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Pr="009C6EBC" w:rsidRDefault="00EE0CC8" w:rsidP="00C526E8">
      <w:pPr>
        <w:jc w:val="center"/>
        <w:rPr>
          <w:b/>
          <w:bCs/>
          <w:u w:val="single"/>
        </w:rPr>
      </w:pPr>
      <w:r w:rsidRPr="009C6EBC">
        <w:rPr>
          <w:b/>
          <w:bCs/>
          <w:u w:val="single"/>
        </w:rPr>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26B3C3A1"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w:t>
      </w:r>
      <w:r>
        <w:lastRenderedPageBreak/>
        <w:t xml:space="preserve">market movement [1], while </w:t>
      </w:r>
      <w:proofErr w:type="spellStart"/>
      <w:r>
        <w:t>Guresen</w:t>
      </w:r>
      <w:proofErr w:type="spellEnd"/>
      <w:r>
        <w:t xml:space="preserve">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w:t>
      </w:r>
      <w:r>
        <w:lastRenderedPageBreak/>
        <w:t xml:space="preserve">example, calculate the Earnings-to-Book Value ratio, which has been shown in the 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0EEE8F89" w14:textId="77777777" w:rsidR="00E64F8A" w:rsidRPr="00E64F8A" w:rsidRDefault="00E64F8A" w:rsidP="00E64F8A"/>
    <w:p w14:paraId="710541E0" w14:textId="77777777" w:rsidR="00E64F8A" w:rsidRPr="00E64F8A" w:rsidRDefault="00E64F8A" w:rsidP="00E64F8A">
      <w:pPr>
        <w:rPr>
          <w:b/>
          <w:bCs/>
          <w:u w:val="single"/>
        </w:rPr>
      </w:pPr>
      <w:r w:rsidRPr="00E64F8A">
        <w:rPr>
          <w:b/>
          <w:bCs/>
          <w:u w:val="single"/>
        </w:rPr>
        <w:t>Data Collection Implementation:</w:t>
      </w:r>
    </w:p>
    <w:p w14:paraId="71BD16AC" w14:textId="77777777" w:rsidR="00E64F8A" w:rsidRPr="00E64F8A" w:rsidRDefault="00E64F8A" w:rsidP="00E64F8A"/>
    <w:p w14:paraId="7E1BBEB0" w14:textId="39628BF3" w:rsidR="00E64F8A" w:rsidRPr="00E64F8A" w:rsidRDefault="00E64F8A" w:rsidP="00E64F8A">
      <w:r w:rsidRPr="00E64F8A">
        <w:t xml:space="preserve">Data collection for this research has been expertly executed by leveraging the robust capabilities of the Alpha Vantage API. This has been facilitated through a specialized codebase package </w:t>
      </w:r>
      <w:r w:rsidRPr="00E64F8A">
        <w:lastRenderedPageBreak/>
        <w:t>named "</w:t>
      </w:r>
      <w:proofErr w:type="spellStart"/>
      <w:r w:rsidRPr="00E64F8A">
        <w:t>value_investing_strategy</w:t>
      </w:r>
      <w:proofErr w:type="spellEnd"/>
      <w:r w:rsidRPr="00E64F8A">
        <w:t>". This package incorporates an assortment of classes and functions, strategically crafted to encode the principles of value investing within a Python programming environment. Data relevant to stocks listed on the S&amp;P 500 index have been archived using a script that interacts with a client-side library</w:t>
      </w:r>
      <w:r w:rsidR="00A577D9">
        <w:t>, realized as a unit test</w:t>
      </w:r>
      <w:r w:rsidRPr="00E64F8A">
        <w:t xml:space="preserve">. This library is responsible for obtaining and recording the data from the API, which is then stored for subsequent use. Each stock symbol's metrics are spread across six distinct JSON files. </w:t>
      </w:r>
      <w:r w:rsidR="00A577D9">
        <w:t>The library</w:t>
      </w:r>
      <w:r w:rsidRPr="00E64F8A">
        <w:t xml:space="preserve"> is equipped with a fully functional and thoroughly tested parser, along with a corresponding object for efficient data storage and retrieval within the program's memory</w:t>
      </w:r>
      <w:r w:rsidR="00A577D9">
        <w:t xml:space="preserve"> for each of these 6 files</w:t>
      </w:r>
      <w:r w:rsidRPr="00E64F8A">
        <w:t>. In essence, the data collection phase has been completed with high precision.</w:t>
      </w:r>
    </w:p>
    <w:p w14:paraId="096F7009" w14:textId="77777777" w:rsidR="00E64F8A" w:rsidRPr="00E64F8A" w:rsidRDefault="00E64F8A" w:rsidP="00E64F8A"/>
    <w:p w14:paraId="1329B3C2" w14:textId="77777777" w:rsidR="00E64F8A" w:rsidRPr="00E64F8A" w:rsidRDefault="00E64F8A" w:rsidP="00E64F8A">
      <w:pPr>
        <w:rPr>
          <w:b/>
          <w:bCs/>
          <w:u w:val="single"/>
        </w:rPr>
      </w:pPr>
      <w:r w:rsidRPr="00E64F8A">
        <w:rPr>
          <w:b/>
          <w:bCs/>
          <w:u w:val="single"/>
        </w:rPr>
        <w:t>Data Preprocessing Implementation:</w:t>
      </w:r>
    </w:p>
    <w:p w14:paraId="41E1CC94" w14:textId="77777777" w:rsidR="00E64F8A" w:rsidRPr="00E64F8A" w:rsidRDefault="00E64F8A" w:rsidP="00E64F8A"/>
    <w:p w14:paraId="0E721EF6" w14:textId="77777777" w:rsidR="00E64F8A" w:rsidRPr="00E64F8A" w:rsidRDefault="00E64F8A" w:rsidP="00E64F8A">
      <w:r w:rsidRPr="00E64F8A">
        <w:t>The preprocessing phase of this study is designed to extract specific metrics from the JSON files, which are critical to the functionality of our models. The extracted metrics are then stored in a CSV file, where each row encapsulates the stock's Ticker, Fiscal Year, Cash Flow, Book Value, Earnings, and 5-Year Return. Each ticker may be associated with multiple rows, each representing a unique fiscal year. The flexibility of the preprocessing phase allows for any necessary adjustments to enhance the model's predictive power. This flexibility is made possible by the meticulous organization of the data, originating from the six JSON files, into a Python-defined object titled "Stock", housed within the "</w:t>
      </w:r>
      <w:proofErr w:type="spellStart"/>
      <w:r w:rsidRPr="00E64F8A">
        <w:t>value_investing_strategy</w:t>
      </w:r>
      <w:proofErr w:type="spellEnd"/>
      <w:r w:rsidRPr="00E64F8A">
        <w:t>" package. This object is surrounded by a suite of functions and methods, facilitating the conversion of these parameters into a Pandas Data Frame, which ultimately outputs into a CSV file.</w:t>
      </w:r>
    </w:p>
    <w:p w14:paraId="4B1A8B00" w14:textId="77777777" w:rsidR="00E64F8A" w:rsidRPr="00E64F8A" w:rsidRDefault="00E64F8A" w:rsidP="00E64F8A"/>
    <w:p w14:paraId="54534B5A" w14:textId="77777777" w:rsidR="00E64F8A" w:rsidRPr="00E64F8A" w:rsidRDefault="00E64F8A" w:rsidP="00E64F8A">
      <w:pPr>
        <w:rPr>
          <w:b/>
          <w:bCs/>
          <w:u w:val="single"/>
        </w:rPr>
      </w:pPr>
      <w:r w:rsidRPr="00E64F8A">
        <w:rPr>
          <w:b/>
          <w:bCs/>
          <w:u w:val="single"/>
        </w:rPr>
        <w:t>Modeling and Evaluation:</w:t>
      </w:r>
    </w:p>
    <w:p w14:paraId="1A7E990F" w14:textId="77777777" w:rsidR="00E64F8A" w:rsidRPr="00E64F8A" w:rsidRDefault="00E64F8A" w:rsidP="00E64F8A"/>
    <w:p w14:paraId="141B4EB1" w14:textId="0E3F5EC6" w:rsidR="00590B7E" w:rsidRPr="00E64F8A" w:rsidRDefault="00E64F8A" w:rsidP="00E64F8A">
      <w:r w:rsidRPr="00E64F8A">
        <w:t>A standalone script, managing steps 3 through 7, has been devised to serve as the backbone of the experiment. This script triggers the three models - Linear Regression, Random Forest, and Support Vector Machine, and processes the CSV data through each. The ensuing phase involves optimizing the models via hyperparameter tuning. The aim is to refine the system's predictions, ensuring they align more closely with reality and exhibit a stronger fit with the data. The primary focus moving forward is to enhance the results for the three key metrics: Mean Squared Error (MSE), R-squared, and Cross-Validation Score. The overriding goal is to improve these performance indicators across all three models.</w:t>
      </w:r>
    </w:p>
    <w:p w14:paraId="5609F409" w14:textId="77777777" w:rsidR="001D007A" w:rsidRDefault="001D007A"/>
    <w:p w14:paraId="6A9A0513" w14:textId="77777777" w:rsidR="003F5BE3" w:rsidRPr="009E4B81" w:rsidRDefault="003F5BE3" w:rsidP="003F5BE3">
      <w:pPr>
        <w:rPr>
          <w:b/>
          <w:bCs/>
          <w:u w:val="single"/>
        </w:rPr>
      </w:pPr>
      <w:r w:rsidRPr="009E4B81">
        <w:rPr>
          <w:b/>
          <w:bCs/>
          <w:u w:val="single"/>
        </w:rPr>
        <w:t>Results</w:t>
      </w:r>
    </w:p>
    <w:p w14:paraId="4890D026" w14:textId="77777777" w:rsidR="009871C2" w:rsidRPr="00343B44" w:rsidRDefault="009871C2" w:rsidP="009871C2">
      <w:r w:rsidRPr="00343B44">
        <w:t>In this study, we used three machine learning models—Linear Regression, Random Forest, and Support Vector Machine—to predict stock returns based on historical financial data, including Cash Flow, Book Value, and Earnings. The results of the study, however, were not as expected.</w:t>
      </w:r>
    </w:p>
    <w:p w14:paraId="768E0B88" w14:textId="77777777" w:rsidR="009871C2" w:rsidRDefault="009871C2" w:rsidP="009871C2">
      <w:r w:rsidRPr="00343B44">
        <w:t xml:space="preserve">In terms of accuracy and efficiency, the Random Forest model, which was expected to perform the best given its ability to capture complex relationships in the data, failed to outperform the other two models. The mean squared error (MSE) was high, indicating large discrepancies between the predicted and actual stock returns. The R-squared value, which measures the proportion of the variance in the dependent variable that can be predicted from the independent variables, was low, suggesting that the model did not explain much of the </w:t>
      </w:r>
      <w:r w:rsidRPr="00343B44">
        <w:lastRenderedPageBreak/>
        <w:t>variability of the response data around its mean. Lastly, the cross-validation score was also low, indicating poor model generalization.</w:t>
      </w:r>
    </w:p>
    <w:p w14:paraId="34701117" w14:textId="77777777" w:rsidR="00271816" w:rsidRPr="00343B44" w:rsidRDefault="00271816" w:rsidP="009871C2"/>
    <w:p w14:paraId="425D566B" w14:textId="77777777" w:rsidR="009871C2" w:rsidRDefault="009871C2" w:rsidP="009871C2">
      <w:r w:rsidRPr="00343B44">
        <w:t>The Linear Regression model, despite its simplicity, failed to yield better predictions. This model performed poorly on all three metrics—MSE, R-squared, and cross-validation score—revealing its limitations in capturing complex patterns in the data.</w:t>
      </w:r>
    </w:p>
    <w:p w14:paraId="0960A8DE" w14:textId="77777777" w:rsidR="00B630E1" w:rsidRPr="00343B44" w:rsidRDefault="00B630E1" w:rsidP="009871C2"/>
    <w:p w14:paraId="11C92403" w14:textId="77777777" w:rsidR="009871C2" w:rsidRDefault="009871C2" w:rsidP="009871C2">
      <w:r w:rsidRPr="00343B44">
        <w:t>Lastly, the Support Vector Machine model, despite its high computational demand, did not fare much better either. Its results were not significantly different from the other two models, failing to produce a higher accuracy or efficiency.</w:t>
      </w:r>
    </w:p>
    <w:p w14:paraId="11F38B04" w14:textId="77777777" w:rsidR="000608A3" w:rsidRPr="00343B44" w:rsidRDefault="000608A3" w:rsidP="009871C2"/>
    <w:p w14:paraId="6C773219" w14:textId="77777777" w:rsidR="009871C2" w:rsidRDefault="009871C2" w:rsidP="009871C2">
      <w:r w:rsidRPr="00343B44">
        <w:t>The failure of these models to accurately predict stock returns may be attributed to several factors. First, it is possible that the variables selected for the study—Cash Flow, Book Value, and Earnings—do not adequately capture the dynamics of stock returns. Second, the absence of alternative data sources, such as news sentiment, technical indicators, and social media data, could have limited the ability of the models to make accurate predictions. Third, despite efforts to engineer new features, normalize the data, and tune the model hyperparameters, the models may still have been underfitted or overfitted, affecting their performance.</w:t>
      </w:r>
    </w:p>
    <w:p w14:paraId="108E3094" w14:textId="77777777" w:rsidR="007A4952" w:rsidRDefault="007A4952" w:rsidP="009871C2"/>
    <w:p w14:paraId="5FC8D826" w14:textId="07D7752B" w:rsidR="009871C2" w:rsidRDefault="007A4952" w:rsidP="007542F9">
      <w:r w:rsidRPr="007A4952">
        <w:t>The results obtained from our experimentation with Linear Regression, Random Forest, and Support Vector Machine models are summarized in the table below. These models were rigorously tested with the intent of predicting stock returns using historical financial data. However, it's critical to highlight the high Mean Squared Error (MSE) values across all models, which clearly indicate substantial errors between our predicted and actual stock return values. In addition, the low R-squared values signify that our models were unable to explain a significant proportion of the variance in the stock returns. A similar pattern is observed with the cross-validation scores, which are considerably low, indicating poor performance across different subsets of the data. These combined results raise questions about the efficacy of these models in accurately predicting stock returns, underlining a potential need for revising our approach.</w:t>
      </w:r>
    </w:p>
    <w:p w14:paraId="54C03607" w14:textId="77777777" w:rsidR="007A4952" w:rsidRDefault="007A4952" w:rsidP="007542F9"/>
    <w:tbl>
      <w:tblPr>
        <w:tblStyle w:val="TableGrid"/>
        <w:tblW w:w="9625" w:type="dxa"/>
        <w:tblLook w:val="04A0" w:firstRow="1" w:lastRow="0" w:firstColumn="1" w:lastColumn="0" w:noHBand="0" w:noVBand="1"/>
      </w:tblPr>
      <w:tblGrid>
        <w:gridCol w:w="2337"/>
        <w:gridCol w:w="2337"/>
        <w:gridCol w:w="2338"/>
        <w:gridCol w:w="2613"/>
      </w:tblGrid>
      <w:tr w:rsidR="000608A3" w14:paraId="5176F616" w14:textId="77777777" w:rsidTr="007A4952">
        <w:tc>
          <w:tcPr>
            <w:tcW w:w="2337" w:type="dxa"/>
          </w:tcPr>
          <w:p w14:paraId="6537E10E" w14:textId="3B8B9580" w:rsidR="000608A3" w:rsidRPr="007A4952" w:rsidRDefault="000608A3" w:rsidP="007542F9">
            <w:pPr>
              <w:rPr>
                <w:b/>
                <w:bCs/>
              </w:rPr>
            </w:pPr>
            <w:r w:rsidRPr="007A4952">
              <w:rPr>
                <w:b/>
                <w:bCs/>
              </w:rPr>
              <w:t>Model</w:t>
            </w:r>
          </w:p>
        </w:tc>
        <w:tc>
          <w:tcPr>
            <w:tcW w:w="2337" w:type="dxa"/>
          </w:tcPr>
          <w:p w14:paraId="2BC1B6E5" w14:textId="309F739B" w:rsidR="000608A3" w:rsidRPr="007A4952" w:rsidRDefault="000608A3" w:rsidP="007542F9">
            <w:pPr>
              <w:rPr>
                <w:b/>
                <w:bCs/>
              </w:rPr>
            </w:pPr>
            <w:r w:rsidRPr="007A4952">
              <w:rPr>
                <w:b/>
                <w:bCs/>
              </w:rPr>
              <w:t>Mean squared error</w:t>
            </w:r>
          </w:p>
        </w:tc>
        <w:tc>
          <w:tcPr>
            <w:tcW w:w="2338" w:type="dxa"/>
          </w:tcPr>
          <w:p w14:paraId="41923CBE" w14:textId="786D8209" w:rsidR="000608A3" w:rsidRPr="007A4952" w:rsidRDefault="000608A3" w:rsidP="007542F9">
            <w:pPr>
              <w:rPr>
                <w:b/>
                <w:bCs/>
              </w:rPr>
            </w:pPr>
            <w:r w:rsidRPr="007A4952">
              <w:rPr>
                <w:b/>
                <w:bCs/>
              </w:rPr>
              <w:t>R-squared</w:t>
            </w:r>
          </w:p>
        </w:tc>
        <w:tc>
          <w:tcPr>
            <w:tcW w:w="2613" w:type="dxa"/>
          </w:tcPr>
          <w:p w14:paraId="22311ECA" w14:textId="5A77E97F" w:rsidR="000608A3" w:rsidRPr="007A4952" w:rsidRDefault="000608A3" w:rsidP="007542F9">
            <w:pPr>
              <w:rPr>
                <w:b/>
                <w:bCs/>
              </w:rPr>
            </w:pPr>
            <w:r w:rsidRPr="007A4952">
              <w:rPr>
                <w:b/>
                <w:bCs/>
              </w:rPr>
              <w:t>Cross-validation score</w:t>
            </w:r>
          </w:p>
        </w:tc>
      </w:tr>
      <w:tr w:rsidR="00316147" w14:paraId="7EBEBC35" w14:textId="77777777" w:rsidTr="007A4952">
        <w:tc>
          <w:tcPr>
            <w:tcW w:w="2337" w:type="dxa"/>
          </w:tcPr>
          <w:p w14:paraId="712DBC69" w14:textId="74C98DCB" w:rsidR="00316147" w:rsidRDefault="000608A3" w:rsidP="007542F9">
            <w:r>
              <w:t>Linear Regression:</w:t>
            </w:r>
          </w:p>
        </w:tc>
        <w:tc>
          <w:tcPr>
            <w:tcW w:w="2337" w:type="dxa"/>
          </w:tcPr>
          <w:p w14:paraId="02A1FF6F" w14:textId="3264CA0A" w:rsidR="00316147" w:rsidRDefault="000608A3" w:rsidP="007542F9">
            <w:r>
              <w:t>8857.39</w:t>
            </w:r>
          </w:p>
        </w:tc>
        <w:tc>
          <w:tcPr>
            <w:tcW w:w="2338" w:type="dxa"/>
          </w:tcPr>
          <w:p w14:paraId="1BD0FF65" w14:textId="08C853D3" w:rsidR="00316147" w:rsidRDefault="000608A3" w:rsidP="007542F9">
            <w:r>
              <w:t>-0.01</w:t>
            </w:r>
          </w:p>
        </w:tc>
        <w:tc>
          <w:tcPr>
            <w:tcW w:w="2613" w:type="dxa"/>
          </w:tcPr>
          <w:p w14:paraId="3BE296C4" w14:textId="338017BB" w:rsidR="00316147" w:rsidRDefault="000608A3" w:rsidP="007542F9">
            <w:r>
              <w:t>0.02</w:t>
            </w:r>
          </w:p>
        </w:tc>
      </w:tr>
      <w:tr w:rsidR="00316147" w14:paraId="6BF440D3" w14:textId="77777777" w:rsidTr="007A4952">
        <w:tc>
          <w:tcPr>
            <w:tcW w:w="2337" w:type="dxa"/>
          </w:tcPr>
          <w:p w14:paraId="764749BE" w14:textId="286CE63E" w:rsidR="00316147" w:rsidRDefault="000608A3" w:rsidP="007542F9">
            <w:r>
              <w:t>Random Forest:</w:t>
            </w:r>
          </w:p>
        </w:tc>
        <w:tc>
          <w:tcPr>
            <w:tcW w:w="2337" w:type="dxa"/>
          </w:tcPr>
          <w:p w14:paraId="27E4EE0B" w14:textId="27B24EE9" w:rsidR="00316147" w:rsidRDefault="000608A3" w:rsidP="007542F9">
            <w:r>
              <w:t>7964.94</w:t>
            </w:r>
          </w:p>
        </w:tc>
        <w:tc>
          <w:tcPr>
            <w:tcW w:w="2338" w:type="dxa"/>
          </w:tcPr>
          <w:p w14:paraId="148CE4C1" w14:textId="325FFE7A" w:rsidR="00316147" w:rsidRDefault="000608A3" w:rsidP="007542F9">
            <w:r>
              <w:t>0.09</w:t>
            </w:r>
          </w:p>
        </w:tc>
        <w:tc>
          <w:tcPr>
            <w:tcW w:w="2613" w:type="dxa"/>
          </w:tcPr>
          <w:p w14:paraId="7C3081E6" w14:textId="541B3228" w:rsidR="00316147" w:rsidRDefault="000608A3" w:rsidP="007542F9">
            <w:r>
              <w:t>0.12</w:t>
            </w:r>
          </w:p>
        </w:tc>
      </w:tr>
      <w:tr w:rsidR="00316147" w14:paraId="6A548710" w14:textId="77777777" w:rsidTr="007A4952">
        <w:tc>
          <w:tcPr>
            <w:tcW w:w="2337" w:type="dxa"/>
          </w:tcPr>
          <w:p w14:paraId="1467CAA1" w14:textId="741017C5" w:rsidR="00316147" w:rsidRDefault="000608A3" w:rsidP="007542F9">
            <w:r>
              <w:t>Support Vector Machine:</w:t>
            </w:r>
          </w:p>
        </w:tc>
        <w:tc>
          <w:tcPr>
            <w:tcW w:w="2337" w:type="dxa"/>
          </w:tcPr>
          <w:p w14:paraId="6CD52C39" w14:textId="4C7B90AA" w:rsidR="00316147" w:rsidRDefault="000608A3" w:rsidP="007542F9">
            <w:r>
              <w:t>8750.26</w:t>
            </w:r>
          </w:p>
        </w:tc>
        <w:tc>
          <w:tcPr>
            <w:tcW w:w="2338" w:type="dxa"/>
          </w:tcPr>
          <w:p w14:paraId="0EAFFCC0" w14:textId="1B3B4966" w:rsidR="000608A3" w:rsidRDefault="000608A3" w:rsidP="000608A3">
            <w:r>
              <w:t>0.01</w:t>
            </w:r>
          </w:p>
          <w:p w14:paraId="490E6737" w14:textId="77777777" w:rsidR="00316147" w:rsidRDefault="00316147" w:rsidP="007542F9"/>
        </w:tc>
        <w:tc>
          <w:tcPr>
            <w:tcW w:w="2613" w:type="dxa"/>
          </w:tcPr>
          <w:p w14:paraId="489A8105" w14:textId="0F184C38" w:rsidR="00316147" w:rsidRDefault="000608A3" w:rsidP="007542F9">
            <w:r>
              <w:t>0.09</w:t>
            </w:r>
          </w:p>
        </w:tc>
      </w:tr>
    </w:tbl>
    <w:p w14:paraId="10009E4F" w14:textId="77777777" w:rsidR="007E47C9" w:rsidRPr="00343B44" w:rsidRDefault="007E47C9" w:rsidP="007542F9"/>
    <w:p w14:paraId="37192164" w14:textId="77777777" w:rsidR="009871C2" w:rsidRPr="00343B44" w:rsidRDefault="009871C2" w:rsidP="009871C2">
      <w:pPr>
        <w:rPr>
          <w:b/>
          <w:bCs/>
          <w:u w:val="single"/>
        </w:rPr>
      </w:pPr>
      <w:r w:rsidRPr="00343B44">
        <w:rPr>
          <w:b/>
          <w:bCs/>
          <w:u w:val="single"/>
        </w:rPr>
        <w:t>Conclusion:</w:t>
      </w:r>
    </w:p>
    <w:p w14:paraId="5A22CF45" w14:textId="77777777" w:rsidR="009871C2" w:rsidRDefault="009871C2" w:rsidP="009871C2">
      <w:r w:rsidRPr="00343B44">
        <w:t>This study attempted to predict stock returns using three machine learning models—Linear Regression, Random Forest, and Support Vector Machine—and historical financial data. Unfortunately, the results were not as expected, with all three models failing to make accurate predictions.</w:t>
      </w:r>
    </w:p>
    <w:p w14:paraId="07E15512" w14:textId="09928B2B" w:rsidR="009871C2" w:rsidRPr="00343B44" w:rsidRDefault="009871C2" w:rsidP="009871C2"/>
    <w:p w14:paraId="04767106" w14:textId="77777777" w:rsidR="009871C2" w:rsidRDefault="009871C2" w:rsidP="009871C2">
      <w:r w:rsidRPr="00343B44">
        <w:lastRenderedPageBreak/>
        <w:t>Despite the disappointing results, the study has shed light on the potential challenges and limitations of using machine learning models to predict stock returns. It has highlighted the importance of variable selection, feature engineering, data normalization, and hyperparameter tuning in developing effective predictive models. It has also underscored the potential value of incorporating alternative data sources into the analysis.</w:t>
      </w:r>
    </w:p>
    <w:p w14:paraId="32F49BF6" w14:textId="77777777" w:rsidR="007542F9" w:rsidRPr="00343B44" w:rsidRDefault="007542F9" w:rsidP="009871C2"/>
    <w:p w14:paraId="4EDA9652" w14:textId="77777777" w:rsidR="009871C2" w:rsidRDefault="009871C2" w:rsidP="009871C2">
      <w:r w:rsidRPr="00343B44">
        <w:t>While it's tempting to attribute the failure of the models to their inherent limitations, it's also worth considering the complexity and unpredictability of financial markets. There may be other factors, such as market sentiment, macroeconomic indicators, and geopolitical events, which were not included in this study, that significantly influence stock returns. Furthermore, it's possible that other machine learning models, such as Neural Networks or Generalized Linear Models (GLM), could have yielded better results.</w:t>
      </w:r>
    </w:p>
    <w:p w14:paraId="18F945E1" w14:textId="77777777" w:rsidR="007542F9" w:rsidRPr="00343B44" w:rsidRDefault="007542F9" w:rsidP="009871C2"/>
    <w:p w14:paraId="32C5A8E6" w14:textId="3E317AE8" w:rsidR="009871C2" w:rsidRPr="00343B44" w:rsidRDefault="009871C2" w:rsidP="009871C2">
      <w:r w:rsidRPr="00343B44">
        <w:t xml:space="preserve">Moving forward, more research is needed to explore these issues further. Future studies may benefit from considering other variables, using other data sources, experimenting with other machine learning models, and applying other feature engineering, data normalization, and hyperparameter tuning techniques. Although the current experiment did not yield the desired results, it serves as a </w:t>
      </w:r>
      <w:r w:rsidR="005B5FC6" w:rsidRPr="00343B44">
        <w:t>steppingstone</w:t>
      </w:r>
      <w:r w:rsidRPr="00343B44">
        <w:t xml:space="preserve"> to better understanding the complex task of predicting stock returns using machine learning.</w:t>
      </w:r>
    </w:p>
    <w:p w14:paraId="19EFF6BF" w14:textId="77777777" w:rsidR="00382717" w:rsidRDefault="00382717" w:rsidP="00382717"/>
    <w:p w14:paraId="01B26344" w14:textId="77777777" w:rsidR="008C46EF" w:rsidRPr="008C46EF" w:rsidRDefault="008C46EF" w:rsidP="008C46EF">
      <w:pPr>
        <w:rPr>
          <w:b/>
          <w:bCs/>
          <w:u w:val="single"/>
        </w:rPr>
      </w:pPr>
      <w:r w:rsidRPr="008C46EF">
        <w:rPr>
          <w:b/>
          <w:bCs/>
          <w:u w:val="single"/>
        </w:rPr>
        <w:t>Future Work:</w:t>
      </w:r>
    </w:p>
    <w:p w14:paraId="1D9441C9" w14:textId="77777777" w:rsidR="008C46EF" w:rsidRPr="008C46EF" w:rsidRDefault="008C46EF" w:rsidP="008C46EF"/>
    <w:p w14:paraId="3396DB08" w14:textId="564BCE5B" w:rsidR="008C46EF" w:rsidRDefault="008C46EF" w:rsidP="008C46EF">
      <w:r w:rsidRPr="008C46EF">
        <w:t>Considering</w:t>
      </w:r>
      <w:r w:rsidRPr="008C46EF">
        <w:t xml:space="preserve"> the obtained results, several avenues can be explored to potentially improve the accuracy and efficiency of the stock return prediction models.</w:t>
      </w:r>
    </w:p>
    <w:p w14:paraId="7E395233" w14:textId="77777777" w:rsidR="008C46EF" w:rsidRPr="008C46EF" w:rsidRDefault="008C46EF" w:rsidP="008C46EF"/>
    <w:p w14:paraId="3D5D85A5" w14:textId="77777777" w:rsidR="008C46EF" w:rsidRPr="008C46EF" w:rsidRDefault="008C46EF" w:rsidP="008C46EF">
      <w:pPr>
        <w:numPr>
          <w:ilvl w:val="0"/>
          <w:numId w:val="2"/>
        </w:numPr>
      </w:pPr>
      <w:r w:rsidRPr="008C46EF">
        <w:rPr>
          <w:b/>
          <w:bCs/>
        </w:rPr>
        <w:t>Data Enhancement</w:t>
      </w:r>
      <w:r w:rsidRPr="008C46EF">
        <w:t>: While the existing dataset provides a useful starting point, there are opportunities to enrich it further. Firstly, the data can be expanded temporally by extending the historical range of financial data. This could potentially allow the models to capture long-term trends and cyclic patterns in the stock returns. Secondly, additional variables could be considered. For example, market sentiment data, industry-specific indicators, and macroeconomic variables, such as GDP growth rate and inflation, could provide additional insight into the stock returns.</w:t>
      </w:r>
    </w:p>
    <w:p w14:paraId="47DCDD36" w14:textId="77777777" w:rsidR="008C46EF" w:rsidRPr="008C46EF" w:rsidRDefault="008C46EF" w:rsidP="008C46EF">
      <w:pPr>
        <w:numPr>
          <w:ilvl w:val="0"/>
          <w:numId w:val="2"/>
        </w:numPr>
      </w:pPr>
      <w:r w:rsidRPr="008C46EF">
        <w:rPr>
          <w:b/>
          <w:bCs/>
        </w:rPr>
        <w:t>Data Imputation</w:t>
      </w:r>
      <w:r w:rsidRPr="008C46EF">
        <w:t>: Handling missing values more strategically could improve the quality of the data fed into the models. Instead of merely removing or filling missing values with mean or median, advanced imputation techniques could be utilized. For instance, predictive modeling or multiple imputation methods could potentially preserve the underlying data structure and reduce bias in the dataset.</w:t>
      </w:r>
    </w:p>
    <w:p w14:paraId="7F1F4B63" w14:textId="77777777" w:rsidR="008C46EF" w:rsidRPr="008C46EF" w:rsidRDefault="008C46EF" w:rsidP="008C46EF">
      <w:pPr>
        <w:numPr>
          <w:ilvl w:val="0"/>
          <w:numId w:val="2"/>
        </w:numPr>
      </w:pPr>
      <w:r w:rsidRPr="008C46EF">
        <w:rPr>
          <w:b/>
          <w:bCs/>
        </w:rPr>
        <w:t>Model Selection</w:t>
      </w:r>
      <w:r w:rsidRPr="008C46EF">
        <w:t xml:space="preserve">: Although Linear Regression, Random Forest, and Support Vector Machine models have their strengths, the results suggest that they may not be the most suitable for this </w:t>
      </w:r>
      <w:proofErr w:type="gramStart"/>
      <w:r w:rsidRPr="008C46EF">
        <w:t>particular task</w:t>
      </w:r>
      <w:proofErr w:type="gramEnd"/>
      <w:r w:rsidRPr="008C46EF">
        <w:t xml:space="preserve">. Neural Networks, known for their ability to model complex, non-linear relationships, could potentially capture patterns in the data that were missed by the current models. </w:t>
      </w:r>
      <w:proofErr w:type="gramStart"/>
      <w:r w:rsidRPr="008C46EF">
        <w:t>In particular, Recurrent</w:t>
      </w:r>
      <w:proofErr w:type="gramEnd"/>
      <w:r w:rsidRPr="008C46EF">
        <w:t xml:space="preserve"> Neural Networks (RNNs) and Long Short-Term Memory (LSTM) networks could be especially useful for this time-series prediction problem.</w:t>
      </w:r>
    </w:p>
    <w:p w14:paraId="6E9C0EF2" w14:textId="77777777" w:rsidR="008C46EF" w:rsidRPr="008C46EF" w:rsidRDefault="008C46EF" w:rsidP="008C46EF">
      <w:pPr>
        <w:numPr>
          <w:ilvl w:val="0"/>
          <w:numId w:val="2"/>
        </w:numPr>
      </w:pPr>
      <w:r w:rsidRPr="008C46EF">
        <w:rPr>
          <w:b/>
          <w:bCs/>
        </w:rPr>
        <w:lastRenderedPageBreak/>
        <w:t>Generalized Linear Models (GLM)</w:t>
      </w:r>
      <w:r w:rsidRPr="008C46EF">
        <w:t>: GLMs extend the ordinary linear regression model by allowing for response variables that have error distribution models other than a normal distribution. They could be better equipped to handle the complexities and nuances of financial data, thereby providing more accurate predictions. The choice of link function in the GLM could be tailored to the specific characteristics of the financial data, which may enhance model performance.</w:t>
      </w:r>
    </w:p>
    <w:p w14:paraId="73F64F06" w14:textId="77777777" w:rsidR="008C46EF" w:rsidRPr="008C46EF" w:rsidRDefault="008C46EF" w:rsidP="008C46EF">
      <w:pPr>
        <w:numPr>
          <w:ilvl w:val="0"/>
          <w:numId w:val="2"/>
        </w:numPr>
      </w:pPr>
      <w:r w:rsidRPr="008C46EF">
        <w:rPr>
          <w:b/>
          <w:bCs/>
        </w:rPr>
        <w:t>Hybrid Models</w:t>
      </w:r>
      <w:r w:rsidRPr="008C46EF">
        <w:t>: Building a hybrid model that combines different machine learning models can also be explored. These models leverage the strengths of each individual model and can potentially provide a more robust and accurate prediction.</w:t>
      </w:r>
    </w:p>
    <w:p w14:paraId="65CE02AC" w14:textId="1D65CFAB" w:rsidR="008C46EF" w:rsidRDefault="008C46EF" w:rsidP="008C46EF">
      <w:pPr>
        <w:numPr>
          <w:ilvl w:val="0"/>
          <w:numId w:val="2"/>
        </w:numPr>
      </w:pPr>
      <w:r w:rsidRPr="008C46EF">
        <w:rPr>
          <w:b/>
          <w:bCs/>
        </w:rPr>
        <w:t>Better Hyperparameter Tuning</w:t>
      </w:r>
      <w:r w:rsidRPr="008C46EF">
        <w:t>: More advanced methods for hyperparameter tuning, such as Bayesian Optimization, could be utilized to potentially find more optimal model parameters. This could lead to better model performance compared to the traditional grid search and random search methods used in this study.</w:t>
      </w:r>
    </w:p>
    <w:p w14:paraId="584F8B50" w14:textId="77777777" w:rsidR="008C46EF" w:rsidRDefault="008C46EF" w:rsidP="008C46EF"/>
    <w:p w14:paraId="6A3717A1" w14:textId="77777777" w:rsidR="008C46EF" w:rsidRDefault="008C46EF" w:rsidP="008C46EF"/>
    <w:p w14:paraId="603A0F2E" w14:textId="40023751" w:rsidR="004C0E01" w:rsidRDefault="004C0E01" w:rsidP="004C0E01">
      <w:r>
        <w:t xml:space="preserve">Further discussion on why investigation into RNNs and LTSM networks may be </w:t>
      </w:r>
      <w:r w:rsidR="00467D9E">
        <w:t>of interest</w:t>
      </w:r>
      <w:r w:rsidR="00A32C99">
        <w:t xml:space="preserve">. </w:t>
      </w:r>
      <w:r w:rsidRPr="004C0E01">
        <w:t>Recurrent Neural Networks (RNNs) and Long Short-Term Memory (LSTM) models are particularly well-suited for dealing with sequential or temporal data like the financial time series we are working with.</w:t>
      </w:r>
    </w:p>
    <w:p w14:paraId="7924CAF8" w14:textId="77777777" w:rsidR="00467D9E" w:rsidRPr="004C0E01" w:rsidRDefault="00467D9E" w:rsidP="004C0E01"/>
    <w:p w14:paraId="2E654E06" w14:textId="13AFB5CC" w:rsidR="004C0E01" w:rsidRDefault="004C0E01" w:rsidP="004C0E01">
      <w:pPr>
        <w:numPr>
          <w:ilvl w:val="0"/>
          <w:numId w:val="3"/>
        </w:numPr>
      </w:pPr>
      <w:r w:rsidRPr="004C0E01">
        <w:rPr>
          <w:b/>
          <w:bCs/>
        </w:rPr>
        <w:t>Recurrent Neural Networks (RNNs)</w:t>
      </w:r>
      <w:r w:rsidRPr="004C0E01">
        <w:t xml:space="preserve">: RNNs are designed to use the sequential nature of their input to their advantage. Unlike feedforward neural networks, which process each input independently, RNNs maintain a sort of 'memory' about previous inputs in the sequence. This is achieved through loops in the network that allow information to be passed from one step in the sequence to the next. This means that the RNN </w:t>
      </w:r>
      <w:r w:rsidR="00A32C99" w:rsidRPr="004C0E01">
        <w:t>can</w:t>
      </w:r>
      <w:r w:rsidRPr="004C0E01">
        <w:t xml:space="preserve"> use information about the historical context of a data point to make better predictions. In our case, this could potentially enable the RNN to detect patterns or trends in stock returns over time that might be missed by models which consider each point in isolation.</w:t>
      </w:r>
    </w:p>
    <w:p w14:paraId="04405903" w14:textId="77777777" w:rsidR="00422DB2" w:rsidRPr="004C0E01" w:rsidRDefault="00422DB2" w:rsidP="00422DB2">
      <w:pPr>
        <w:ind w:left="720"/>
      </w:pPr>
    </w:p>
    <w:p w14:paraId="686D4B33" w14:textId="767AE36F" w:rsidR="00467D9E" w:rsidRDefault="004C0E01" w:rsidP="00467D9E">
      <w:pPr>
        <w:numPr>
          <w:ilvl w:val="0"/>
          <w:numId w:val="3"/>
        </w:numPr>
      </w:pPr>
      <w:r w:rsidRPr="004C0E01">
        <w:rPr>
          <w:b/>
          <w:bCs/>
        </w:rPr>
        <w:t>Long Short-Term Memory (LSTM) Networks</w:t>
      </w:r>
      <w:r w:rsidRPr="004C0E01">
        <w:t>: LSTMs are a specific type of RNN that are designed to address some of the limitations of traditional RNNs. RNNs have difficulty learning to connect information over long sequences due to the so-called 'vanishing gradient problem', where the contribution of information decays geometrically over time. LSTMs solve this problem with a more complex internal structure that allows them to learn longer dependencies. They have a form of 'memory cell' that can maintain information in memory for long periods of time, and gating units that regulate the flow of information into and out of the memory cell. This means that an LSTM could potentially learn complex temporal dependencies between financial indicators and the evolution of a stock's return over time. This feature makes them well-suited to our problem, where understanding long-term trends could be crucial for making accurate predictions.</w:t>
      </w:r>
    </w:p>
    <w:p w14:paraId="78E177C1" w14:textId="579C5300" w:rsidR="00467D9E" w:rsidRPr="004C0E01" w:rsidRDefault="00467D9E" w:rsidP="00467D9E">
      <w:pPr>
        <w:ind w:left="720"/>
      </w:pPr>
    </w:p>
    <w:p w14:paraId="6295BC08" w14:textId="77777777" w:rsidR="004C0E01" w:rsidRPr="004C0E01" w:rsidRDefault="004C0E01" w:rsidP="004C0E01">
      <w:r w:rsidRPr="004C0E01">
        <w:lastRenderedPageBreak/>
        <w:t>Therefore, the exploration of RNNs and particularly LSTMs for this task could lead to improved model performance by leveraging their inherent strength in processing temporal data and recognizing long-term dependencies.</w:t>
      </w:r>
    </w:p>
    <w:p w14:paraId="0B452345" w14:textId="77777777" w:rsidR="004C0E01" w:rsidRDefault="004C0E01" w:rsidP="008C46EF"/>
    <w:p w14:paraId="5CC2FE32" w14:textId="77777777" w:rsidR="004C0E01" w:rsidRPr="008C46EF" w:rsidRDefault="004C0E01" w:rsidP="008C46EF"/>
    <w:p w14:paraId="54791C8E" w14:textId="77777777" w:rsidR="008C46EF" w:rsidRPr="008C46EF" w:rsidRDefault="008C46EF" w:rsidP="008C46EF">
      <w:r w:rsidRPr="008C46EF">
        <w:t>In conclusion, while this study provides initial insights into predicting stock returns using machine learning models, there is significant room for improvement. By enhancing the data and exploring more sophisticated models and techniques, we aim to further the understanding of this complex problem and provide more accurate and useful predictions for investors and traders.</w:t>
      </w:r>
    </w:p>
    <w:p w14:paraId="0023DFC2" w14:textId="77777777" w:rsidR="00382717" w:rsidRDefault="00382717" w:rsidP="00382717"/>
    <w:p w14:paraId="0F3EBB23" w14:textId="77777777" w:rsidR="00D91FEB" w:rsidRDefault="00D91FEB" w:rsidP="00382717"/>
    <w:p w14:paraId="67846A17" w14:textId="77777777" w:rsidR="00D91FEB" w:rsidRDefault="00D91FEB" w:rsidP="00382717"/>
    <w:p w14:paraId="25326CC6" w14:textId="312DD087" w:rsidR="00382717" w:rsidRDefault="00382717" w:rsidP="00382717">
      <w:pPr>
        <w:rPr>
          <w:b/>
          <w:bCs/>
          <w:u w:val="single"/>
        </w:rPr>
      </w:pPr>
      <w:r>
        <w:rPr>
          <w:b/>
          <w:bCs/>
          <w:u w:val="single"/>
        </w:rPr>
        <w:t>Definitions</w:t>
      </w:r>
    </w:p>
    <w:p w14:paraId="7E9964EF" w14:textId="77777777" w:rsidR="00382717" w:rsidRPr="00382717" w:rsidRDefault="00382717" w:rsidP="00382717">
      <w:pPr>
        <w:rPr>
          <w:b/>
          <w:bCs/>
          <w:u w:val="single"/>
        </w:rPr>
      </w:pPr>
    </w:p>
    <w:p w14:paraId="25D9CC10" w14:textId="77777777" w:rsidR="00382717" w:rsidRDefault="00382717" w:rsidP="00382717">
      <w:r>
        <w:t>1. Machine learning: A subset of artificial intelligence that enables computers to learn from and make decisions or predictions based on data.</w:t>
      </w:r>
    </w:p>
    <w:p w14:paraId="2F765103" w14:textId="77777777" w:rsidR="00382717" w:rsidRDefault="00382717" w:rsidP="00382717"/>
    <w:p w14:paraId="690EB9B4" w14:textId="77777777" w:rsidR="00382717" w:rsidRDefault="00382717" w:rsidP="00382717">
      <w:r>
        <w:t>2. Stock return prediction: The process of forecasting future stock returns using past and current information.</w:t>
      </w:r>
    </w:p>
    <w:p w14:paraId="74F71185" w14:textId="77777777" w:rsidR="00382717" w:rsidRDefault="00382717" w:rsidP="00382717"/>
    <w:p w14:paraId="45680112" w14:textId="77777777" w:rsidR="00382717" w:rsidRDefault="00382717" w:rsidP="00382717">
      <w:r>
        <w:t>3. Linear Regression: A statistical method used to predict a dependent variable based on its relationship with one or more independent variables. It's a machine learning model used in this study for stock return prediction.</w:t>
      </w:r>
    </w:p>
    <w:p w14:paraId="41FDDCCA" w14:textId="77777777" w:rsidR="00382717" w:rsidRDefault="00382717" w:rsidP="00382717"/>
    <w:p w14:paraId="430C15A3" w14:textId="77777777" w:rsidR="00382717" w:rsidRDefault="00382717" w:rsidP="00382717">
      <w:r>
        <w:t>4. Random Forest: A machine learning model composed of multiple decision trees. It's often used for regression and classification tasks. It's robust to overfitting and can capture complex patterns in the data.</w:t>
      </w:r>
    </w:p>
    <w:p w14:paraId="41A6E967" w14:textId="77777777" w:rsidR="00382717" w:rsidRDefault="00382717" w:rsidP="00382717"/>
    <w:p w14:paraId="3B54F06E" w14:textId="77777777" w:rsidR="00382717" w:rsidRDefault="00382717" w:rsidP="00382717">
      <w:r>
        <w:t>5. Support Vector Machine: A supervised machine learning model used for classification and regression problems. It constructs a hyperplane in high-dimensional space to separate different classes or predict continuous values.</w:t>
      </w:r>
    </w:p>
    <w:p w14:paraId="449887E6" w14:textId="77777777" w:rsidR="00382717" w:rsidRDefault="00382717" w:rsidP="00382717"/>
    <w:p w14:paraId="2AA25786" w14:textId="77777777" w:rsidR="00382717" w:rsidRDefault="00382717" w:rsidP="00382717">
      <w:r>
        <w:t>6. Financial data: Numeric and non-numeric information representing financial performance or financial position. In this context, it's the historical data of stocks, such as Cash Flow, Book Value, and Earnings.</w:t>
      </w:r>
    </w:p>
    <w:p w14:paraId="310488C5" w14:textId="77777777" w:rsidR="00382717" w:rsidRDefault="00382717" w:rsidP="00382717"/>
    <w:p w14:paraId="15FFC649" w14:textId="77777777" w:rsidR="00382717" w:rsidRDefault="00382717" w:rsidP="00382717">
      <w:r>
        <w:t>7. Feature engineering: The process of creating new input variables or modifying existing ones to improve the predictive performance of machine learning models.</w:t>
      </w:r>
    </w:p>
    <w:p w14:paraId="10669465" w14:textId="77777777" w:rsidR="00382717" w:rsidRDefault="00382717" w:rsidP="00382717"/>
    <w:p w14:paraId="4A57B12B" w14:textId="77777777" w:rsidR="00382717" w:rsidRDefault="00382717" w:rsidP="00382717">
      <w:r>
        <w:t>8. Data normalization: A process used to standardize and scale data, making different variables comparable and helping machine learning models to converge more effectively.</w:t>
      </w:r>
    </w:p>
    <w:p w14:paraId="2134AD98" w14:textId="77777777" w:rsidR="00382717" w:rsidRDefault="00382717" w:rsidP="00382717"/>
    <w:p w14:paraId="7CF45411" w14:textId="77777777" w:rsidR="00382717" w:rsidRDefault="00382717" w:rsidP="00382717">
      <w:r>
        <w:lastRenderedPageBreak/>
        <w:t>9. Hyperparameter tuning: The process of adjusting the parameters of machine learning models to improve their performance.</w:t>
      </w:r>
    </w:p>
    <w:p w14:paraId="444A04B0" w14:textId="77777777" w:rsidR="00382717" w:rsidRDefault="00382717" w:rsidP="00382717"/>
    <w:p w14:paraId="6C8B2FF0" w14:textId="66A2BF28" w:rsidR="00382717" w:rsidRDefault="00382717" w:rsidP="00382717">
      <w:r>
        <w:t>10. Cross-validation: A technique used in machine learning to assess the performance and generalizability of models. It involves dividing the dataset into multiple subsets, training the model on some subsets, and testing it on the remaining ones.</w:t>
      </w:r>
    </w:p>
    <w:p w14:paraId="7A8DE988" w14:textId="77777777" w:rsidR="00BB5A19" w:rsidRDefault="00BB5A19" w:rsidP="00946951"/>
    <w:p w14:paraId="3E9D11B2" w14:textId="6E209F6E" w:rsidR="00BB5A19" w:rsidRPr="00071CD0" w:rsidRDefault="00071CD0" w:rsidP="00946951">
      <w:pPr>
        <w:rPr>
          <w:b/>
          <w:bCs/>
          <w:u w:val="single"/>
        </w:rPr>
      </w:pPr>
      <w:r w:rsidRPr="00071CD0">
        <w:rPr>
          <w:b/>
          <w:bCs/>
          <w:u w:val="single"/>
        </w:rPr>
        <w:t>References</w:t>
      </w:r>
    </w:p>
    <w:p w14:paraId="222B6576" w14:textId="77777777" w:rsidR="00BB5A19" w:rsidRDefault="00BB5A19" w:rsidP="00946951"/>
    <w:p w14:paraId="28C56A38" w14:textId="2ABCA5A5"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7777777"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77777777"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77777777" w:rsidR="00946951" w:rsidRDefault="00946951" w:rsidP="00946951">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77777777"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7777777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4B2D50CB" w:rsidR="00FE53D4" w:rsidRDefault="00946951" w:rsidP="00946951">
      <w:r>
        <w:t xml:space="preserve">[^7^]: L. </w:t>
      </w:r>
      <w:proofErr w:type="spellStart"/>
      <w:r>
        <w:t>Breiman</w:t>
      </w:r>
      <w:proofErr w:type="spellEnd"/>
      <w:r>
        <w:t>, "Random Forests," Machine Learning, vol. 45, no. 1, pp. 5-32, 2001.</w:t>
      </w:r>
    </w:p>
    <w:p w14:paraId="06BF3CDC" w14:textId="77777777" w:rsidR="003E4E41" w:rsidRDefault="003E4E41" w:rsidP="00946951"/>
    <w:p w14:paraId="3D53FD3C" w14:textId="7FD12F3E" w:rsidR="004C0E01" w:rsidRDefault="00467D9E" w:rsidP="00946951">
      <w:r>
        <w:t xml:space="preserve">[8] </w:t>
      </w:r>
      <w:r w:rsidR="004C0E01" w:rsidRPr="004C0E01">
        <w:t xml:space="preserve">M. Dixon, D. </w:t>
      </w:r>
      <w:proofErr w:type="spellStart"/>
      <w:r w:rsidR="004C0E01" w:rsidRPr="004C0E01">
        <w:t>Klabjan</w:t>
      </w:r>
      <w:proofErr w:type="spellEnd"/>
      <w:r w:rsidR="004C0E01" w:rsidRPr="004C0E01">
        <w:t xml:space="preserve"> and J. H. Bang, "Classification-based financial markets prediction using deep neural networks," Algorithmic Finance, vol. 6, no. 3-4, pp. 67-77, 2016.</w:t>
      </w:r>
    </w:p>
    <w:p w14:paraId="2205BD6B" w14:textId="77777777" w:rsidR="004C0E01" w:rsidRDefault="004C0E01" w:rsidP="00946951"/>
    <w:p w14:paraId="1A04128C" w14:textId="45F6A9AF" w:rsidR="004C0E01" w:rsidRDefault="00467D9E" w:rsidP="004C0E01">
      <w:r>
        <w:t xml:space="preserve">[9] </w:t>
      </w:r>
      <w:r w:rsidR="004C0E01" w:rsidRPr="004C0E01">
        <w:t xml:space="preserve">W. Bao, J. </w:t>
      </w:r>
      <w:proofErr w:type="gramStart"/>
      <w:r w:rsidR="004C0E01" w:rsidRPr="004C0E01">
        <w:t>Yue</w:t>
      </w:r>
      <w:proofErr w:type="gramEnd"/>
      <w:r w:rsidR="004C0E01" w:rsidRPr="004C0E01">
        <w:t xml:space="preserve"> and Y. Rao, "A deep learning framework for financial time series using stacked autoencoders and long short-term memory," </w:t>
      </w:r>
      <w:proofErr w:type="spellStart"/>
      <w:r w:rsidR="004C0E01" w:rsidRPr="004C0E01">
        <w:t>PLoS</w:t>
      </w:r>
      <w:proofErr w:type="spellEnd"/>
      <w:r w:rsidR="004C0E01" w:rsidRPr="004C0E01">
        <w:t xml:space="preserve"> ONE, vol. 12, no. 7, e0180944, 2017.</w:t>
      </w:r>
    </w:p>
    <w:sectPr w:rsidR="004C0E01"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50B9" w14:textId="77777777" w:rsidR="00571B1A" w:rsidRDefault="00571B1A" w:rsidP="00EE0CC8">
      <w:r>
        <w:separator/>
      </w:r>
    </w:p>
  </w:endnote>
  <w:endnote w:type="continuationSeparator" w:id="0">
    <w:p w14:paraId="281ACF08" w14:textId="77777777" w:rsidR="00571B1A" w:rsidRDefault="00571B1A"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328F" w14:textId="77777777" w:rsidR="00571B1A" w:rsidRDefault="00571B1A" w:rsidP="00EE0CC8">
      <w:r>
        <w:separator/>
      </w:r>
    </w:p>
  </w:footnote>
  <w:footnote w:type="continuationSeparator" w:id="0">
    <w:p w14:paraId="756E6588" w14:textId="77777777" w:rsidR="00571B1A" w:rsidRDefault="00571B1A"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58E"/>
    <w:multiLevelType w:val="multilevel"/>
    <w:tmpl w:val="DD0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C4D69"/>
    <w:multiLevelType w:val="multilevel"/>
    <w:tmpl w:val="18E6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242040">
    <w:abstractNumId w:val="1"/>
  </w:num>
  <w:num w:numId="2" w16cid:durableId="1559631795">
    <w:abstractNumId w:val="0"/>
  </w:num>
  <w:num w:numId="3" w16cid:durableId="2102605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608A3"/>
    <w:rsid w:val="00071CD0"/>
    <w:rsid w:val="000B7A69"/>
    <w:rsid w:val="000E43F3"/>
    <w:rsid w:val="00145258"/>
    <w:rsid w:val="001C2964"/>
    <w:rsid w:val="001D007A"/>
    <w:rsid w:val="001E365A"/>
    <w:rsid w:val="00203740"/>
    <w:rsid w:val="00271816"/>
    <w:rsid w:val="002872C9"/>
    <w:rsid w:val="00293537"/>
    <w:rsid w:val="002B3C2A"/>
    <w:rsid w:val="002C39EB"/>
    <w:rsid w:val="002E6C5C"/>
    <w:rsid w:val="002E7FD5"/>
    <w:rsid w:val="00313600"/>
    <w:rsid w:val="00316147"/>
    <w:rsid w:val="00343B44"/>
    <w:rsid w:val="00381537"/>
    <w:rsid w:val="00382717"/>
    <w:rsid w:val="003A1A7E"/>
    <w:rsid w:val="003B07BC"/>
    <w:rsid w:val="003E4E41"/>
    <w:rsid w:val="003F06E5"/>
    <w:rsid w:val="003F0BBB"/>
    <w:rsid w:val="003F5BE3"/>
    <w:rsid w:val="0042125B"/>
    <w:rsid w:val="00422DB2"/>
    <w:rsid w:val="00467D9E"/>
    <w:rsid w:val="00476F4E"/>
    <w:rsid w:val="00491616"/>
    <w:rsid w:val="004C0E01"/>
    <w:rsid w:val="004E62FC"/>
    <w:rsid w:val="005021C9"/>
    <w:rsid w:val="00530209"/>
    <w:rsid w:val="00571B1A"/>
    <w:rsid w:val="005831CF"/>
    <w:rsid w:val="00590B7E"/>
    <w:rsid w:val="005B5FC6"/>
    <w:rsid w:val="005B6E4D"/>
    <w:rsid w:val="005D7746"/>
    <w:rsid w:val="005E4C65"/>
    <w:rsid w:val="00697943"/>
    <w:rsid w:val="006C64C8"/>
    <w:rsid w:val="006D401F"/>
    <w:rsid w:val="007048B5"/>
    <w:rsid w:val="007301CF"/>
    <w:rsid w:val="007542F9"/>
    <w:rsid w:val="00755A22"/>
    <w:rsid w:val="00763EF8"/>
    <w:rsid w:val="007A4952"/>
    <w:rsid w:val="007E47C9"/>
    <w:rsid w:val="0089588E"/>
    <w:rsid w:val="008C46EF"/>
    <w:rsid w:val="008D2477"/>
    <w:rsid w:val="008D7471"/>
    <w:rsid w:val="00946951"/>
    <w:rsid w:val="009871C2"/>
    <w:rsid w:val="00996627"/>
    <w:rsid w:val="009A7190"/>
    <w:rsid w:val="009C6EBC"/>
    <w:rsid w:val="009D1123"/>
    <w:rsid w:val="00A32C99"/>
    <w:rsid w:val="00A577D9"/>
    <w:rsid w:val="00AB4987"/>
    <w:rsid w:val="00AD4B0E"/>
    <w:rsid w:val="00B630E1"/>
    <w:rsid w:val="00BA176C"/>
    <w:rsid w:val="00BB5A19"/>
    <w:rsid w:val="00C453FA"/>
    <w:rsid w:val="00C526E8"/>
    <w:rsid w:val="00C75DDA"/>
    <w:rsid w:val="00C90995"/>
    <w:rsid w:val="00CB505C"/>
    <w:rsid w:val="00CD151A"/>
    <w:rsid w:val="00D176D6"/>
    <w:rsid w:val="00D915EF"/>
    <w:rsid w:val="00D91FEB"/>
    <w:rsid w:val="00D921E0"/>
    <w:rsid w:val="00DB439B"/>
    <w:rsid w:val="00DE25B5"/>
    <w:rsid w:val="00E64F8A"/>
    <w:rsid w:val="00E70080"/>
    <w:rsid w:val="00E74470"/>
    <w:rsid w:val="00EA020C"/>
    <w:rsid w:val="00EA1791"/>
    <w:rsid w:val="00EA7219"/>
    <w:rsid w:val="00ED4CE9"/>
    <w:rsid w:val="00EE0CC8"/>
    <w:rsid w:val="00F962B1"/>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 w:type="table" w:styleId="TableGrid">
    <w:name w:val="Table Grid"/>
    <w:basedOn w:val="TableNormal"/>
    <w:uiPriority w:val="39"/>
    <w:rsid w:val="0031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
      <w:bodyDiv w:val="1"/>
      <w:marLeft w:val="0"/>
      <w:marRight w:val="0"/>
      <w:marTop w:val="0"/>
      <w:marBottom w:val="0"/>
      <w:divBdr>
        <w:top w:val="none" w:sz="0" w:space="0" w:color="auto"/>
        <w:left w:val="none" w:sz="0" w:space="0" w:color="auto"/>
        <w:bottom w:val="none" w:sz="0" w:space="0" w:color="auto"/>
        <w:right w:val="none" w:sz="0" w:space="0" w:color="auto"/>
      </w:divBdr>
    </w:div>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257">
      <w:bodyDiv w:val="1"/>
      <w:marLeft w:val="0"/>
      <w:marRight w:val="0"/>
      <w:marTop w:val="0"/>
      <w:marBottom w:val="0"/>
      <w:divBdr>
        <w:top w:val="none" w:sz="0" w:space="0" w:color="auto"/>
        <w:left w:val="none" w:sz="0" w:space="0" w:color="auto"/>
        <w:bottom w:val="none" w:sz="0" w:space="0" w:color="auto"/>
        <w:right w:val="none" w:sz="0" w:space="0" w:color="auto"/>
      </w:divBdr>
    </w:div>
    <w:div w:id="231741308">
      <w:bodyDiv w:val="1"/>
      <w:marLeft w:val="0"/>
      <w:marRight w:val="0"/>
      <w:marTop w:val="0"/>
      <w:marBottom w:val="0"/>
      <w:divBdr>
        <w:top w:val="none" w:sz="0" w:space="0" w:color="auto"/>
        <w:left w:val="none" w:sz="0" w:space="0" w:color="auto"/>
        <w:bottom w:val="none" w:sz="0" w:space="0" w:color="auto"/>
        <w:right w:val="none" w:sz="0" w:space="0" w:color="auto"/>
      </w:divBdr>
    </w:div>
    <w:div w:id="317654090">
      <w:bodyDiv w:val="1"/>
      <w:marLeft w:val="0"/>
      <w:marRight w:val="0"/>
      <w:marTop w:val="0"/>
      <w:marBottom w:val="0"/>
      <w:divBdr>
        <w:top w:val="none" w:sz="0" w:space="0" w:color="auto"/>
        <w:left w:val="none" w:sz="0" w:space="0" w:color="auto"/>
        <w:bottom w:val="none" w:sz="0" w:space="0" w:color="auto"/>
        <w:right w:val="none" w:sz="0" w:space="0" w:color="auto"/>
      </w:divBdr>
    </w:div>
    <w:div w:id="344748552">
      <w:bodyDiv w:val="1"/>
      <w:marLeft w:val="0"/>
      <w:marRight w:val="0"/>
      <w:marTop w:val="0"/>
      <w:marBottom w:val="0"/>
      <w:divBdr>
        <w:top w:val="none" w:sz="0" w:space="0" w:color="auto"/>
        <w:left w:val="none" w:sz="0" w:space="0" w:color="auto"/>
        <w:bottom w:val="none" w:sz="0" w:space="0" w:color="auto"/>
        <w:right w:val="none" w:sz="0" w:space="0" w:color="auto"/>
      </w:divBdr>
    </w:div>
    <w:div w:id="766341023">
      <w:bodyDiv w:val="1"/>
      <w:marLeft w:val="0"/>
      <w:marRight w:val="0"/>
      <w:marTop w:val="0"/>
      <w:marBottom w:val="0"/>
      <w:divBdr>
        <w:top w:val="none" w:sz="0" w:space="0" w:color="auto"/>
        <w:left w:val="none" w:sz="0" w:space="0" w:color="auto"/>
        <w:bottom w:val="none" w:sz="0" w:space="0" w:color="auto"/>
        <w:right w:val="none" w:sz="0" w:space="0" w:color="auto"/>
      </w:divBdr>
    </w:div>
    <w:div w:id="814876201">
      <w:bodyDiv w:val="1"/>
      <w:marLeft w:val="0"/>
      <w:marRight w:val="0"/>
      <w:marTop w:val="0"/>
      <w:marBottom w:val="0"/>
      <w:divBdr>
        <w:top w:val="none" w:sz="0" w:space="0" w:color="auto"/>
        <w:left w:val="none" w:sz="0" w:space="0" w:color="auto"/>
        <w:bottom w:val="none" w:sz="0" w:space="0" w:color="auto"/>
        <w:right w:val="none" w:sz="0" w:space="0" w:color="auto"/>
      </w:divBdr>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787">
      <w:bodyDiv w:val="1"/>
      <w:marLeft w:val="0"/>
      <w:marRight w:val="0"/>
      <w:marTop w:val="0"/>
      <w:marBottom w:val="0"/>
      <w:divBdr>
        <w:top w:val="none" w:sz="0" w:space="0" w:color="auto"/>
        <w:left w:val="none" w:sz="0" w:space="0" w:color="auto"/>
        <w:bottom w:val="none" w:sz="0" w:space="0" w:color="auto"/>
        <w:right w:val="none" w:sz="0" w:space="0" w:color="auto"/>
      </w:divBdr>
    </w:div>
    <w:div w:id="1265531851">
      <w:bodyDiv w:val="1"/>
      <w:marLeft w:val="0"/>
      <w:marRight w:val="0"/>
      <w:marTop w:val="0"/>
      <w:marBottom w:val="0"/>
      <w:divBdr>
        <w:top w:val="none" w:sz="0" w:space="0" w:color="auto"/>
        <w:left w:val="none" w:sz="0" w:space="0" w:color="auto"/>
        <w:bottom w:val="none" w:sz="0" w:space="0" w:color="auto"/>
        <w:right w:val="none" w:sz="0" w:space="0" w:color="auto"/>
      </w:divBdr>
    </w:div>
    <w:div w:id="1265766252">
      <w:bodyDiv w:val="1"/>
      <w:marLeft w:val="0"/>
      <w:marRight w:val="0"/>
      <w:marTop w:val="0"/>
      <w:marBottom w:val="0"/>
      <w:divBdr>
        <w:top w:val="none" w:sz="0" w:space="0" w:color="auto"/>
        <w:left w:val="none" w:sz="0" w:space="0" w:color="auto"/>
        <w:bottom w:val="none" w:sz="0" w:space="0" w:color="auto"/>
        <w:right w:val="none" w:sz="0" w:space="0" w:color="auto"/>
      </w:divBdr>
    </w:div>
    <w:div w:id="1522233875">
      <w:bodyDiv w:val="1"/>
      <w:marLeft w:val="0"/>
      <w:marRight w:val="0"/>
      <w:marTop w:val="0"/>
      <w:marBottom w:val="0"/>
      <w:divBdr>
        <w:top w:val="none" w:sz="0" w:space="0" w:color="auto"/>
        <w:left w:val="none" w:sz="0" w:space="0" w:color="auto"/>
        <w:bottom w:val="none" w:sz="0" w:space="0" w:color="auto"/>
        <w:right w:val="none" w:sz="0" w:space="0" w:color="auto"/>
      </w:divBdr>
    </w:div>
    <w:div w:id="20158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20</cp:revision>
  <dcterms:created xsi:type="dcterms:W3CDTF">2023-06-01T23:18:00Z</dcterms:created>
  <dcterms:modified xsi:type="dcterms:W3CDTF">2023-06-03T02:54:00Z</dcterms:modified>
</cp:coreProperties>
</file>