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策略周报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一、市场特征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2999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大盘价值、中盘价值、小盘价值、大盘成长、中盘成长、小盘成长、（周涨跌幅折线图）</w:t>
      </w:r>
    </w:p>
    <w:p/>
    <w:p>
      <w:r>
        <w:drawing>
          <wp:inline distT="0" distB="0" distL="114300" distR="114300">
            <wp:extent cx="5266690" cy="33140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25247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高PB/低PB图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中信风格指数（折线）图 （成长、消费、金融、周期、稳定）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成长风格具有业绩高增长、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高估值、高波动的特点，代表行业为电子、电气设备、计算机等；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消费风格主要由食品饮料和医药生物构成，具有稳定的盈利增长和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较高的 ROE 水平，是最具有长期配置价值的一类风格；周期风格主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要由中游周期行业和强周期行业构成，在经济大幅波动的环境下，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 xml:space="preserve">量价齐升是周期股投资最好的时机；金融风格主要由银行和非银构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>成，具有低估值、对流动性环境较为敏感的特点</w:t>
      </w:r>
      <w:r>
        <w:rPr>
          <w:rFonts w:hint="eastAsia" w:ascii="楷体_GB2312" w:hAnsi="楷体_GB2312" w:eastAsia="楷体_GB2312" w:cs="楷体_GB2312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34540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046605"/>
            <wp:effectExtent l="0" t="0" r="825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6380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006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二、估值跟踪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3697605"/>
            <wp:effectExtent l="0" t="0" r="5715" b="171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注：1std</w:t>
      </w:r>
      <w:r>
        <w:rPr>
          <w:rFonts w:ascii="宋体" w:hAnsi="宋体" w:eastAsia="宋体" w:cs="宋体"/>
          <w:sz w:val="24"/>
          <w:szCs w:val="24"/>
        </w:rPr>
        <w:t>对AVG(平均值)，加减一倍标准差的估值。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PB图</w:t>
      </w:r>
    </w:p>
    <w:p>
      <w:r>
        <w:drawing>
          <wp:inline distT="0" distB="0" distL="114300" distR="114300">
            <wp:extent cx="5268595" cy="5093970"/>
            <wp:effectExtent l="0" t="0" r="825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566035"/>
            <wp:effectExtent l="0" t="0" r="889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19070"/>
            <wp:effectExtent l="0" t="0" r="8890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1、20211122-国海证券-策略专题研究报告：风格研究系列1-风格定输赢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20220819-信达证券-策略深度报告：大小盘风格轮动的核心决定因素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lYmUwZTQ4ZGJlNTk1ZDE2YjZiYTJmNmQ5NDg4ZmUifQ=="/>
  </w:docVars>
  <w:rsids>
    <w:rsidRoot w:val="00000000"/>
    <w:rsid w:val="076B3AA9"/>
    <w:rsid w:val="16615E8B"/>
    <w:rsid w:val="187F5C73"/>
    <w:rsid w:val="28BC3E39"/>
    <w:rsid w:val="298F31CF"/>
    <w:rsid w:val="32EF711E"/>
    <w:rsid w:val="3AA82A79"/>
    <w:rsid w:val="409A40A4"/>
    <w:rsid w:val="43635059"/>
    <w:rsid w:val="45F0707F"/>
    <w:rsid w:val="46800C82"/>
    <w:rsid w:val="468B4EFD"/>
    <w:rsid w:val="51F355BA"/>
    <w:rsid w:val="60F924D0"/>
    <w:rsid w:val="69DF17E4"/>
    <w:rsid w:val="6DD47796"/>
    <w:rsid w:val="6E6C6C08"/>
    <w:rsid w:val="73A912A2"/>
    <w:rsid w:val="7E8F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351</Words>
  <Characters>380</Characters>
  <Lines>0</Lines>
  <Paragraphs>0</Paragraphs>
  <TotalTime>0</TotalTime>
  <ScaleCrop>false</ScaleCrop>
  <LinksUpToDate>false</LinksUpToDate>
  <CharactersWithSpaces>389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2022-08-22T07:18:00Z</dcterms:created>
  <dc:creator>Administrator</dc:creator>
  <cp:lastModifiedBy>Administrator</cp:lastModifiedBy>
  <dcterms:modified xsi:type="dcterms:W3CDTF">2022-08-23T10:14:57Z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02CB0C6A95DB43B3B3D0280D9B1E7C2A</vt:lpwstr>
  </property>
</Properties>
</file>