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1F" w:rsidRDefault="0093711F" w:rsidP="0093711F">
      <w:pPr>
        <w:pStyle w:val="Title"/>
      </w:pPr>
      <w:r>
        <w:t>Developing your people in 2013</w:t>
      </w:r>
    </w:p>
    <w:p w:rsidR="0093711F" w:rsidRDefault="0093711F" w:rsidP="0093711F">
      <w:pPr>
        <w:tabs>
          <w:tab w:val="num" w:pos="720"/>
        </w:tabs>
      </w:pPr>
      <w:r>
        <w:t>Development plans re</w:t>
      </w:r>
      <w:bookmarkStart w:id="0" w:name="_GoBack"/>
      <w:bookmarkEnd w:id="0"/>
      <w:r>
        <w:t>main a requirement for 2013.</w:t>
      </w:r>
    </w:p>
    <w:p w:rsidR="00000000" w:rsidRPr="0093711F" w:rsidRDefault="00EE7D7F" w:rsidP="00215234">
      <w:pPr>
        <w:pStyle w:val="ListParagraph"/>
        <w:numPr>
          <w:ilvl w:val="0"/>
          <w:numId w:val="5"/>
        </w:numPr>
        <w:tabs>
          <w:tab w:val="num" w:pos="900"/>
        </w:tabs>
        <w:spacing w:before="240" w:after="240"/>
        <w:ind w:left="907" w:hanging="547"/>
        <w:contextualSpacing w:val="0"/>
      </w:pPr>
      <w:r w:rsidRPr="0093711F">
        <w:t>Every employee deserves the opportunity t</w:t>
      </w:r>
      <w:r w:rsidRPr="0093711F">
        <w:t>o be developed</w:t>
      </w:r>
    </w:p>
    <w:p w:rsidR="00000000" w:rsidRPr="0093711F" w:rsidRDefault="00EE7D7F" w:rsidP="00215234">
      <w:pPr>
        <w:pStyle w:val="ListParagraph"/>
        <w:numPr>
          <w:ilvl w:val="0"/>
          <w:numId w:val="5"/>
        </w:numPr>
        <w:tabs>
          <w:tab w:val="num" w:pos="900"/>
        </w:tabs>
        <w:spacing w:before="240" w:after="240"/>
        <w:ind w:left="907" w:hanging="547"/>
        <w:contextualSpacing w:val="0"/>
      </w:pPr>
      <w:r w:rsidRPr="0093711F">
        <w:t xml:space="preserve">A development plan can be as simple as a </w:t>
      </w:r>
      <w:r w:rsidRPr="0093711F">
        <w:t>single development objective in Success Factors</w:t>
      </w:r>
    </w:p>
    <w:p w:rsidR="00000000" w:rsidRPr="0093711F" w:rsidRDefault="00EE7D7F" w:rsidP="00215234">
      <w:pPr>
        <w:pStyle w:val="ListParagraph"/>
        <w:numPr>
          <w:ilvl w:val="0"/>
          <w:numId w:val="5"/>
        </w:numPr>
        <w:tabs>
          <w:tab w:val="num" w:pos="900"/>
        </w:tabs>
        <w:spacing w:before="240" w:after="240"/>
        <w:ind w:left="907" w:hanging="547"/>
        <w:contextualSpacing w:val="0"/>
      </w:pPr>
      <w:r w:rsidRPr="0093711F">
        <w:t>Should be completed by March 1, 2013.</w:t>
      </w:r>
    </w:p>
    <w:p w:rsidR="00000000" w:rsidRPr="0093711F" w:rsidRDefault="00EE7D7F" w:rsidP="00215234">
      <w:pPr>
        <w:pStyle w:val="ListParagraph"/>
        <w:numPr>
          <w:ilvl w:val="1"/>
          <w:numId w:val="5"/>
        </w:numPr>
        <w:tabs>
          <w:tab w:val="num" w:pos="1440"/>
        </w:tabs>
        <w:spacing w:before="240" w:after="240"/>
        <w:contextualSpacing w:val="0"/>
      </w:pPr>
      <w:r w:rsidRPr="0093711F">
        <w:t>This gives employees and managers a chance to enact the plan</w:t>
      </w:r>
      <w:r w:rsidR="0093711F">
        <w:t xml:space="preserve"> for the year.</w:t>
      </w:r>
    </w:p>
    <w:p w:rsidR="00000000" w:rsidRPr="0093711F" w:rsidRDefault="00EE7D7F" w:rsidP="00215234">
      <w:pPr>
        <w:pStyle w:val="ListParagraph"/>
        <w:numPr>
          <w:ilvl w:val="0"/>
          <w:numId w:val="5"/>
        </w:numPr>
        <w:tabs>
          <w:tab w:val="num" w:pos="900"/>
        </w:tabs>
        <w:spacing w:before="240" w:after="240"/>
        <w:ind w:left="907" w:hanging="547"/>
        <w:contextualSpacing w:val="0"/>
      </w:pPr>
      <w:r w:rsidRPr="0093711F">
        <w:t>Refresher?</w:t>
      </w:r>
    </w:p>
    <w:p w:rsidR="00000000" w:rsidRPr="0093711F" w:rsidRDefault="00EE7D7F" w:rsidP="00215234">
      <w:pPr>
        <w:pStyle w:val="ListParagraph"/>
        <w:numPr>
          <w:ilvl w:val="1"/>
          <w:numId w:val="5"/>
        </w:numPr>
        <w:tabs>
          <w:tab w:val="num" w:pos="1440"/>
        </w:tabs>
        <w:spacing w:before="240" w:after="240"/>
        <w:contextualSpacing w:val="0"/>
      </w:pPr>
      <w:r w:rsidRPr="0093711F">
        <w:t>Call John Menken at 813.637.5466 or john.menken@syniverse.com</w:t>
      </w:r>
    </w:p>
    <w:p w:rsidR="00000000" w:rsidRDefault="00215234" w:rsidP="0093711F">
      <w:pPr>
        <w:tabs>
          <w:tab w:val="num" w:pos="1440"/>
        </w:tabs>
      </w:pPr>
      <w:r>
        <w:t xml:space="preserve">View </w:t>
      </w:r>
      <w:proofErr w:type="spellStart"/>
      <w:r>
        <w:t>eLearnings</w:t>
      </w:r>
      <w:proofErr w:type="spellEnd"/>
      <w:r>
        <w:t xml:space="preserve"> at:</w:t>
      </w:r>
    </w:p>
    <w:p w:rsidR="00215234" w:rsidRPr="0093711F" w:rsidRDefault="00215234" w:rsidP="0093711F">
      <w:pPr>
        <w:tabs>
          <w:tab w:val="num" w:pos="1440"/>
        </w:tabs>
      </w:pPr>
    </w:p>
    <w:p w:rsidR="00000000" w:rsidRPr="0093711F" w:rsidRDefault="00EE7D7F" w:rsidP="0093711F">
      <w:pPr>
        <w:tabs>
          <w:tab w:val="num" w:pos="2160"/>
        </w:tabs>
      </w:pPr>
      <w:hyperlink r:id="rId6" w:history="1">
        <w:r w:rsidRPr="0093711F">
          <w:t>https://</w:t>
        </w:r>
      </w:hyperlink>
      <w:hyperlink r:id="rId7" w:history="1">
        <w:r w:rsidRPr="0093711F">
          <w:t>gm1.geolearning.com/geonext/syniverse/coursesummary.CourseCatalog.geo?id=22</w:t>
        </w:r>
        <w:r w:rsidRPr="0093711F">
          <w:t>506129390</w:t>
        </w:r>
      </w:hyperlink>
    </w:p>
    <w:p w:rsidR="00000000" w:rsidRPr="0093711F" w:rsidRDefault="00EE7D7F" w:rsidP="0093711F">
      <w:pPr>
        <w:tabs>
          <w:tab w:val="num" w:pos="2160"/>
        </w:tabs>
      </w:pPr>
      <w:hyperlink r:id="rId8" w:history="1">
        <w:r w:rsidRPr="0093711F">
          <w:t>https://</w:t>
        </w:r>
      </w:hyperlink>
      <w:hyperlink r:id="rId9" w:history="1">
        <w:r w:rsidRPr="0093711F">
          <w:t>gm1.geolearning.com/geonext/syniverse/coursesummary.CourseCatalog.geo?id=22505766745</w:t>
        </w:r>
      </w:hyperlink>
    </w:p>
    <w:p w:rsidR="00000000" w:rsidRPr="0093711F" w:rsidRDefault="00EE7D7F" w:rsidP="0093711F">
      <w:pPr>
        <w:tabs>
          <w:tab w:val="num" w:pos="2160"/>
        </w:tabs>
      </w:pPr>
      <w:hyperlink r:id="rId10" w:history="1">
        <w:r w:rsidRPr="0093711F">
          <w:t>https://</w:t>
        </w:r>
      </w:hyperlink>
      <w:hyperlink r:id="rId11" w:history="1">
        <w:r w:rsidRPr="0093711F">
          <w:t>gm1.geolearning.com/geonext/syniverse/coursesummary.CourseCatalog.geo?id=22506129389</w:t>
        </w:r>
      </w:hyperlink>
    </w:p>
    <w:p w:rsidR="00214724" w:rsidRDefault="00EE7D7F"/>
    <w:p w:rsidR="0093711F" w:rsidRDefault="0093711F"/>
    <w:sectPr w:rsidR="0093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1.25pt;height:121.5pt" o:bullet="t">
        <v:imagedata r:id="rId1" o:title="artE0D0"/>
      </v:shape>
    </w:pict>
  </w:numPicBullet>
  <w:abstractNum w:abstractNumId="0">
    <w:nsid w:val="0F014DD8"/>
    <w:multiLevelType w:val="hybridMultilevel"/>
    <w:tmpl w:val="3A6CC12C"/>
    <w:lvl w:ilvl="0" w:tplc="6B82BD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2413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EEE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8CDF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447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AAE3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566B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28A5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E256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6A3198"/>
    <w:multiLevelType w:val="hybridMultilevel"/>
    <w:tmpl w:val="95FC820E"/>
    <w:lvl w:ilvl="0" w:tplc="D7A6BD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E4C606">
      <w:start w:val="516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9C4E0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EBB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3C5E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32F1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1A8D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682F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3A1F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6EB59C4"/>
    <w:multiLevelType w:val="hybridMultilevel"/>
    <w:tmpl w:val="F800CC34"/>
    <w:lvl w:ilvl="0" w:tplc="7CDEB0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E2497C">
      <w:start w:val="516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2E8206">
      <w:start w:val="51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8E88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C410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CE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868D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E8F3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7269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4110996"/>
    <w:multiLevelType w:val="hybridMultilevel"/>
    <w:tmpl w:val="F06C0B86"/>
    <w:lvl w:ilvl="0" w:tplc="71A66E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B8F5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5447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A5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E6BD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ACBC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A13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0C23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B25F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2EE052F"/>
    <w:multiLevelType w:val="hybridMultilevel"/>
    <w:tmpl w:val="3174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1F"/>
    <w:rsid w:val="00215234"/>
    <w:rsid w:val="0093711F"/>
    <w:rsid w:val="009D430B"/>
    <w:rsid w:val="00C87EC7"/>
    <w:rsid w:val="00D61E84"/>
    <w:rsid w:val="00E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71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1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1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71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1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20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5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3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73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61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62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58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23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576674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m1.geolearning.com/geonext/syniverse/coursesummary.CourseCatalog.geo?id=225061293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m1.geolearning.com/geonext/syniverse/coursesummary.CourseCatalog.geo?id=22506129390" TargetMode="External"/><Relationship Id="rId11" Type="http://schemas.openxmlformats.org/officeDocument/2006/relationships/hyperlink" Target="https://gm1.geolearning.com/geonext/syniverse/coursesummary.CourseCatalog.geo?id=2250612938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m1.geolearning.com/geonext/syniverse/coursesummary.CourseCatalog.geo?id=225057667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1163</Characters>
  <Application>Microsoft Office Word</Application>
  <DocSecurity>0</DocSecurity>
  <Lines>9</Lines>
  <Paragraphs>2</Paragraphs>
  <ScaleCrop>false</ScaleCrop>
  <Company>Syniverse Technologies Inc.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2013-01-21T18:30:00Z</dcterms:created>
  <dcterms:modified xsi:type="dcterms:W3CDTF">2013-01-21T18:34:00Z</dcterms:modified>
</cp:coreProperties>
</file>