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222222"/>
          <w:sz w:val="40"/>
        </w:rPr>
        <w:t>Getting Started with EMIS</w:t>
      </w:r>
    </w:p>
    <w:p>
      <w:r>
        <w:t>EMIS (Email Ingestor &amp; Scheduler) reads your Microsoft 365 inbox, calendar, and sent mail three times a week and emails you a structured agenda — what you owe people, what you're waiting on, what's coming up, and what to prepare for. You don't need to install anything; everything happens in the cloud.</w:t>
      </w:r>
    </w:p>
    <w:p>
      <w:r>
        <w:t>You'll get three weekly emails:</w:t>
      </w:r>
    </w:p>
    <w:p>
      <w:pPr>
        <w:pStyle w:val="ListBullet"/>
        <w:ind w:left="360"/>
      </w:pPr>
      <w:r>
        <w:t>Monday 6:00 AM — Weekly agenda. The full picture for the week ahead.</w:t>
      </w:r>
    </w:p>
    <w:p>
      <w:pPr>
        <w:pStyle w:val="ListBullet"/>
        <w:ind w:left="360"/>
      </w:pPr>
      <w:r>
        <w:t>Wednesday 8:00 AM — Mid-week check-in. What's slipping, what needs attention by Friday.</w:t>
      </w:r>
    </w:p>
    <w:p>
      <w:pPr>
        <w:pStyle w:val="ListBullet"/>
        <w:ind w:left="360"/>
      </w:pPr>
      <w:r>
        <w:t>Friday 3:00 PM — End-of-week recap. What landed, what carries into next week.</w:t>
      </w:r>
    </w:p>
    <w:p>
      <w:r>
        <w:t>Plus an optional morning brief weekdays at 6:30 AM with prep notes for that day's meetings.</w:t>
      </w:r>
    </w:p>
    <w:p>
      <w:pPr>
        <w:pStyle w:val="Heading2"/>
      </w:pPr>
      <w:r>
        <w:rPr>
          <w:color w:val="222222"/>
        </w:rPr>
        <w:t>Step 1: Enroll (one time, ~2 minutes)</w:t>
      </w:r>
    </w:p>
    <w:p>
      <w:pPr>
        <w:pStyle w:val="ListNumber"/>
      </w:pPr>
      <w:r>
        <w:t xml:space="preserve">Open this link in your browser: </w:t>
      </w:r>
      <w:hyperlink r:id="rId9">
        <w:r>
          <w:rPr>
            <w:color w:val="2C6CDF"/>
            <w:u w:val="single"/>
          </w:rPr>
          <w:t xml:space="preserve">https://2mzabtr4o3vecbuembrosc7k2y0bdolo.lambda-url.us-east-1.on.aws/</w:t>
        </w:r>
      </w:hyperlink>
    </w:p>
    <w:p>
      <w:pPr>
        <w:pStyle w:val="ListNumber"/>
      </w:pPr>
      <w:r>
        <w:t>Click Enroll with Microsoft 365 →</w:t>
      </w:r>
    </w:p>
    <w:p>
      <w:pPr>
        <w:pStyle w:val="ListNumber"/>
      </w:pPr>
      <w:r>
        <w:t>Sign in with your work email (yourname@nybrainspine.com)</w:t>
      </w:r>
    </w:p>
    <w:p>
      <w:pPr>
        <w:pStyle w:val="ListNumber"/>
      </w:pPr>
      <w:r>
        <w:t>Review the permissions screen — EMIS asks to read your mail, calendar, tasks, and OneDrive files. It does not send mail on your behalf and cannot modify your data on its own.</w:t>
      </w:r>
    </w:p>
    <w:p>
      <w:pPr>
        <w:pStyle w:val="ListNumber"/>
      </w:pPr>
      <w:r>
        <w:t>Click Accept. You'll see "You're enrolled!"</w:t>
      </w:r>
    </w:p>
    <w:p>
      <w:r>
        <w:t>That's it. Your first agenda arrives on the next scheduled morning.</w:t>
      </w:r>
    </w:p>
    <w:p>
      <w:pPr>
        <w:pStyle w:val="Heading2"/>
      </w:pPr>
      <w:r>
        <w:rPr>
          <w:color w:val="222222"/>
        </w:rPr>
        <w:t>Step 2: Read your first agenda</w:t>
      </w:r>
    </w:p>
    <w:p>
      <w:r>
        <w:t>Your agenda email is a tidy summary. At the top there's a blue strip that says “View interactive dashboard →” — click it.</w:t>
      </w:r>
    </w:p>
    <w:p>
      <w:r>
        <w:rPr>
          <w:b/>
        </w:rPr>
        <w:t>What you can do on the dashboard:</w:t>
      </w:r>
    </w:p>
    <w:p>
      <w:pPr>
        <w:pStyle w:val="ListBullet"/>
      </w:pPr>
      <w:r>
        <w:rPr>
          <w:b/>
        </w:rPr>
        <w:t>✓ done</w:t>
      </w:r>
      <w:r>
        <w:t xml:space="preserve"> — marks an item complete; it won't reappear next week</w:t>
      </w:r>
    </w:p>
    <w:p>
      <w:pPr>
        <w:pStyle w:val="ListBullet"/>
      </w:pPr>
      <w:r>
        <w:rPr>
          <w:b/>
        </w:rPr>
        <w:t>1d · 1w · Mon</w:t>
      </w:r>
      <w:r>
        <w:t xml:space="preserve"> — snooze for 1 day, 1 week, or until next Monday</w:t>
      </w:r>
    </w:p>
    <w:p>
      <w:pPr>
        <w:pStyle w:val="ListBullet"/>
      </w:pPr>
      <w:r>
        <w:rPr>
          <w:b/>
        </w:rPr>
        <w:t>✕</w:t>
      </w:r>
      <w:r>
        <w:t xml:space="preserve"> — drop the item permanently; EMIS won't surface it again</w:t>
      </w:r>
    </w:p>
    <w:p>
      <w:pPr>
        <w:pStyle w:val="ListBullet"/>
      </w:pPr>
      <w:r>
        <w:rPr>
          <w:b/>
        </w:rPr>
        <w:t>📝 note</w:t>
      </w:r>
      <w:r>
        <w:t xml:space="preserve"> — add a free-text note (e.g., “told Sarah I'd send by Friday”) preserved in next week's agenda</w:t>
      </w:r>
    </w:p>
    <w:p>
      <w:pPr>
        <w:pStyle w:val="ListBullet"/>
      </w:pPr>
      <w:r>
        <w:rPr>
          <w:b/>
        </w:rPr>
        <w:t>📌 pin</w:t>
      </w:r>
      <w:r>
        <w:t xml:space="preserve"> — pin an item to the top so it stays visible</w:t>
      </w:r>
    </w:p>
    <w:p>
      <w:pPr>
        <w:pStyle w:val="ListBullet"/>
      </w:pPr>
      <w:r>
        <w:rPr>
          <w:b/>
        </w:rPr>
        <w:t>🖨 print view</w:t>
      </w:r>
      <w:r>
        <w:t xml:space="preserve"> — clean printable version for taking to a meeting</w:t>
      </w:r>
    </w:p>
    <w:p>
      <w:pPr>
        <w:pStyle w:val="ListBullet"/>
      </w:pPr>
      <w:r>
        <w:rPr>
          <w:b/>
        </w:rPr>
        <w:t>Filter chips</w:t>
      </w:r>
      <w:r>
        <w:t xml:space="preserve"> — at the top of each section — show only clinical / business / admin / personal</w:t>
      </w:r>
    </w:p>
    <w:p>
      <w:r>
        <w:t xml:space="preserve">The dashboard URL is the same every time. Bookmark it: </w:t>
      </w:r>
      <w:hyperlink r:id="rId10">
        <w:r>
          <w:rPr>
            <w:color w:val="2C6CDF"/>
            <w:u w:val="single"/>
          </w:rPr>
          <w:t xml:space="preserve">https://hl5bamdb5vdytk2p6mm527gyli0hxcrp.lambda-url.us-east-1.on.aws/</w:t>
        </w:r>
      </w:hyperlink>
      <w:r>
        <w:t xml:space="preserve"> — you'll sign in with Microsoft 365 the first time and it remembers you for 7 days.</w:t>
      </w:r>
    </w:p>
    <w:p>
      <w:pPr>
        <w:pStyle w:val="Heading2"/>
      </w:pPr>
      <w:r>
        <w:rPr>
          <w:color w:val="222222"/>
        </w:rPr>
        <w:t>Step 3: Adjust your settings</w:t>
      </w:r>
    </w:p>
    <w:p>
      <w:r>
        <w:t xml:space="preserve">Click </w:t>
      </w:r>
      <w:r>
        <w:rPr>
          <w:b/>
        </w:rPr>
        <w:t>Settings</w:t>
      </w:r>
      <w:r>
        <w:t xml:space="preserve"> in the top-right corner of the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c>
          <w:tcPr>
            <w:tcW w:type="dxa" w:w="5040"/>
            <w:shd w:val="clear" w:color="auto" w:fill="F0F4FA"/>
          </w:tcPr>
          <w:p>
            <w:r>
              <w:rPr>
                <w:b/>
                <w:sz w:val="20"/>
              </w:rPr>
              <w:t>Setting</w:t>
            </w:r>
          </w:p>
        </w:tc>
        <w:tc>
          <w:tcPr>
            <w:tcW w:type="dxa" w:w="5040"/>
            <w:shd w:val="clear" w:color="auto" w:fill="F0F4FA"/>
          </w:tcPr>
          <w:p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Delivery channels</w:t>
            </w:r>
          </w:p>
        </w:tc>
        <w:tc>
          <w:tcPr>
            <w:tcW w:type="dxa" w:w="7776"/>
          </w:tcPr>
          <w:p>
            <w:r>
              <w:t>Email is always on. SMS is currently disabled at the system level.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Schedules</w:t>
            </w:r>
          </w:p>
        </w:tc>
        <w:tc>
          <w:tcPr>
            <w:tcW w:type="dxa" w:w="7776"/>
          </w:tcPr>
          <w:p>
            <w:r>
              <w:t>Uncheck a mode (Monday / Wednesday / Friday / Morning) to stop receiving that run.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Categories</w:t>
            </w:r>
          </w:p>
        </w:tc>
        <w:tc>
          <w:tcPr>
            <w:tcW w:type="dxa" w:w="7776"/>
          </w:tcPr>
          <w:p>
            <w:r>
              <w:t>Pick which of clinical / business / admin / personal are relevant to your work. EMIS will surface those and de-emphasize the others.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</w:rPr>
              <w:t>Monthly spend cap</w:t>
            </w:r>
          </w:p>
        </w:tc>
        <w:tc>
          <w:tcPr>
            <w:tcW w:type="dxa" w:w="7776"/>
          </w:tcPr>
          <w:p>
            <w:r>
              <w:t>Optional safety limit. If your scheduled runs exceed $X of AI cost in a calendar month, EMIS skips the rest of the month and emails you. Default: No cap.</w:t>
            </w:r>
          </w:p>
        </w:tc>
      </w:tr>
    </w:tbl>
    <w:p>
      <w:r>
        <w:rPr>
          <w:b/>
        </w:rPr>
        <w:t xml:space="preserve">Removing yourself: </w:t>
      </w:r>
      <w:r>
        <w:t>The Danger zone at the bottom of Settings has a "Delete my account" button. Clicking it removes your enrollment and your stored agendas. Your Microsoft 365 inbox is untouched.</w:t>
      </w:r>
    </w:p>
    <w:p>
      <w:pPr>
        <w:pStyle w:val="Heading2"/>
      </w:pPr>
      <w:r>
        <w:rPr>
          <w:color w:val="222222"/>
        </w:rPr>
        <w:t>Privacy &amp; security</w:t>
      </w:r>
    </w:p>
    <w:p>
      <w:pPr>
        <w:pStyle w:val="ListBullet"/>
        <w:ind w:left="360"/>
      </w:pPr>
      <w:r>
        <w:t>EMIS runs entirely in AWS infrastructure covered by the practice's existing Business Associate Agreement.</w:t>
      </w:r>
    </w:p>
    <w:p>
      <w:pPr>
        <w:pStyle w:val="ListBullet"/>
        <w:ind w:left="360"/>
      </w:pPr>
      <w:r>
        <w:t>Your inbox content stays inside that infrastructure — it's never sent to outside vendors.</w:t>
      </w:r>
    </w:p>
    <w:p>
      <w:pPr>
        <w:pStyle w:val="ListBullet"/>
        <w:ind w:left="360"/>
      </w:pPr>
      <w:r>
        <w:t>The AI summary uses Claude (Anthropic) running on AWS Bedrock under HIPAA terms.</w:t>
      </w:r>
    </w:p>
    <w:p>
      <w:pPr>
        <w:pStyle w:val="ListBullet"/>
        <w:ind w:left="360"/>
      </w:pPr>
      <w:r>
        <w:t>Each enrolled user can only see their own dashboard. EMIS admins can see who's enrolled and total AI cost per person, but cannot read your agendas or your mail.</w:t>
      </w:r>
    </w:p>
    <w:p>
      <w:pPr>
        <w:pStyle w:val="Heading2"/>
      </w:pPr>
      <w:r>
        <w:rPr>
          <w:color w:val="222222"/>
        </w:rPr>
        <w:t>Need help?</w:t>
      </w:r>
    </w:p>
    <w:p>
      <w:r>
        <w:t>If something looks wrong or you don't get an expected email, contact John (</w:t>
      </w:r>
      <w:hyperlink r:id="rId11">
        <w:r>
          <w:rPr>
            <w:color w:val="2C6CDF"/>
            <w:u w:val="single"/>
          </w:rPr>
          <w:t xml:space="preserve">jma@nybrainspine.com</w:t>
        </w:r>
      </w:hyperlink>
      <w:r>
        <w:t>).</w:t>
      </w:r>
    </w:p>
    <w:p>
      <w:r>
        <w:rPr>
          <w:i/>
        </w:rPr>
        <w:t>If you ever forget the URLs:</w:t>
      </w:r>
    </w:p>
    <w:p>
      <w:pPr>
        <w:pStyle w:val="ListBullet"/>
      </w:pPr>
      <w:r>
        <w:rPr>
          <w:b/>
        </w:rPr>
        <w:t xml:space="preserve">Enroll: </w:t>
      </w:r>
      <w:hyperlink r:id="rId9">
        <w:r>
          <w:rPr>
            <w:color w:val="2C6CDF"/>
            <w:u w:val="single"/>
          </w:rPr>
          <w:t xml:space="preserve">https://2mzabtr4o3vecbuembrosc7k2y0bdolo.lambda-url.us-east-1.on.aws/</w:t>
        </w:r>
      </w:hyperlink>
    </w:p>
    <w:p>
      <w:pPr>
        <w:pStyle w:val="ListBullet"/>
      </w:pPr>
      <w:r>
        <w:rPr>
          <w:b/>
        </w:rPr>
        <w:t xml:space="preserve">Dashboard: </w:t>
      </w:r>
      <w:hyperlink r:id="rId10">
        <w:r>
          <w:rPr>
            <w:color w:val="2C6CDF"/>
            <w:u w:val="single"/>
          </w:rPr>
          <w:t xml:space="preserve">https://hl5bamdb5vdytk2p6mm527gyli0hxcrp.lambda-url.us-east-1.on.aws/</w:t>
        </w:r>
      </w:hyperlink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2mzabtr4o3vecbuembrosc7k2y0bdolo.lambda-url.us-east-1.on.aws/" TargetMode="External"/><Relationship Id="rId10" Type="http://schemas.openxmlformats.org/officeDocument/2006/relationships/hyperlink" Target="https://hl5bamdb5vdytk2p6mm527gyli0hxcrp.lambda-url.us-east-1.on.aws/" TargetMode="External"/><Relationship Id="rId11" Type="http://schemas.openxmlformats.org/officeDocument/2006/relationships/hyperlink" Target="mailto:jma@nybrainspi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