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7A2" w14:textId="452B380C" w:rsidR="0016581D" w:rsidRDefault="0016581D"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 xml:space="preserve">Title: The uneven state-distribution of homicides in Brazil and their effect on life expectancy, 2000-15 </w:t>
      </w:r>
    </w:p>
    <w:p w14:paraId="2611ED6B" w14:textId="18CDD92C" w:rsidR="0016581D" w:rsidRDefault="0016581D" w:rsidP="0016581D">
      <w:pPr>
        <w:rPr>
          <w:rFonts w:ascii="Times New Roman" w:hAnsi="Times New Roman" w:cs="Times New Roman"/>
          <w:b/>
          <w:sz w:val="24"/>
          <w:szCs w:val="24"/>
          <w:lang w:val="en-GB"/>
        </w:rPr>
      </w:pPr>
    </w:p>
    <w:p w14:paraId="4CC666EF" w14:textId="77777777" w:rsidR="00D332F4" w:rsidRDefault="0016581D" w:rsidP="0016581D">
      <w:pPr>
        <w:rPr>
          <w:rFonts w:ascii="Times New Roman" w:hAnsi="Times New Roman" w:cs="Times New Roman"/>
          <w:bCs/>
          <w:sz w:val="24"/>
          <w:szCs w:val="24"/>
          <w:lang w:val="en-GB"/>
        </w:rPr>
      </w:pPr>
      <w:r w:rsidRPr="00D332F4">
        <w:rPr>
          <w:rFonts w:ascii="Times New Roman" w:hAnsi="Times New Roman" w:cs="Times New Roman"/>
          <w:b/>
          <w:sz w:val="24"/>
          <w:szCs w:val="24"/>
          <w:lang w:val="en-GB"/>
        </w:rPr>
        <w:t xml:space="preserve">Authors: </w:t>
      </w:r>
    </w:p>
    <w:p w14:paraId="6448589D" w14:textId="77777777" w:rsidR="00D332F4" w:rsidRPr="00E02A8F" w:rsidRDefault="0016581D" w:rsidP="0016581D">
      <w:pPr>
        <w:rPr>
          <w:rFonts w:ascii="Times New Roman" w:hAnsi="Times New Roman" w:cs="Times New Roman"/>
          <w:bCs/>
          <w:sz w:val="24"/>
          <w:szCs w:val="24"/>
          <w:vertAlign w:val="superscript"/>
        </w:rPr>
      </w:pPr>
      <w:r w:rsidRPr="00E02A8F">
        <w:rPr>
          <w:rFonts w:ascii="Times New Roman" w:hAnsi="Times New Roman" w:cs="Times New Roman"/>
          <w:bCs/>
          <w:sz w:val="24"/>
          <w:szCs w:val="24"/>
        </w:rPr>
        <w:t>José Manuel Aburto</w:t>
      </w:r>
      <w:r w:rsidR="00D332F4" w:rsidRPr="00E02A8F">
        <w:rPr>
          <w:rFonts w:ascii="Times New Roman" w:hAnsi="Times New Roman" w:cs="Times New Roman"/>
          <w:bCs/>
          <w:sz w:val="24"/>
          <w:szCs w:val="24"/>
        </w:rPr>
        <w:t xml:space="preserve">, </w:t>
      </w:r>
      <w:proofErr w:type="spellStart"/>
      <w:r w:rsidR="00D332F4" w:rsidRPr="00E02A8F">
        <w:rPr>
          <w:rFonts w:ascii="Times New Roman" w:hAnsi="Times New Roman" w:cs="Times New Roman"/>
          <w:bCs/>
          <w:sz w:val="24"/>
          <w:szCs w:val="24"/>
        </w:rPr>
        <w:t>Ph.D.</w:t>
      </w:r>
      <w:r w:rsidRPr="00E02A8F">
        <w:rPr>
          <w:rFonts w:ascii="Times New Roman" w:hAnsi="Times New Roman" w:cs="Times New Roman"/>
          <w:bCs/>
          <w:sz w:val="24"/>
          <w:szCs w:val="24"/>
          <w:vertAlign w:val="superscript"/>
        </w:rPr>
        <w:t>a,b</w:t>
      </w:r>
      <w:proofErr w:type="spellEnd"/>
    </w:p>
    <w:p w14:paraId="39622091" w14:textId="77777777" w:rsidR="00D332F4" w:rsidRPr="00D332F4" w:rsidRDefault="0016581D" w:rsidP="0016581D">
      <w:pPr>
        <w:rPr>
          <w:rFonts w:ascii="Times New Roman" w:hAnsi="Times New Roman" w:cs="Times New Roman"/>
          <w:bCs/>
          <w:sz w:val="24"/>
          <w:szCs w:val="24"/>
          <w:vertAlign w:val="superscript"/>
          <w:lang w:val="es-MX"/>
        </w:rPr>
      </w:pPr>
      <w:r w:rsidRPr="00D332F4">
        <w:rPr>
          <w:rFonts w:ascii="Times New Roman" w:hAnsi="Times New Roman" w:cs="Times New Roman"/>
          <w:bCs/>
          <w:sz w:val="24"/>
          <w:szCs w:val="24"/>
          <w:lang w:val="es-MX"/>
        </w:rPr>
        <w:t xml:space="preserve">Júlia </w:t>
      </w:r>
      <w:proofErr w:type="spellStart"/>
      <w:r w:rsidRPr="00D332F4">
        <w:rPr>
          <w:rFonts w:ascii="Times New Roman" w:hAnsi="Times New Roman" w:cs="Times New Roman"/>
          <w:bCs/>
          <w:sz w:val="24"/>
          <w:szCs w:val="24"/>
          <w:lang w:val="es-MX"/>
        </w:rPr>
        <w:t>Calazans</w:t>
      </w:r>
      <w:proofErr w:type="spellEnd"/>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Ph.D.</w:t>
      </w:r>
      <w:r w:rsidRPr="00D332F4">
        <w:rPr>
          <w:rFonts w:ascii="Times New Roman" w:hAnsi="Times New Roman" w:cs="Times New Roman"/>
          <w:bCs/>
          <w:sz w:val="24"/>
          <w:szCs w:val="24"/>
          <w:vertAlign w:val="superscript"/>
          <w:lang w:val="es-MX"/>
        </w:rPr>
        <w:t>c</w:t>
      </w:r>
      <w:proofErr w:type="spellEnd"/>
    </w:p>
    <w:p w14:paraId="497C6A54" w14:textId="77777777" w:rsidR="00D332F4" w:rsidRDefault="0016581D" w:rsidP="0016581D">
      <w:pPr>
        <w:rPr>
          <w:rFonts w:ascii="Times New Roman" w:hAnsi="Times New Roman" w:cs="Times New Roman"/>
          <w:bCs/>
          <w:sz w:val="24"/>
          <w:szCs w:val="24"/>
          <w:vertAlign w:val="superscript"/>
          <w:lang w:val="es-MX"/>
        </w:rPr>
      </w:pPr>
      <w:r w:rsidRPr="00D332F4">
        <w:rPr>
          <w:rFonts w:ascii="Times New Roman" w:hAnsi="Times New Roman" w:cs="Times New Roman"/>
          <w:bCs/>
          <w:sz w:val="24"/>
          <w:szCs w:val="24"/>
          <w:lang w:val="es-MX"/>
        </w:rPr>
        <w:t>Bernardo L. Queiroz</w:t>
      </w:r>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Ph.D.</w:t>
      </w:r>
      <w:r w:rsidRPr="00D332F4">
        <w:rPr>
          <w:rFonts w:ascii="Times New Roman" w:hAnsi="Times New Roman" w:cs="Times New Roman"/>
          <w:bCs/>
          <w:sz w:val="24"/>
          <w:szCs w:val="24"/>
          <w:vertAlign w:val="superscript"/>
          <w:lang w:val="es-MX"/>
        </w:rPr>
        <w:t>c</w:t>
      </w:r>
      <w:proofErr w:type="spellEnd"/>
    </w:p>
    <w:p w14:paraId="14B85AAE" w14:textId="77777777" w:rsidR="00D332F4" w:rsidRDefault="0016581D" w:rsidP="0016581D">
      <w:pPr>
        <w:rPr>
          <w:rFonts w:ascii="Times New Roman" w:hAnsi="Times New Roman" w:cs="Times New Roman"/>
          <w:bCs/>
          <w:sz w:val="24"/>
          <w:szCs w:val="24"/>
          <w:lang w:val="es-MX"/>
        </w:rPr>
      </w:pPr>
      <w:proofErr w:type="spellStart"/>
      <w:r w:rsidRPr="00D332F4">
        <w:rPr>
          <w:rFonts w:ascii="Times New Roman" w:hAnsi="Times New Roman" w:cs="Times New Roman"/>
          <w:bCs/>
          <w:sz w:val="24"/>
          <w:szCs w:val="24"/>
          <w:lang w:val="es-MX"/>
        </w:rPr>
        <w:t>Shammi</w:t>
      </w:r>
      <w:proofErr w:type="spellEnd"/>
      <w:r w:rsidRPr="00D332F4">
        <w:rPr>
          <w:rFonts w:ascii="Times New Roman" w:hAnsi="Times New Roman" w:cs="Times New Roman"/>
          <w:bCs/>
          <w:sz w:val="24"/>
          <w:szCs w:val="24"/>
          <w:lang w:val="es-MX"/>
        </w:rPr>
        <w:t xml:space="preserve"> </w:t>
      </w:r>
      <w:proofErr w:type="spellStart"/>
      <w:r w:rsidRPr="00D332F4">
        <w:rPr>
          <w:rFonts w:ascii="Times New Roman" w:hAnsi="Times New Roman" w:cs="Times New Roman"/>
          <w:bCs/>
          <w:sz w:val="24"/>
          <w:szCs w:val="24"/>
          <w:lang w:val="es-MX"/>
        </w:rPr>
        <w:t>Luhar</w:t>
      </w:r>
      <w:proofErr w:type="spellEnd"/>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Ph.D.</w:t>
      </w:r>
      <w:r w:rsidRPr="00D332F4">
        <w:rPr>
          <w:rFonts w:ascii="Times New Roman" w:hAnsi="Times New Roman" w:cs="Times New Roman"/>
          <w:bCs/>
          <w:sz w:val="24"/>
          <w:szCs w:val="24"/>
          <w:vertAlign w:val="superscript"/>
          <w:lang w:val="es-MX"/>
        </w:rPr>
        <w:t>d</w:t>
      </w:r>
      <w:proofErr w:type="spellEnd"/>
      <w:r w:rsidRPr="00D332F4">
        <w:rPr>
          <w:rFonts w:ascii="Times New Roman" w:hAnsi="Times New Roman" w:cs="Times New Roman"/>
          <w:bCs/>
          <w:sz w:val="24"/>
          <w:szCs w:val="24"/>
          <w:lang w:val="es-MX"/>
        </w:rPr>
        <w:t xml:space="preserve"> </w:t>
      </w:r>
    </w:p>
    <w:p w14:paraId="0611121B" w14:textId="081B271E" w:rsidR="0016581D" w:rsidRPr="00D332F4" w:rsidRDefault="0016581D" w:rsidP="0016581D">
      <w:pPr>
        <w:rPr>
          <w:rFonts w:ascii="Times New Roman" w:hAnsi="Times New Roman" w:cs="Times New Roman"/>
          <w:bCs/>
          <w:sz w:val="24"/>
          <w:szCs w:val="24"/>
          <w:lang w:val="es-MX"/>
        </w:rPr>
      </w:pPr>
      <w:r w:rsidRPr="00D332F4">
        <w:rPr>
          <w:rFonts w:ascii="Times New Roman" w:hAnsi="Times New Roman" w:cs="Times New Roman"/>
          <w:bCs/>
          <w:sz w:val="24"/>
          <w:szCs w:val="24"/>
          <w:lang w:val="es-MX"/>
        </w:rPr>
        <w:t>Vladimir Canudas-Romo</w:t>
      </w:r>
      <w:r w:rsidR="00D332F4" w:rsidRPr="00D332F4">
        <w:rPr>
          <w:rFonts w:ascii="Times New Roman" w:hAnsi="Times New Roman" w:cs="Times New Roman"/>
          <w:bCs/>
          <w:sz w:val="24"/>
          <w:szCs w:val="24"/>
          <w:lang w:val="es-MX"/>
        </w:rPr>
        <w:t xml:space="preserve">, </w:t>
      </w:r>
      <w:proofErr w:type="spellStart"/>
      <w:r w:rsidR="00D332F4" w:rsidRPr="00D332F4">
        <w:rPr>
          <w:rFonts w:ascii="Times New Roman" w:hAnsi="Times New Roman" w:cs="Times New Roman"/>
          <w:bCs/>
          <w:sz w:val="24"/>
          <w:szCs w:val="24"/>
          <w:lang w:val="es-MX"/>
        </w:rPr>
        <w:t>Ph.D.</w:t>
      </w:r>
      <w:r w:rsidRPr="00D332F4">
        <w:rPr>
          <w:rFonts w:ascii="Times New Roman" w:hAnsi="Times New Roman" w:cs="Times New Roman"/>
          <w:bCs/>
          <w:sz w:val="24"/>
          <w:szCs w:val="24"/>
          <w:vertAlign w:val="superscript"/>
          <w:lang w:val="es-MX"/>
        </w:rPr>
        <w:t>e</w:t>
      </w:r>
      <w:proofErr w:type="spellEnd"/>
    </w:p>
    <w:p w14:paraId="57F03BA5" w14:textId="77777777" w:rsidR="0016581D" w:rsidRPr="00D332F4" w:rsidRDefault="0016581D" w:rsidP="0016581D">
      <w:pPr>
        <w:rPr>
          <w:rFonts w:ascii="Times New Roman" w:hAnsi="Times New Roman" w:cs="Times New Roman"/>
          <w:bCs/>
          <w:sz w:val="24"/>
          <w:szCs w:val="24"/>
          <w:lang w:val="es-MX"/>
        </w:rPr>
      </w:pPr>
    </w:p>
    <w:p w14:paraId="362D1EBB" w14:textId="77777777" w:rsidR="0016581D" w:rsidRPr="00D332F4" w:rsidRDefault="0016581D" w:rsidP="0016581D">
      <w:pPr>
        <w:rPr>
          <w:rFonts w:ascii="Times New Roman" w:hAnsi="Times New Roman" w:cs="Times New Roman"/>
          <w:b/>
          <w:sz w:val="24"/>
          <w:szCs w:val="24"/>
          <w:lang w:val="en-GB"/>
        </w:rPr>
      </w:pPr>
      <w:r w:rsidRPr="00D332F4">
        <w:rPr>
          <w:rFonts w:ascii="Times New Roman" w:hAnsi="Times New Roman" w:cs="Times New Roman"/>
          <w:b/>
          <w:sz w:val="24"/>
          <w:szCs w:val="24"/>
          <w:lang w:val="en-GB"/>
        </w:rPr>
        <w:t xml:space="preserve">Author affiliations: </w:t>
      </w:r>
    </w:p>
    <w:p w14:paraId="7C00B416" w14:textId="77777777" w:rsidR="0016581D" w:rsidRPr="0016581D" w:rsidRDefault="0016581D" w:rsidP="0016581D">
      <w:pPr>
        <w:rPr>
          <w:rFonts w:ascii="Times New Roman" w:hAnsi="Times New Roman" w:cs="Times New Roman"/>
          <w:bCs/>
          <w:sz w:val="24"/>
          <w:szCs w:val="24"/>
          <w:lang w:val="en-GB"/>
        </w:rPr>
      </w:pPr>
      <w:proofErr w:type="spellStart"/>
      <w:r w:rsidRPr="0016581D">
        <w:rPr>
          <w:rFonts w:ascii="Times New Roman" w:hAnsi="Times New Roman" w:cs="Times New Roman"/>
          <w:bCs/>
          <w:sz w:val="24"/>
          <w:szCs w:val="24"/>
          <w:vertAlign w:val="superscript"/>
          <w:lang w:val="en-GB"/>
        </w:rPr>
        <w:t>a</w:t>
      </w:r>
      <w:proofErr w:type="spellEnd"/>
      <w:r w:rsidRPr="0016581D">
        <w:rPr>
          <w:rFonts w:ascii="Times New Roman" w:hAnsi="Times New Roman" w:cs="Times New Roman"/>
          <w:bCs/>
          <w:sz w:val="24"/>
          <w:szCs w:val="24"/>
          <w:lang w:val="en-GB"/>
        </w:rPr>
        <w:t xml:space="preserve"> Interdisciplinary </w:t>
      </w:r>
      <w:proofErr w:type="spellStart"/>
      <w:r w:rsidRPr="0016581D">
        <w:rPr>
          <w:rFonts w:ascii="Times New Roman" w:hAnsi="Times New Roman" w:cs="Times New Roman"/>
          <w:bCs/>
          <w:sz w:val="24"/>
          <w:szCs w:val="24"/>
          <w:lang w:val="en-GB"/>
        </w:rPr>
        <w:t>Center</w:t>
      </w:r>
      <w:proofErr w:type="spellEnd"/>
      <w:r w:rsidRPr="0016581D">
        <w:rPr>
          <w:rFonts w:ascii="Times New Roman" w:hAnsi="Times New Roman" w:cs="Times New Roman"/>
          <w:bCs/>
          <w:sz w:val="24"/>
          <w:szCs w:val="24"/>
          <w:lang w:val="en-GB"/>
        </w:rPr>
        <w:t xml:space="preserve"> on Population Dynamics, University of Southern Denmark.</w:t>
      </w:r>
    </w:p>
    <w:p w14:paraId="4209AD1F"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vertAlign w:val="superscript"/>
          <w:lang w:val="en-GB"/>
        </w:rPr>
        <w:t>b</w:t>
      </w:r>
      <w:r w:rsidRPr="0016581D">
        <w:rPr>
          <w:rFonts w:ascii="Times New Roman" w:hAnsi="Times New Roman" w:cs="Times New Roman"/>
          <w:bCs/>
          <w:sz w:val="24"/>
          <w:szCs w:val="24"/>
          <w:lang w:val="en-GB"/>
        </w:rPr>
        <w:t xml:space="preserve"> Max Planck Institute for Demographic Research, Rostock, Ger-many.</w:t>
      </w:r>
    </w:p>
    <w:p w14:paraId="0843654B" w14:textId="7E5D39A8" w:rsidR="0016581D" w:rsidRPr="0016581D" w:rsidRDefault="0016581D" w:rsidP="0016581D">
      <w:pPr>
        <w:rPr>
          <w:rFonts w:ascii="Times New Roman" w:hAnsi="Times New Roman" w:cs="Times New Roman"/>
          <w:bCs/>
          <w:sz w:val="24"/>
          <w:szCs w:val="24"/>
          <w:lang w:val="es-MX"/>
        </w:rPr>
      </w:pPr>
      <w:r w:rsidRPr="0016581D">
        <w:rPr>
          <w:rFonts w:ascii="Times New Roman" w:hAnsi="Times New Roman" w:cs="Times New Roman"/>
          <w:bCs/>
          <w:sz w:val="24"/>
          <w:szCs w:val="24"/>
          <w:vertAlign w:val="superscript"/>
          <w:lang w:val="es-MX"/>
        </w:rPr>
        <w:t>c</w:t>
      </w:r>
      <w:r w:rsidRPr="0016581D">
        <w:rPr>
          <w:rFonts w:ascii="Times New Roman" w:hAnsi="Times New Roman" w:cs="Times New Roman"/>
          <w:bCs/>
          <w:sz w:val="24"/>
          <w:szCs w:val="24"/>
          <w:lang w:val="es-MX"/>
        </w:rPr>
        <w:t xml:space="preserve"> CEDEPLAR, </w:t>
      </w:r>
      <w:proofErr w:type="spellStart"/>
      <w:r w:rsidRPr="0016581D">
        <w:rPr>
          <w:rFonts w:ascii="Times New Roman" w:hAnsi="Times New Roman" w:cs="Times New Roman"/>
          <w:bCs/>
          <w:sz w:val="24"/>
          <w:szCs w:val="24"/>
          <w:lang w:val="es-MX"/>
        </w:rPr>
        <w:t>Universidade</w:t>
      </w:r>
      <w:proofErr w:type="spellEnd"/>
      <w:r w:rsidRPr="0016581D">
        <w:rPr>
          <w:rFonts w:ascii="Times New Roman" w:hAnsi="Times New Roman" w:cs="Times New Roman"/>
          <w:bCs/>
          <w:sz w:val="24"/>
          <w:szCs w:val="24"/>
          <w:lang w:val="es-MX"/>
        </w:rPr>
        <w:t xml:space="preserve"> Federal de Minas Gerais, Belo Horizonte, </w:t>
      </w:r>
      <w:proofErr w:type="spellStart"/>
      <w:r w:rsidRPr="0016581D">
        <w:rPr>
          <w:rFonts w:ascii="Times New Roman" w:hAnsi="Times New Roman" w:cs="Times New Roman"/>
          <w:bCs/>
          <w:sz w:val="24"/>
          <w:szCs w:val="24"/>
          <w:lang w:val="es-MX"/>
        </w:rPr>
        <w:t>Brazil</w:t>
      </w:r>
      <w:proofErr w:type="spellEnd"/>
      <w:r w:rsidRPr="0016581D">
        <w:rPr>
          <w:rFonts w:ascii="Times New Roman" w:hAnsi="Times New Roman" w:cs="Times New Roman"/>
          <w:bCs/>
          <w:sz w:val="24"/>
          <w:szCs w:val="24"/>
          <w:lang w:val="es-MX"/>
        </w:rPr>
        <w:t>.</w:t>
      </w:r>
    </w:p>
    <w:p w14:paraId="1C91985C" w14:textId="67B0A2AA"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vertAlign w:val="superscript"/>
          <w:lang w:val="en-GB"/>
        </w:rPr>
        <w:t>d</w:t>
      </w:r>
      <w:r w:rsidRPr="0016581D">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University of Cambridge</w:t>
      </w:r>
      <w:r w:rsidRPr="0016581D">
        <w:rPr>
          <w:rFonts w:ascii="Times New Roman" w:hAnsi="Times New Roman" w:cs="Times New Roman"/>
          <w:bCs/>
          <w:sz w:val="24"/>
          <w:szCs w:val="24"/>
          <w:lang w:val="en-GB"/>
        </w:rPr>
        <w:t>.</w:t>
      </w:r>
    </w:p>
    <w:p w14:paraId="188EB80C"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vertAlign w:val="superscript"/>
          <w:lang w:val="en-GB"/>
        </w:rPr>
        <w:t>e</w:t>
      </w:r>
      <w:r w:rsidRPr="0016581D">
        <w:rPr>
          <w:rFonts w:ascii="Times New Roman" w:hAnsi="Times New Roman" w:cs="Times New Roman"/>
          <w:bCs/>
          <w:sz w:val="24"/>
          <w:szCs w:val="24"/>
          <w:lang w:val="en-GB"/>
        </w:rPr>
        <w:t xml:space="preserve"> School of Demography, Australian National University.</w:t>
      </w:r>
    </w:p>
    <w:p w14:paraId="363767CC" w14:textId="77777777" w:rsidR="0016581D" w:rsidRPr="0016581D" w:rsidRDefault="0016581D" w:rsidP="0016581D">
      <w:pPr>
        <w:rPr>
          <w:rFonts w:ascii="Times New Roman" w:hAnsi="Times New Roman" w:cs="Times New Roman"/>
          <w:bCs/>
          <w:sz w:val="24"/>
          <w:szCs w:val="24"/>
          <w:lang w:val="en-GB"/>
        </w:rPr>
      </w:pPr>
    </w:p>
    <w:p w14:paraId="0695C2DF" w14:textId="77777777" w:rsidR="0016581D" w:rsidRPr="00D332F4" w:rsidRDefault="0016581D" w:rsidP="0016581D">
      <w:pPr>
        <w:rPr>
          <w:rFonts w:ascii="Times New Roman" w:hAnsi="Times New Roman" w:cs="Times New Roman"/>
          <w:b/>
          <w:sz w:val="24"/>
          <w:szCs w:val="24"/>
          <w:lang w:val="en-GB"/>
        </w:rPr>
      </w:pPr>
      <w:r w:rsidRPr="00D332F4">
        <w:rPr>
          <w:rFonts w:ascii="Times New Roman" w:hAnsi="Times New Roman" w:cs="Times New Roman"/>
          <w:b/>
          <w:sz w:val="24"/>
          <w:szCs w:val="24"/>
          <w:lang w:val="en-GB"/>
        </w:rPr>
        <w:t xml:space="preserve">Corresponding author: </w:t>
      </w:r>
    </w:p>
    <w:p w14:paraId="3A619C9C"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José Manuel Aburto</w:t>
      </w:r>
    </w:p>
    <w:p w14:paraId="4DC1DDF8"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 xml:space="preserve">Email: jmaburto@sdu.dk </w:t>
      </w:r>
    </w:p>
    <w:p w14:paraId="216D5002" w14:textId="77777777"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Tel. number: +45 65 50 94 16</w:t>
      </w:r>
    </w:p>
    <w:p w14:paraId="2C112269" w14:textId="79A31931" w:rsidR="0016581D" w:rsidRP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 xml:space="preserve">Address: J.B. </w:t>
      </w:r>
      <w:proofErr w:type="spellStart"/>
      <w:r w:rsidRPr="0016581D">
        <w:rPr>
          <w:rFonts w:ascii="Times New Roman" w:hAnsi="Times New Roman" w:cs="Times New Roman"/>
          <w:bCs/>
          <w:sz w:val="24"/>
          <w:szCs w:val="24"/>
          <w:lang w:val="en-GB"/>
        </w:rPr>
        <w:t>Winsløws</w:t>
      </w:r>
      <w:proofErr w:type="spellEnd"/>
      <w:r w:rsidRPr="0016581D">
        <w:rPr>
          <w:rFonts w:ascii="Times New Roman" w:hAnsi="Times New Roman" w:cs="Times New Roman"/>
          <w:bCs/>
          <w:sz w:val="24"/>
          <w:szCs w:val="24"/>
          <w:lang w:val="en-GB"/>
        </w:rPr>
        <w:t xml:space="preserve"> </w:t>
      </w:r>
      <w:proofErr w:type="spellStart"/>
      <w:r w:rsidRPr="0016581D">
        <w:rPr>
          <w:rFonts w:ascii="Times New Roman" w:hAnsi="Times New Roman" w:cs="Times New Roman"/>
          <w:bCs/>
          <w:sz w:val="24"/>
          <w:szCs w:val="24"/>
          <w:lang w:val="en-GB"/>
        </w:rPr>
        <w:t>Vej</w:t>
      </w:r>
      <w:proofErr w:type="spellEnd"/>
      <w:r w:rsidRPr="0016581D">
        <w:rPr>
          <w:rFonts w:ascii="Times New Roman" w:hAnsi="Times New Roman" w:cs="Times New Roman"/>
          <w:bCs/>
          <w:sz w:val="24"/>
          <w:szCs w:val="24"/>
          <w:lang w:val="en-GB"/>
        </w:rPr>
        <w:t xml:space="preserve"> 9. DK-5000 Odense C, Denmark.</w:t>
      </w:r>
    </w:p>
    <w:p w14:paraId="30AEA12B" w14:textId="77777777" w:rsidR="0016581D" w:rsidRPr="00E7393E" w:rsidRDefault="0016581D" w:rsidP="0016581D">
      <w:pPr>
        <w:rPr>
          <w:rFonts w:ascii="Times New Roman" w:hAnsi="Times New Roman" w:cs="Times New Roman"/>
          <w:b/>
          <w:sz w:val="24"/>
          <w:szCs w:val="24"/>
          <w:lang w:val="en-GB"/>
        </w:rPr>
      </w:pPr>
    </w:p>
    <w:p w14:paraId="19290AAB" w14:textId="77777777" w:rsidR="0016581D" w:rsidRDefault="0016581D" w:rsidP="0016581D">
      <w:pPr>
        <w:rPr>
          <w:rFonts w:ascii="Times New Roman" w:hAnsi="Times New Roman" w:cs="Times New Roman"/>
          <w:b/>
          <w:sz w:val="24"/>
          <w:szCs w:val="24"/>
          <w:lang w:val="en-GB"/>
        </w:rPr>
      </w:pPr>
    </w:p>
    <w:p w14:paraId="26DB2EFD" w14:textId="77777777" w:rsidR="0016581D"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0B1AACC7" w14:textId="68B5F093" w:rsidR="00077E4C" w:rsidRPr="00E7393E" w:rsidRDefault="00897FA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lastRenderedPageBreak/>
        <w:t xml:space="preserve">Title: </w:t>
      </w:r>
      <w:r w:rsidR="00144583" w:rsidRPr="00E7393E">
        <w:rPr>
          <w:rFonts w:ascii="Times New Roman" w:hAnsi="Times New Roman" w:cs="Times New Roman"/>
          <w:b/>
          <w:sz w:val="24"/>
          <w:szCs w:val="24"/>
          <w:lang w:val="en-GB"/>
        </w:rPr>
        <w:t xml:space="preserve">The </w:t>
      </w:r>
      <w:r w:rsidR="00077E4C" w:rsidRPr="00E7393E">
        <w:rPr>
          <w:rFonts w:ascii="Times New Roman" w:hAnsi="Times New Roman" w:cs="Times New Roman"/>
          <w:b/>
          <w:sz w:val="24"/>
          <w:szCs w:val="24"/>
          <w:lang w:val="en-GB"/>
        </w:rPr>
        <w:t xml:space="preserve">uneven </w:t>
      </w:r>
      <w:r w:rsidR="00B35B1D" w:rsidRPr="00E7393E">
        <w:rPr>
          <w:rFonts w:ascii="Times New Roman" w:hAnsi="Times New Roman" w:cs="Times New Roman"/>
          <w:b/>
          <w:sz w:val="24"/>
          <w:szCs w:val="24"/>
          <w:lang w:val="en-GB"/>
        </w:rPr>
        <w:t>state-</w:t>
      </w:r>
      <w:r w:rsidR="00077E4C" w:rsidRPr="00E7393E">
        <w:rPr>
          <w:rFonts w:ascii="Times New Roman" w:hAnsi="Times New Roman" w:cs="Times New Roman"/>
          <w:b/>
          <w:sz w:val="24"/>
          <w:szCs w:val="24"/>
          <w:lang w:val="en-GB"/>
        </w:rPr>
        <w:t xml:space="preserve">distribution of homicides in Brazil and their effect on life expectancy, 2000-15 </w:t>
      </w:r>
    </w:p>
    <w:p w14:paraId="01281B97" w14:textId="77777777" w:rsidR="007E4B2F" w:rsidRPr="00E7393E" w:rsidRDefault="007E4B2F" w:rsidP="0016581D">
      <w:pPr>
        <w:rPr>
          <w:rFonts w:ascii="Times New Roman" w:hAnsi="Times New Roman" w:cs="Times New Roman"/>
          <w:b/>
          <w:sz w:val="24"/>
          <w:szCs w:val="24"/>
          <w:lang w:val="en-GB"/>
        </w:rPr>
      </w:pPr>
    </w:p>
    <w:p w14:paraId="2D35E4BB" w14:textId="00D4DCD2" w:rsidR="000D6E25" w:rsidRPr="00E7393E" w:rsidRDefault="008626B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Keywords:</w:t>
      </w:r>
      <w:r w:rsidR="000D6E25" w:rsidRPr="00E7393E">
        <w:rPr>
          <w:rFonts w:ascii="Times New Roman" w:hAnsi="Times New Roman" w:cs="Times New Roman"/>
          <w:b/>
          <w:sz w:val="24"/>
          <w:szCs w:val="24"/>
          <w:lang w:val="en-GB"/>
        </w:rPr>
        <w:t xml:space="preserve"> </w:t>
      </w:r>
      <w:r w:rsidR="00743FBF" w:rsidRPr="00E7393E">
        <w:rPr>
          <w:rFonts w:ascii="Times New Roman" w:hAnsi="Times New Roman" w:cs="Times New Roman"/>
          <w:sz w:val="24"/>
          <w:szCs w:val="24"/>
          <w:lang w:val="en-GB"/>
        </w:rPr>
        <w:t xml:space="preserve">violence, </w:t>
      </w:r>
      <w:r w:rsidR="000D6E25" w:rsidRPr="00E7393E">
        <w:rPr>
          <w:rFonts w:ascii="Times New Roman" w:hAnsi="Times New Roman" w:cs="Times New Roman"/>
          <w:sz w:val="24"/>
          <w:szCs w:val="24"/>
          <w:lang w:val="en-GB"/>
        </w:rPr>
        <w:t>demography</w:t>
      </w:r>
      <w:r w:rsidR="00743FBF" w:rsidRPr="00E7393E">
        <w:rPr>
          <w:rFonts w:ascii="Times New Roman" w:hAnsi="Times New Roman" w:cs="Times New Roman"/>
          <w:sz w:val="24"/>
          <w:szCs w:val="24"/>
          <w:lang w:val="en-GB"/>
        </w:rPr>
        <w:t xml:space="preserve">, health inequality, </w:t>
      </w:r>
      <w:r w:rsidR="006B34CC" w:rsidRPr="00E7393E">
        <w:rPr>
          <w:rFonts w:ascii="Times New Roman" w:hAnsi="Times New Roman" w:cs="Times New Roman"/>
          <w:sz w:val="24"/>
          <w:szCs w:val="24"/>
          <w:lang w:val="en-GB"/>
        </w:rPr>
        <w:t>avoidable/</w:t>
      </w:r>
      <w:r w:rsidR="00743FBF" w:rsidRPr="00E7393E">
        <w:rPr>
          <w:rFonts w:ascii="Times New Roman" w:hAnsi="Times New Roman" w:cs="Times New Roman"/>
          <w:sz w:val="24"/>
          <w:szCs w:val="24"/>
          <w:lang w:val="en-GB"/>
        </w:rPr>
        <w:t>amenable mortality</w:t>
      </w:r>
    </w:p>
    <w:p w14:paraId="0794962E" w14:textId="7B41D6AD" w:rsidR="000D6E25" w:rsidRPr="00E7393E" w:rsidRDefault="000D6E25" w:rsidP="0016581D">
      <w:pPr>
        <w:rPr>
          <w:rFonts w:ascii="Times New Roman" w:hAnsi="Times New Roman" w:cs="Times New Roman"/>
          <w:b/>
          <w:sz w:val="24"/>
          <w:szCs w:val="24"/>
          <w:lang w:val="en-GB"/>
        </w:rPr>
      </w:pPr>
    </w:p>
    <w:p w14:paraId="0E38D9F4" w14:textId="05624171" w:rsidR="00FA4D29" w:rsidRPr="00E7393E" w:rsidRDefault="00FA4D29"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Abstract</w:t>
      </w:r>
    </w:p>
    <w:p w14:paraId="257544D9" w14:textId="1EDF0689" w:rsidR="00E7393E" w:rsidRPr="00E7393E" w:rsidRDefault="00E7393E" w:rsidP="0016581D">
      <w:pPr>
        <w:rPr>
          <w:rFonts w:ascii="Times New Roman" w:hAnsi="Times New Roman" w:cs="Times New Roman"/>
          <w:b/>
          <w:sz w:val="24"/>
          <w:szCs w:val="24"/>
          <w:lang w:val="en-GB"/>
        </w:rPr>
      </w:pPr>
    </w:p>
    <w:p w14:paraId="16E78448" w14:textId="3C5B3A3F"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Background</w:t>
      </w:r>
      <w:r w:rsidRPr="00E7393E">
        <w:rPr>
          <w:rFonts w:ascii="Times New Roman" w:hAnsi="Times New Roman" w:cs="Times New Roman"/>
          <w:bCs/>
          <w:sz w:val="24"/>
          <w:szCs w:val="24"/>
          <w:lang w:val="en-GB"/>
        </w:rPr>
        <w:t>: High homicide rates can slow or reverse gains in life expectancy. Despite homicide mortality rates being ten times higher in Brazil compared to most developed countries, there is little exploration of the extent to which homicides are hindering improvements in life expectancy.</w:t>
      </w:r>
    </w:p>
    <w:p w14:paraId="5602A82A" w14:textId="77777777" w:rsidR="00E7393E" w:rsidRPr="00E7393E" w:rsidRDefault="00E7393E" w:rsidP="0016581D">
      <w:pPr>
        <w:rPr>
          <w:rFonts w:ascii="Times New Roman" w:hAnsi="Times New Roman" w:cs="Times New Roman"/>
          <w:bCs/>
          <w:sz w:val="24"/>
          <w:szCs w:val="24"/>
          <w:lang w:val="en-GB"/>
        </w:rPr>
      </w:pPr>
    </w:p>
    <w:p w14:paraId="221921CB" w14:textId="1E71FF1E"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Methods</w:t>
      </w:r>
      <w:r w:rsidRPr="00E7393E">
        <w:rPr>
          <w:rFonts w:ascii="Times New Roman" w:hAnsi="Times New Roman" w:cs="Times New Roman"/>
          <w:bCs/>
          <w:sz w:val="24"/>
          <w:szCs w:val="24"/>
          <w:lang w:val="en-GB"/>
        </w:rPr>
        <w:t>: Using mortality data from the</w:t>
      </w:r>
      <w:r w:rsidR="00E02A8F">
        <w:rPr>
          <w:rFonts w:ascii="Times New Roman" w:hAnsi="Times New Roman" w:cs="Times New Roman"/>
          <w:bCs/>
          <w:sz w:val="24"/>
          <w:szCs w:val="24"/>
          <w:lang w:val="en-GB"/>
        </w:rPr>
        <w:t xml:space="preserve"> Brazilian</w:t>
      </w:r>
      <w:r w:rsidRPr="00E7393E">
        <w:rPr>
          <w:rFonts w:ascii="Times New Roman" w:hAnsi="Times New Roman" w:cs="Times New Roman"/>
          <w:bCs/>
          <w:sz w:val="24"/>
          <w:szCs w:val="24"/>
          <w:lang w:val="en-GB"/>
        </w:rPr>
        <w:t xml:space="preserve"> Mortality Information System and population estimates from the National Statistics Office, we used demographic techniques to calculate cause- and age-specific contributions to life expectancy changes</w:t>
      </w:r>
      <w:r>
        <w:rPr>
          <w:rFonts w:ascii="Times New Roman" w:hAnsi="Times New Roman" w:cs="Times New Roman"/>
          <w:bCs/>
          <w:sz w:val="24"/>
          <w:szCs w:val="24"/>
          <w:lang w:val="en-GB"/>
        </w:rPr>
        <w:t xml:space="preserve"> </w:t>
      </w:r>
      <w:r w:rsidRPr="00E7393E">
        <w:rPr>
          <w:rFonts w:ascii="Times New Roman" w:hAnsi="Times New Roman" w:cs="Times New Roman"/>
          <w:bCs/>
          <w:sz w:val="24"/>
          <w:szCs w:val="24"/>
          <w:lang w:val="en-GB"/>
        </w:rPr>
        <w:t xml:space="preserve">for the periods 2000-07 and 2007-15, separately by state and sex. </w:t>
      </w:r>
    </w:p>
    <w:p w14:paraId="39323AB8" w14:textId="77777777" w:rsidR="00E7393E" w:rsidRPr="00E7393E" w:rsidRDefault="00E7393E" w:rsidP="0016581D">
      <w:pPr>
        <w:rPr>
          <w:rFonts w:ascii="Times New Roman" w:hAnsi="Times New Roman" w:cs="Times New Roman"/>
          <w:bCs/>
          <w:sz w:val="24"/>
          <w:szCs w:val="24"/>
          <w:lang w:val="en-GB"/>
        </w:rPr>
      </w:pPr>
    </w:p>
    <w:p w14:paraId="570373BE" w14:textId="51CB09A9"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Findings</w:t>
      </w:r>
      <w:r w:rsidRPr="00E7393E">
        <w:rPr>
          <w:rFonts w:ascii="Times New Roman" w:hAnsi="Times New Roman" w:cs="Times New Roman"/>
          <w:bCs/>
          <w:sz w:val="24"/>
          <w:szCs w:val="24"/>
          <w:lang w:val="en-GB"/>
        </w:rPr>
        <w:t>: Between 2000 and 2015, life expectancy in Brazil increased from 71.5 to 75.1 years. Despite state-level variation in gains, life expectancy increased in almost all states over this period. However, across Brazil, homicide mortality contributed, to varying degrees, to either attenuate</w:t>
      </w:r>
      <w:r w:rsidR="00EA42E8">
        <w:rPr>
          <w:rFonts w:ascii="Times New Roman" w:hAnsi="Times New Roman" w:cs="Times New Roman"/>
          <w:bCs/>
          <w:sz w:val="24"/>
          <w:szCs w:val="24"/>
          <w:lang w:val="en-GB"/>
        </w:rPr>
        <w:t xml:space="preserve"> or decrease</w:t>
      </w:r>
      <w:r w:rsidRPr="00E7393E">
        <w:rPr>
          <w:rFonts w:ascii="Times New Roman" w:hAnsi="Times New Roman" w:cs="Times New Roman"/>
          <w:bCs/>
          <w:sz w:val="24"/>
          <w:szCs w:val="24"/>
          <w:lang w:val="en-GB"/>
        </w:rPr>
        <w:t xml:space="preserve"> </w:t>
      </w:r>
      <w:r w:rsidR="00EA42E8">
        <w:rPr>
          <w:rFonts w:ascii="Times New Roman" w:hAnsi="Times New Roman" w:cs="Times New Roman"/>
          <w:bCs/>
          <w:sz w:val="24"/>
          <w:szCs w:val="24"/>
          <w:lang w:val="en-GB"/>
        </w:rPr>
        <w:t>male</w:t>
      </w:r>
      <w:r w:rsidRPr="00E7393E">
        <w:rPr>
          <w:rFonts w:ascii="Times New Roman" w:hAnsi="Times New Roman" w:cs="Times New Roman"/>
          <w:bCs/>
          <w:sz w:val="24"/>
          <w:szCs w:val="24"/>
          <w:lang w:val="en-GB"/>
        </w:rPr>
        <w:t xml:space="preserve"> life expectancy gains. In Alagoas in 2000-07 and Sergipe in 2007-15, homicides contributed to a reduction in life expectancy of 1.5 years, offsetting gains achieved through improvements due to medically amenable causes. In the latter time period, </w:t>
      </w:r>
      <w:r w:rsidR="008D65FD">
        <w:rPr>
          <w:rFonts w:ascii="Times New Roman" w:hAnsi="Times New Roman" w:cs="Times New Roman"/>
          <w:bCs/>
          <w:sz w:val="24"/>
          <w:szCs w:val="24"/>
          <w:lang w:val="en-GB"/>
        </w:rPr>
        <w:t>male l</w:t>
      </w:r>
      <w:r w:rsidRPr="00E7393E">
        <w:rPr>
          <w:rFonts w:ascii="Times New Roman" w:hAnsi="Times New Roman" w:cs="Times New Roman"/>
          <w:bCs/>
          <w:sz w:val="24"/>
          <w:szCs w:val="24"/>
          <w:lang w:val="en-GB"/>
        </w:rPr>
        <w:t>ife expectancy could have been improved by more than half a year in 12 of Brazil’s states if homicide mortality were absent.</w:t>
      </w:r>
    </w:p>
    <w:p w14:paraId="3A7C2421" w14:textId="77777777" w:rsidR="00E7393E" w:rsidRPr="00E7393E" w:rsidRDefault="00E7393E" w:rsidP="0016581D">
      <w:pPr>
        <w:rPr>
          <w:rFonts w:ascii="Times New Roman" w:hAnsi="Times New Roman" w:cs="Times New Roman"/>
          <w:bCs/>
          <w:sz w:val="24"/>
          <w:szCs w:val="24"/>
          <w:lang w:val="en-GB"/>
        </w:rPr>
      </w:pPr>
    </w:p>
    <w:p w14:paraId="4782D33D" w14:textId="2EF83FAC"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Interpretation</w:t>
      </w:r>
      <w:r w:rsidRPr="00E7393E">
        <w:rPr>
          <w:rFonts w:ascii="Times New Roman" w:hAnsi="Times New Roman" w:cs="Times New Roman"/>
          <w:bCs/>
          <w:sz w:val="24"/>
          <w:szCs w:val="24"/>
          <w:lang w:val="en-GB"/>
        </w:rPr>
        <w:t xml:space="preserve">: </w:t>
      </w:r>
    </w:p>
    <w:p w14:paraId="6D0A771B" w14:textId="6DD2CC15"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Cs/>
          <w:sz w:val="24"/>
          <w:szCs w:val="24"/>
          <w:lang w:val="en-GB"/>
        </w:rPr>
        <w:t xml:space="preserve">Homicide mortality appears to offset life expectancy gains made through recent improvements related to mortality from medically amenable causes of death, with considerable subnational heterogeneity in the extent of this phenomenon. Efforts combatting the causes of homicides can increase life expectancy beyond what has been achieved in recent decades.   </w:t>
      </w:r>
    </w:p>
    <w:p w14:paraId="4AEC323F" w14:textId="62507506" w:rsidR="00E7393E" w:rsidRPr="00E7393E" w:rsidRDefault="00E7393E" w:rsidP="0016581D">
      <w:pPr>
        <w:rPr>
          <w:rFonts w:ascii="Times New Roman" w:hAnsi="Times New Roman" w:cs="Times New Roman"/>
          <w:bCs/>
          <w:sz w:val="24"/>
          <w:szCs w:val="24"/>
          <w:lang w:val="en-GB"/>
        </w:rPr>
      </w:pPr>
    </w:p>
    <w:p w14:paraId="43A654BA" w14:textId="6FAD1D26" w:rsidR="00E7393E" w:rsidRPr="00E7393E" w:rsidRDefault="00E7393E"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Funding:</w:t>
      </w:r>
    </w:p>
    <w:p w14:paraId="5F442593" w14:textId="6F5DC323"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Cs/>
          <w:sz w:val="24"/>
          <w:szCs w:val="24"/>
          <w:lang w:val="en-GB"/>
        </w:rPr>
        <w:t>No funding was provided for this study.</w:t>
      </w:r>
    </w:p>
    <w:p w14:paraId="78FEAA77" w14:textId="41A675DA" w:rsidR="00FA4D29" w:rsidRPr="0016581D" w:rsidRDefault="008D65FD" w:rsidP="0016581D">
      <w:pPr>
        <w:rPr>
          <w:rFonts w:ascii="Times New Roman" w:hAnsi="Times New Roman" w:cs="Times New Roman"/>
          <w:sz w:val="24"/>
          <w:szCs w:val="24"/>
          <w:lang w:val="en-GB"/>
        </w:rPr>
      </w:pPr>
      <w:r>
        <w:rPr>
          <w:rFonts w:ascii="Times New Roman" w:hAnsi="Times New Roman" w:cs="Times New Roman"/>
          <w:sz w:val="24"/>
          <w:szCs w:val="24"/>
          <w:lang w:val="en-GB"/>
        </w:rPr>
        <w:br w:type="page"/>
      </w:r>
      <w:r w:rsidRPr="008D65FD">
        <w:rPr>
          <w:rFonts w:ascii="Times New Roman" w:hAnsi="Times New Roman" w:cs="Times New Roman"/>
          <w:b/>
          <w:bCs/>
          <w:sz w:val="24"/>
          <w:szCs w:val="24"/>
          <w:lang w:val="en-GB"/>
        </w:rPr>
        <w:lastRenderedPageBreak/>
        <w:t>Research in context</w:t>
      </w:r>
    </w:p>
    <w:p w14:paraId="3E5E9778" w14:textId="77777777" w:rsidR="008D65FD" w:rsidRDefault="008D65FD" w:rsidP="0016581D">
      <w:pPr>
        <w:rPr>
          <w:rFonts w:ascii="Times New Roman" w:hAnsi="Times New Roman" w:cs="Times New Roman"/>
          <w:sz w:val="24"/>
          <w:szCs w:val="24"/>
          <w:lang w:val="en-GB"/>
        </w:rPr>
      </w:pPr>
    </w:p>
    <w:p w14:paraId="011B7393" w14:textId="44EA772F" w:rsidR="008D65FD" w:rsidRDefault="008D65FD" w:rsidP="0016581D">
      <w:pPr>
        <w:rPr>
          <w:rFonts w:ascii="Times New Roman" w:hAnsi="Times New Roman" w:cs="Times New Roman"/>
          <w:b/>
          <w:bCs/>
          <w:sz w:val="24"/>
          <w:szCs w:val="24"/>
          <w:lang w:val="en-GB"/>
        </w:rPr>
      </w:pPr>
      <w:r w:rsidRPr="008D65FD">
        <w:rPr>
          <w:rFonts w:ascii="Times New Roman" w:hAnsi="Times New Roman" w:cs="Times New Roman"/>
          <w:b/>
          <w:bCs/>
          <w:sz w:val="24"/>
          <w:szCs w:val="24"/>
          <w:lang w:val="en-GB"/>
        </w:rPr>
        <w:t>Evidence before this study</w:t>
      </w:r>
    </w:p>
    <w:p w14:paraId="71EB1F9C" w14:textId="10C0376F" w:rsidR="008D65FD" w:rsidRDefault="00BF4930"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High homicide rates can slow or reverse life expectancy gains. Although life expectancy in Brazil has increased in recent years, this masks state-level variation</w:t>
      </w:r>
      <w:r w:rsidR="00305FE6">
        <w:rPr>
          <w:rFonts w:ascii="Times New Roman" w:hAnsi="Times New Roman" w:cs="Times New Roman"/>
          <w:sz w:val="24"/>
          <w:szCs w:val="24"/>
          <w:lang w:val="en-GB"/>
        </w:rPr>
        <w:t>.</w:t>
      </w:r>
      <w:r>
        <w:rPr>
          <w:rFonts w:ascii="Times New Roman" w:hAnsi="Times New Roman" w:cs="Times New Roman"/>
          <w:sz w:val="24"/>
          <w:szCs w:val="24"/>
          <w:lang w:val="en-GB"/>
        </w:rPr>
        <w:t xml:space="preserve"> We searched Google scholar and PubMed for articles in English and Portuguese using the terms “life expectancy”, “homicides”, “avoidable mortality”, “Brazil”</w:t>
      </w:r>
      <w:r w:rsidR="00305FE6">
        <w:rPr>
          <w:rFonts w:ascii="Times New Roman" w:hAnsi="Times New Roman" w:cs="Times New Roman"/>
          <w:sz w:val="24"/>
          <w:szCs w:val="24"/>
          <w:lang w:val="en-GB"/>
        </w:rPr>
        <w:t>. We found that h</w:t>
      </w:r>
      <w:r w:rsidR="00305FE6" w:rsidRPr="00E7393E">
        <w:rPr>
          <w:rFonts w:ascii="Times New Roman" w:hAnsi="Times New Roman" w:cs="Times New Roman"/>
          <w:sz w:val="24"/>
          <w:szCs w:val="24"/>
          <w:lang w:val="en-GB"/>
        </w:rPr>
        <w:t xml:space="preserve">omicide mortality </w:t>
      </w:r>
      <w:r w:rsidR="00E02A8F">
        <w:rPr>
          <w:rFonts w:ascii="Times New Roman" w:hAnsi="Times New Roman" w:cs="Times New Roman"/>
          <w:sz w:val="24"/>
          <w:szCs w:val="24"/>
          <w:lang w:val="en-GB"/>
        </w:rPr>
        <w:t>may be</w:t>
      </w:r>
      <w:r w:rsidR="00305FE6" w:rsidRPr="00E7393E">
        <w:rPr>
          <w:rFonts w:ascii="Times New Roman" w:hAnsi="Times New Roman" w:cs="Times New Roman"/>
          <w:sz w:val="24"/>
          <w:szCs w:val="24"/>
          <w:lang w:val="en-GB"/>
        </w:rPr>
        <w:t xml:space="preserve"> an important contributory factor</w:t>
      </w:r>
      <w:r w:rsidR="00E02A8F">
        <w:rPr>
          <w:rFonts w:ascii="Times New Roman" w:hAnsi="Times New Roman" w:cs="Times New Roman"/>
          <w:sz w:val="24"/>
          <w:szCs w:val="24"/>
          <w:lang w:val="en-GB"/>
        </w:rPr>
        <w:t xml:space="preserve"> lowering longevity in Brazil</w:t>
      </w:r>
      <w:r w:rsidR="00305FE6" w:rsidRPr="00E7393E">
        <w:rPr>
          <w:rFonts w:ascii="Times New Roman" w:hAnsi="Times New Roman" w:cs="Times New Roman"/>
          <w:sz w:val="24"/>
          <w:szCs w:val="24"/>
          <w:lang w:val="en-GB"/>
        </w:rPr>
        <w:t xml:space="preserve"> given that homicide rates exceed those in developed countries by almost 10-fold.</w:t>
      </w:r>
      <w:r w:rsidR="00305FE6">
        <w:rPr>
          <w:rFonts w:ascii="Times New Roman" w:hAnsi="Times New Roman" w:cs="Times New Roman"/>
          <w:sz w:val="24"/>
          <w:szCs w:val="24"/>
          <w:lang w:val="en-GB"/>
        </w:rPr>
        <w:t xml:space="preserve"> </w:t>
      </w:r>
      <w:r w:rsidR="0016581D">
        <w:rPr>
          <w:rFonts w:ascii="Times New Roman" w:hAnsi="Times New Roman" w:cs="Times New Roman"/>
          <w:sz w:val="24"/>
          <w:szCs w:val="24"/>
          <w:lang w:val="en-GB"/>
        </w:rPr>
        <w:t>Moreover,</w:t>
      </w:r>
      <w:r w:rsidR="00305FE6">
        <w:rPr>
          <w:rFonts w:ascii="Times New Roman" w:hAnsi="Times New Roman" w:cs="Times New Roman"/>
          <w:sz w:val="24"/>
          <w:szCs w:val="24"/>
          <w:lang w:val="en-GB"/>
        </w:rPr>
        <w:t xml:space="preserve"> a</w:t>
      </w:r>
      <w:r w:rsidR="0016581D">
        <w:rPr>
          <w:rFonts w:ascii="Times New Roman" w:hAnsi="Times New Roman" w:cs="Times New Roman"/>
          <w:sz w:val="24"/>
          <w:szCs w:val="24"/>
          <w:lang w:val="en-GB"/>
        </w:rPr>
        <w:t>t the</w:t>
      </w:r>
      <w:r w:rsidR="00305FE6">
        <w:rPr>
          <w:rFonts w:ascii="Times New Roman" w:hAnsi="Times New Roman" w:cs="Times New Roman"/>
          <w:sz w:val="24"/>
          <w:szCs w:val="24"/>
          <w:lang w:val="en-GB"/>
        </w:rPr>
        <w:t xml:space="preserve"> state-level understanding of the effects of homicides on life expectancy in Brazil is required to assess the consequences of the rise of violence in some regions of the country.</w:t>
      </w:r>
    </w:p>
    <w:p w14:paraId="02722951" w14:textId="77777777" w:rsidR="00BF4930" w:rsidRDefault="00BF4930" w:rsidP="0016581D">
      <w:pPr>
        <w:rPr>
          <w:rFonts w:ascii="Times New Roman" w:hAnsi="Times New Roman" w:cs="Times New Roman"/>
          <w:b/>
          <w:bCs/>
          <w:sz w:val="24"/>
          <w:szCs w:val="24"/>
          <w:lang w:val="en-GB"/>
        </w:rPr>
      </w:pPr>
    </w:p>
    <w:p w14:paraId="067CB631" w14:textId="16796867" w:rsidR="008D65FD" w:rsidRDefault="008D65FD" w:rsidP="0016581D">
      <w:pPr>
        <w:rPr>
          <w:rFonts w:ascii="Times New Roman" w:hAnsi="Times New Roman" w:cs="Times New Roman"/>
          <w:b/>
          <w:bCs/>
          <w:sz w:val="24"/>
          <w:szCs w:val="24"/>
          <w:lang w:val="en-GB"/>
        </w:rPr>
      </w:pPr>
      <w:r>
        <w:rPr>
          <w:rFonts w:ascii="Times New Roman" w:hAnsi="Times New Roman" w:cs="Times New Roman"/>
          <w:b/>
          <w:bCs/>
          <w:sz w:val="24"/>
          <w:szCs w:val="24"/>
          <w:lang w:val="en-GB"/>
        </w:rPr>
        <w:t>Added value of this study</w:t>
      </w:r>
    </w:p>
    <w:p w14:paraId="4AA6F263" w14:textId="0CED025D" w:rsidR="008D65FD" w:rsidRDefault="00BF4930"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We examine</w:t>
      </w:r>
      <w:r w:rsidR="00305FE6">
        <w:rPr>
          <w:rFonts w:ascii="Times New Roman" w:hAnsi="Times New Roman" w:cs="Times New Roman"/>
          <w:sz w:val="24"/>
          <w:szCs w:val="24"/>
          <w:lang w:val="en-GB"/>
        </w:rPr>
        <w:t xml:space="preserve"> data from the Mortality Information System and from the National Statistics office from Brazil to assess</w:t>
      </w:r>
      <w:r w:rsidRPr="00E7393E">
        <w:rPr>
          <w:rFonts w:ascii="Times New Roman" w:hAnsi="Times New Roman" w:cs="Times New Roman"/>
          <w:sz w:val="24"/>
          <w:szCs w:val="24"/>
          <w:lang w:val="en-GB"/>
        </w:rPr>
        <w:t xml:space="preserve"> the impact of homicides and causes of death amenable to medical services on changes to life expectancy across Brazil’s states in 2000-07 and 2007-15. </w:t>
      </w:r>
      <w:r w:rsidR="00305FE6">
        <w:rPr>
          <w:rFonts w:ascii="Times New Roman" w:hAnsi="Times New Roman" w:cs="Times New Roman"/>
          <w:sz w:val="24"/>
          <w:szCs w:val="24"/>
          <w:lang w:val="en-GB"/>
        </w:rPr>
        <w:t>We found that</w:t>
      </w:r>
      <w:r w:rsidRPr="00E7393E">
        <w:rPr>
          <w:rFonts w:ascii="Times New Roman" w:hAnsi="Times New Roman" w:cs="Times New Roman"/>
          <w:sz w:val="24"/>
          <w:szCs w:val="24"/>
          <w:lang w:val="en-GB"/>
        </w:rPr>
        <w:t xml:space="preserve"> in almost all states over this period, homicide mortality contributed, to varying degrees, to either attenuate life expectancy gains, or in some cases to reverse gains in life expectancy.</w:t>
      </w:r>
      <w:r w:rsidR="00E02A8F" w:rsidRPr="00E02A8F">
        <w:t xml:space="preserve"> </w:t>
      </w:r>
      <w:r w:rsidR="00E02A8F">
        <w:t>T</w:t>
      </w:r>
      <w:r w:rsidR="00E02A8F" w:rsidRPr="00E02A8F">
        <w:rPr>
          <w:rFonts w:ascii="Times New Roman" w:hAnsi="Times New Roman" w:cs="Times New Roman"/>
          <w:sz w:val="24"/>
          <w:szCs w:val="24"/>
          <w:lang w:val="en-GB"/>
        </w:rPr>
        <w:t>he rise of violence in some regions in Brazil has created unequal overall mortality and health</w:t>
      </w:r>
      <w:r w:rsidR="00E02A8F">
        <w:rPr>
          <w:rFonts w:ascii="Times New Roman" w:hAnsi="Times New Roman" w:cs="Times New Roman"/>
          <w:sz w:val="24"/>
          <w:szCs w:val="24"/>
          <w:lang w:val="en-GB"/>
        </w:rPr>
        <w:t xml:space="preserve">. </w:t>
      </w:r>
      <w:r w:rsidRPr="00E7393E">
        <w:rPr>
          <w:rFonts w:ascii="Times New Roman" w:hAnsi="Times New Roman" w:cs="Times New Roman"/>
          <w:sz w:val="24"/>
          <w:szCs w:val="24"/>
          <w:lang w:val="en-GB"/>
        </w:rPr>
        <w:t>This effect was particularly strong in Brazil’s Northern regions and was restricted to men.</w:t>
      </w:r>
    </w:p>
    <w:p w14:paraId="6ACA3EDC" w14:textId="77777777" w:rsidR="00BF4930" w:rsidRDefault="00BF4930" w:rsidP="0016581D">
      <w:pPr>
        <w:rPr>
          <w:rFonts w:ascii="Times New Roman" w:hAnsi="Times New Roman" w:cs="Times New Roman"/>
          <w:b/>
          <w:bCs/>
          <w:sz w:val="24"/>
          <w:szCs w:val="24"/>
          <w:lang w:val="en-GB"/>
        </w:rPr>
      </w:pPr>
    </w:p>
    <w:p w14:paraId="7BAA68BD" w14:textId="662182DE" w:rsidR="008D65FD" w:rsidRDefault="008D65FD" w:rsidP="0016581D">
      <w:pPr>
        <w:rPr>
          <w:rFonts w:ascii="Times New Roman" w:hAnsi="Times New Roman" w:cs="Times New Roman"/>
          <w:b/>
          <w:bCs/>
          <w:sz w:val="24"/>
          <w:szCs w:val="24"/>
          <w:lang w:val="en-GB"/>
        </w:rPr>
      </w:pPr>
      <w:r>
        <w:rPr>
          <w:rFonts w:ascii="Times New Roman" w:hAnsi="Times New Roman" w:cs="Times New Roman"/>
          <w:b/>
          <w:bCs/>
          <w:sz w:val="24"/>
          <w:szCs w:val="24"/>
          <w:lang w:val="en-GB"/>
        </w:rPr>
        <w:t>Implications of all available evidence</w:t>
      </w:r>
    </w:p>
    <w:p w14:paraId="567EBEB7" w14:textId="79850032" w:rsidR="00FA4D29" w:rsidRPr="00E7393E" w:rsidRDefault="00305FE6" w:rsidP="0016581D">
      <w:pPr>
        <w:rPr>
          <w:rFonts w:ascii="Times New Roman" w:hAnsi="Times New Roman" w:cs="Times New Roman"/>
          <w:sz w:val="24"/>
          <w:szCs w:val="24"/>
          <w:lang w:val="en-GB"/>
        </w:rPr>
      </w:pPr>
      <w:r w:rsidRPr="00305FE6">
        <w:rPr>
          <w:rFonts w:ascii="Times New Roman" w:hAnsi="Times New Roman" w:cs="Times New Roman"/>
          <w:sz w:val="24"/>
          <w:szCs w:val="24"/>
          <w:lang w:val="en-GB"/>
        </w:rPr>
        <w:t>Our study</w:t>
      </w:r>
      <w:r>
        <w:rPr>
          <w:rFonts w:ascii="Times New Roman" w:hAnsi="Times New Roman" w:cs="Times New Roman"/>
          <w:sz w:val="24"/>
          <w:szCs w:val="24"/>
          <w:lang w:val="en-GB"/>
        </w:rPr>
        <w:t xml:space="preserve"> highlights the role of violence on decreasing longevity at the state level in Brazil. </w:t>
      </w:r>
      <w:r w:rsidR="00616A32" w:rsidRPr="00E7393E">
        <w:rPr>
          <w:rFonts w:ascii="Times New Roman" w:hAnsi="Times New Roman" w:cs="Times New Roman"/>
          <w:sz w:val="24"/>
          <w:szCs w:val="24"/>
          <w:lang w:val="en-GB"/>
        </w:rPr>
        <w:t xml:space="preserve">The rise in homicide mortality in the twenty-first century in Brazil must be approached from a public health perspective to further </w:t>
      </w:r>
      <w:r w:rsidR="00FA4D29" w:rsidRPr="00E7393E">
        <w:rPr>
          <w:rFonts w:ascii="Times New Roman" w:hAnsi="Times New Roman" w:cs="Times New Roman"/>
          <w:sz w:val="24"/>
          <w:szCs w:val="24"/>
          <w:lang w:val="en-GB"/>
        </w:rPr>
        <w:t xml:space="preserve">increase life expectancy </w:t>
      </w:r>
      <w:r w:rsidR="00616A32" w:rsidRPr="00E7393E">
        <w:rPr>
          <w:rFonts w:ascii="Times New Roman" w:hAnsi="Times New Roman" w:cs="Times New Roman"/>
          <w:sz w:val="24"/>
          <w:szCs w:val="24"/>
          <w:lang w:val="en-GB"/>
        </w:rPr>
        <w:t>in all regions of the country.</w:t>
      </w:r>
    </w:p>
    <w:p w14:paraId="32697183" w14:textId="63FFDC1F" w:rsidR="00CB7551" w:rsidRPr="00E7393E"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r w:rsidR="00572ACC">
        <w:rPr>
          <w:rFonts w:ascii="Times New Roman" w:hAnsi="Times New Roman" w:cs="Times New Roman"/>
          <w:b/>
          <w:sz w:val="24"/>
          <w:szCs w:val="24"/>
          <w:lang w:val="en-GB"/>
        </w:rPr>
        <w:lastRenderedPageBreak/>
        <w:t xml:space="preserve"> </w:t>
      </w:r>
      <w:r w:rsidR="00CC0A4A" w:rsidRPr="00E7393E">
        <w:rPr>
          <w:rFonts w:ascii="Times New Roman" w:hAnsi="Times New Roman" w:cs="Times New Roman"/>
          <w:b/>
          <w:sz w:val="24"/>
          <w:szCs w:val="24"/>
          <w:lang w:val="en-GB"/>
        </w:rPr>
        <w:t>Introduction</w:t>
      </w:r>
    </w:p>
    <w:p w14:paraId="28FB588D" w14:textId="5A4FE947" w:rsidR="00E967A9" w:rsidRPr="00E7393E" w:rsidRDefault="00185BA6"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Violence and</w:t>
      </w:r>
      <w:r w:rsidR="00C9339E" w:rsidRPr="00E7393E">
        <w:rPr>
          <w:rFonts w:ascii="Times New Roman" w:hAnsi="Times New Roman" w:cs="Times New Roman"/>
          <w:sz w:val="24"/>
          <w:szCs w:val="24"/>
          <w:lang w:val="en-GB"/>
        </w:rPr>
        <w:t xml:space="preserve"> homicides in Brazil present a </w:t>
      </w:r>
      <w:r w:rsidR="006B1E04" w:rsidRPr="00E7393E">
        <w:rPr>
          <w:rFonts w:ascii="Times New Roman" w:hAnsi="Times New Roman" w:cs="Times New Roman"/>
          <w:sz w:val="24"/>
          <w:szCs w:val="24"/>
          <w:lang w:val="en-GB"/>
        </w:rPr>
        <w:t>considerable public health challenge</w:t>
      </w:r>
      <w:r w:rsidR="003F0C8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1-3</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3F0C85" w:rsidRPr="00E7393E">
        <w:rPr>
          <w:rFonts w:ascii="Times New Roman" w:hAnsi="Times New Roman" w:cs="Times New Roman"/>
          <w:sz w:val="24"/>
          <w:szCs w:val="24"/>
          <w:lang w:val="en-GB"/>
        </w:rPr>
        <w:t>W</w:t>
      </w:r>
      <w:r w:rsidR="009257A8" w:rsidRPr="00E7393E">
        <w:rPr>
          <w:rFonts w:ascii="Times New Roman" w:hAnsi="Times New Roman" w:cs="Times New Roman"/>
          <w:sz w:val="24"/>
          <w:szCs w:val="24"/>
          <w:lang w:val="en-GB"/>
        </w:rPr>
        <w:t>ith</w:t>
      </w:r>
      <w:r w:rsidR="00692C5D" w:rsidRPr="00E7393E">
        <w:rPr>
          <w:rFonts w:ascii="Times New Roman" w:hAnsi="Times New Roman" w:cs="Times New Roman"/>
          <w:sz w:val="24"/>
          <w:szCs w:val="24"/>
          <w:lang w:val="en-GB"/>
        </w:rPr>
        <w:t xml:space="preserve"> a risk of mortality from homicides ten times that of most developed countries </w:t>
      </w:r>
      <w:r w:rsidR="003067F2" w:rsidRPr="00E7393E">
        <w:rPr>
          <w:rFonts w:ascii="Times New Roman" w:hAnsi="Times New Roman" w:cs="Times New Roman"/>
          <w:sz w:val="24"/>
          <w:szCs w:val="24"/>
          <w:lang w:val="en-GB"/>
        </w:rPr>
        <w:t xml:space="preserve">and it being the </w:t>
      </w:r>
      <w:r w:rsidR="00A61459" w:rsidRPr="00E7393E">
        <w:rPr>
          <w:rFonts w:ascii="Times New Roman" w:hAnsi="Times New Roman" w:cs="Times New Roman"/>
          <w:sz w:val="24"/>
          <w:szCs w:val="24"/>
          <w:lang w:val="en-GB"/>
        </w:rPr>
        <w:t>leading</w:t>
      </w:r>
      <w:r w:rsidR="003067F2" w:rsidRPr="00E7393E">
        <w:rPr>
          <w:rFonts w:ascii="Times New Roman" w:hAnsi="Times New Roman" w:cs="Times New Roman"/>
          <w:sz w:val="24"/>
          <w:szCs w:val="24"/>
          <w:lang w:val="en-GB"/>
        </w:rPr>
        <w:t xml:space="preserve"> cause of death among young adults</w:t>
      </w:r>
      <w:r w:rsidR="00480E9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4-6</w:t>
      </w:r>
      <w:r w:rsidR="00F34F77" w:rsidRPr="00E7393E">
        <w:rPr>
          <w:rFonts w:ascii="Times New Roman" w:hAnsi="Times New Roman" w:cs="Times New Roman"/>
          <w:sz w:val="24"/>
          <w:szCs w:val="24"/>
          <w:lang w:val="en-GB"/>
        </w:rPr>
        <w:fldChar w:fldCharType="end"/>
      </w:r>
      <w:r w:rsidR="00480E91" w:rsidRPr="00E7393E">
        <w:rPr>
          <w:rFonts w:ascii="Times New Roman" w:hAnsi="Times New Roman" w:cs="Times New Roman"/>
          <w:sz w:val="24"/>
          <w:szCs w:val="24"/>
          <w:lang w:val="en-GB"/>
        </w:rPr>
        <w:t xml:space="preserve"> </w:t>
      </w:r>
      <w:r w:rsidR="002448E3" w:rsidRPr="00E7393E">
        <w:rPr>
          <w:rFonts w:ascii="Times New Roman" w:hAnsi="Times New Roman" w:cs="Times New Roman"/>
          <w:sz w:val="24"/>
          <w:szCs w:val="24"/>
          <w:lang w:val="en-GB"/>
        </w:rPr>
        <w:t xml:space="preserve">recent </w:t>
      </w:r>
      <w:r w:rsidR="00E87190" w:rsidRPr="00E7393E">
        <w:rPr>
          <w:rFonts w:ascii="Times New Roman" w:hAnsi="Times New Roman" w:cs="Times New Roman"/>
          <w:sz w:val="24"/>
          <w:szCs w:val="24"/>
          <w:lang w:val="en-GB"/>
        </w:rPr>
        <w:t>improvements</w:t>
      </w:r>
      <w:r w:rsidR="0049228A" w:rsidRPr="00E7393E">
        <w:rPr>
          <w:rFonts w:ascii="Times New Roman" w:hAnsi="Times New Roman" w:cs="Times New Roman"/>
          <w:sz w:val="24"/>
          <w:szCs w:val="24"/>
          <w:lang w:val="en-GB"/>
        </w:rPr>
        <w:t xml:space="preserve"> in population health </w:t>
      </w:r>
      <w:r w:rsidR="002448E3" w:rsidRPr="00E7393E">
        <w:rPr>
          <w:rFonts w:ascii="Times New Roman" w:hAnsi="Times New Roman" w:cs="Times New Roman"/>
          <w:sz w:val="24"/>
          <w:szCs w:val="24"/>
          <w:lang w:val="en-GB"/>
        </w:rPr>
        <w:t>attributable</w:t>
      </w:r>
      <w:r w:rsidR="00B717FC" w:rsidRPr="00E7393E">
        <w:rPr>
          <w:rFonts w:ascii="Times New Roman" w:hAnsi="Times New Roman" w:cs="Times New Roman"/>
          <w:sz w:val="24"/>
          <w:szCs w:val="24"/>
          <w:lang w:val="en-GB"/>
        </w:rPr>
        <w:t xml:space="preserve"> to</w:t>
      </w:r>
      <w:r w:rsidR="00C32CF2" w:rsidRPr="00E7393E">
        <w:rPr>
          <w:rFonts w:ascii="Times New Roman" w:hAnsi="Times New Roman" w:cs="Times New Roman"/>
          <w:sz w:val="24"/>
          <w:szCs w:val="24"/>
          <w:lang w:val="en-GB"/>
        </w:rPr>
        <w:t xml:space="preserve"> </w:t>
      </w:r>
      <w:r w:rsidR="00F34F77" w:rsidRPr="00E7393E">
        <w:rPr>
          <w:rFonts w:ascii="Times New Roman" w:hAnsi="Times New Roman" w:cs="Times New Roman"/>
          <w:sz w:val="24"/>
          <w:szCs w:val="24"/>
          <w:lang w:val="en-GB"/>
        </w:rPr>
        <w:t xml:space="preserve">ongoing public health interventions and </w:t>
      </w:r>
      <w:r w:rsidR="00D568B3" w:rsidRPr="00E7393E">
        <w:rPr>
          <w:rFonts w:ascii="Times New Roman" w:hAnsi="Times New Roman" w:cs="Times New Roman"/>
          <w:sz w:val="24"/>
          <w:szCs w:val="24"/>
          <w:lang w:val="en-GB"/>
        </w:rPr>
        <w:t>pushes towards universal health coverage</w:t>
      </w:r>
      <w:r w:rsidR="00D40D29" w:rsidRPr="00E7393E">
        <w:rPr>
          <w:rFonts w:ascii="Times New Roman" w:hAnsi="Times New Roman" w:cs="Times New Roman"/>
          <w:sz w:val="24"/>
          <w:szCs w:val="24"/>
          <w:lang w:val="en-GB"/>
        </w:rPr>
        <w:t xml:space="preserve"> </w:t>
      </w:r>
      <w:r w:rsidR="00C4717F" w:rsidRPr="00E7393E">
        <w:rPr>
          <w:rFonts w:ascii="Times New Roman" w:hAnsi="Times New Roman" w:cs="Times New Roman"/>
          <w:sz w:val="24"/>
          <w:szCs w:val="24"/>
          <w:lang w:val="en-GB"/>
        </w:rPr>
        <w:t xml:space="preserve">are in </w:t>
      </w:r>
      <w:r w:rsidR="003479AF" w:rsidRPr="00E7393E">
        <w:rPr>
          <w:rFonts w:ascii="Times New Roman" w:hAnsi="Times New Roman" w:cs="Times New Roman"/>
          <w:sz w:val="24"/>
          <w:szCs w:val="24"/>
          <w:lang w:val="en-GB"/>
        </w:rPr>
        <w:t>jeopardy</w:t>
      </w:r>
      <w:r w:rsidR="00C4717F"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7-12</w:t>
      </w:r>
      <w:r w:rsidR="00F34F77" w:rsidRPr="00E7393E">
        <w:rPr>
          <w:rFonts w:ascii="Times New Roman" w:hAnsi="Times New Roman" w:cs="Times New Roman"/>
          <w:sz w:val="24"/>
          <w:szCs w:val="24"/>
          <w:lang w:val="en-GB"/>
        </w:rPr>
        <w:fldChar w:fldCharType="end"/>
      </w:r>
      <w:r w:rsidR="000479AB" w:rsidRPr="00E7393E">
        <w:rPr>
          <w:rFonts w:ascii="Times New Roman" w:hAnsi="Times New Roman" w:cs="Times New Roman"/>
          <w:sz w:val="24"/>
          <w:szCs w:val="24"/>
          <w:lang w:val="en-GB"/>
        </w:rPr>
        <w:t xml:space="preserve"> </w:t>
      </w:r>
    </w:p>
    <w:p w14:paraId="1BA31BEC" w14:textId="77777777" w:rsidR="00572ACC" w:rsidRDefault="00572ACC" w:rsidP="00572ACC">
      <w:pPr>
        <w:pStyle w:val="Body"/>
        <w:rPr>
          <w:rFonts w:ascii="Times New Roman" w:hAnsi="Times New Roman" w:cs="Times New Roman"/>
          <w:sz w:val="24"/>
          <w:szCs w:val="24"/>
          <w:lang w:val="en-GB"/>
        </w:rPr>
      </w:pPr>
    </w:p>
    <w:p w14:paraId="56040596" w14:textId="5B72F916" w:rsidR="006A6829" w:rsidRDefault="00E87190"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Compared to half a </w:t>
      </w:r>
      <w:r w:rsidR="00395CA8" w:rsidRPr="00E7393E">
        <w:rPr>
          <w:rFonts w:ascii="Times New Roman" w:hAnsi="Times New Roman" w:cs="Times New Roman"/>
          <w:sz w:val="24"/>
          <w:szCs w:val="24"/>
          <w:lang w:val="en-GB"/>
        </w:rPr>
        <w:t>century</w:t>
      </w:r>
      <w:r w:rsidRPr="00E7393E">
        <w:rPr>
          <w:rFonts w:ascii="Times New Roman" w:hAnsi="Times New Roman" w:cs="Times New Roman"/>
          <w:sz w:val="24"/>
          <w:szCs w:val="24"/>
          <w:lang w:val="en-GB"/>
        </w:rPr>
        <w:t xml:space="preserve"> ago, Brazilians</w:t>
      </w:r>
      <w:r w:rsidR="000813CB"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on average</w:t>
      </w:r>
      <w:r w:rsidR="000813CB"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w:t>
      </w:r>
      <w:r w:rsidR="000813CB" w:rsidRPr="00E7393E">
        <w:rPr>
          <w:rFonts w:ascii="Times New Roman" w:hAnsi="Times New Roman" w:cs="Times New Roman"/>
          <w:sz w:val="24"/>
          <w:szCs w:val="24"/>
          <w:lang w:val="en-GB"/>
        </w:rPr>
        <w:t>live</w:t>
      </w:r>
      <w:r w:rsidRPr="00E7393E">
        <w:rPr>
          <w:rFonts w:ascii="Times New Roman" w:hAnsi="Times New Roman" w:cs="Times New Roman"/>
          <w:sz w:val="24"/>
          <w:szCs w:val="24"/>
          <w:lang w:val="en-GB"/>
        </w:rPr>
        <w:t xml:space="preserve"> 20 years longe</w:t>
      </w:r>
      <w:r w:rsidR="00CD255C" w:rsidRPr="00E7393E">
        <w:rPr>
          <w:rFonts w:ascii="Times New Roman" w:hAnsi="Times New Roman" w:cs="Times New Roman"/>
          <w:sz w:val="24"/>
          <w:szCs w:val="24"/>
          <w:lang w:val="en-GB"/>
        </w:rPr>
        <w:t>r</w:t>
      </w:r>
      <w:r w:rsidR="007D513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F34F77" w:rsidRPr="00E7393E">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13</w:t>
      </w:r>
      <w:r w:rsidR="00F34F77" w:rsidRPr="00E7393E">
        <w:rPr>
          <w:rFonts w:ascii="Times New Roman" w:hAnsi="Times New Roman" w:cs="Times New Roman"/>
          <w:sz w:val="24"/>
          <w:szCs w:val="24"/>
          <w:lang w:val="en-GB"/>
        </w:rPr>
        <w:fldChar w:fldCharType="end"/>
      </w:r>
      <w:r w:rsidR="007D5135" w:rsidRPr="00E7393E">
        <w:rPr>
          <w:rFonts w:ascii="Times New Roman" w:hAnsi="Times New Roman" w:cs="Times New Roman"/>
          <w:sz w:val="24"/>
          <w:szCs w:val="24"/>
          <w:lang w:val="en-GB"/>
        </w:rPr>
        <w:t xml:space="preserve"> This has</w:t>
      </w:r>
      <w:r w:rsidR="00827796" w:rsidRPr="00E7393E">
        <w:rPr>
          <w:rFonts w:ascii="Times New Roman" w:hAnsi="Times New Roman" w:cs="Times New Roman"/>
          <w:sz w:val="24"/>
          <w:szCs w:val="24"/>
          <w:lang w:val="en-GB"/>
        </w:rPr>
        <w:t xml:space="preserve"> been</w:t>
      </w:r>
      <w:r w:rsidR="007921D5" w:rsidRPr="00E7393E">
        <w:rPr>
          <w:rFonts w:ascii="Times New Roman" w:hAnsi="Times New Roman" w:cs="Times New Roman"/>
          <w:sz w:val="24"/>
          <w:szCs w:val="24"/>
          <w:lang w:val="en-GB"/>
        </w:rPr>
        <w:t xml:space="preserve"> driven largely by </w:t>
      </w:r>
      <w:r w:rsidR="000C480C" w:rsidRPr="00E7393E">
        <w:rPr>
          <w:rFonts w:ascii="Times New Roman" w:hAnsi="Times New Roman" w:cs="Times New Roman"/>
          <w:sz w:val="24"/>
          <w:szCs w:val="24"/>
          <w:lang w:val="en-GB"/>
        </w:rPr>
        <w:t>improvements in amenable mortality, in particular, infant and cardiovascular disease mortality</w:t>
      </w:r>
      <w:r w:rsidR="002F045B" w:rsidRPr="00E7393E">
        <w:rPr>
          <w:rFonts w:ascii="Times New Roman" w:hAnsi="Times New Roman" w:cs="Times New Roman"/>
          <w:sz w:val="24"/>
          <w:szCs w:val="24"/>
          <w:lang w:val="en-GB"/>
        </w:rPr>
        <w:t xml:space="preserve"> which have accompanied </w:t>
      </w:r>
      <w:r w:rsidR="009F158B" w:rsidRPr="00E7393E">
        <w:rPr>
          <w:rFonts w:ascii="Times New Roman" w:hAnsi="Times New Roman" w:cs="Times New Roman"/>
          <w:sz w:val="24"/>
          <w:szCs w:val="24"/>
          <w:lang w:val="en-GB"/>
        </w:rPr>
        <w:t xml:space="preserve">the introduction and expansion of </w:t>
      </w:r>
      <w:r w:rsidR="006C74A1" w:rsidRPr="00E7393E">
        <w:rPr>
          <w:rFonts w:ascii="Times New Roman" w:hAnsi="Times New Roman" w:cs="Times New Roman"/>
          <w:sz w:val="24"/>
          <w:szCs w:val="24"/>
          <w:lang w:val="en-GB"/>
        </w:rPr>
        <w:t>a mandated universal healthcare system.</w:t>
      </w:r>
      <w:r w:rsidR="00F34F77"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face="superscript"&gt;14,15&lt;/style&gt;&lt;/DisplayText&gt;&lt;record&gt;&lt;rec-number&gt;3&lt;/rec-number&gt;&lt;foreign-keys&gt;&lt;key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14,15</w:t>
      </w:r>
      <w:r w:rsidR="00F34F77" w:rsidRPr="00E7393E">
        <w:rPr>
          <w:rFonts w:ascii="Times New Roman" w:hAnsi="Times New Roman" w:cs="Times New Roman"/>
          <w:sz w:val="24"/>
          <w:szCs w:val="24"/>
          <w:lang w:val="en-GB"/>
        </w:rPr>
        <w:fldChar w:fldCharType="end"/>
      </w:r>
      <w:r w:rsidR="006C74A1" w:rsidRPr="00E7393E">
        <w:rPr>
          <w:rFonts w:ascii="Times New Roman" w:hAnsi="Times New Roman" w:cs="Times New Roman"/>
          <w:sz w:val="24"/>
          <w:szCs w:val="24"/>
          <w:lang w:val="en-GB"/>
        </w:rPr>
        <w:t xml:space="preserve"> </w:t>
      </w:r>
    </w:p>
    <w:p w14:paraId="64CA9E5A" w14:textId="77777777" w:rsidR="00572ACC" w:rsidRPr="00E7393E" w:rsidRDefault="00572ACC" w:rsidP="00572ACC">
      <w:pPr>
        <w:pStyle w:val="Body"/>
        <w:rPr>
          <w:rFonts w:ascii="Times New Roman" w:hAnsi="Times New Roman" w:cs="Times New Roman"/>
          <w:sz w:val="24"/>
          <w:szCs w:val="24"/>
          <w:lang w:val="en-GB"/>
        </w:rPr>
      </w:pPr>
    </w:p>
    <w:p w14:paraId="72E3ACAB" w14:textId="23281D70" w:rsidR="006A6829" w:rsidRDefault="006A6829"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However, country-level estimates of life expectancy, which was </w:t>
      </w:r>
      <w:r w:rsidR="00306712" w:rsidRPr="00E7393E">
        <w:rPr>
          <w:rFonts w:ascii="Times New Roman" w:hAnsi="Times New Roman" w:cs="Times New Roman"/>
          <w:sz w:val="24"/>
          <w:szCs w:val="24"/>
          <w:lang w:val="en-GB"/>
        </w:rPr>
        <w:t>estimated to be 74</w:t>
      </w:r>
      <w:r w:rsidR="00572ACC">
        <w:rPr>
          <w:rFonts w:ascii="Times New Roman" w:hAnsi="Times New Roman" w:cs="Times New Roman"/>
          <w:b/>
          <w:sz w:val="24"/>
          <w:szCs w:val="24"/>
          <w:lang w:val="en-GB"/>
        </w:rPr>
        <w:t>·</w:t>
      </w:r>
      <w:r w:rsidR="00306712" w:rsidRPr="00E7393E">
        <w:rPr>
          <w:rFonts w:ascii="Times New Roman" w:hAnsi="Times New Roman" w:cs="Times New Roman"/>
          <w:sz w:val="24"/>
          <w:szCs w:val="24"/>
          <w:lang w:val="en-GB"/>
        </w:rPr>
        <w:t xml:space="preserve">7 years in 2015, </w:t>
      </w:r>
      <w:r w:rsidR="008B30FE" w:rsidRPr="00E7393E">
        <w:rPr>
          <w:rFonts w:ascii="Times New Roman" w:hAnsi="Times New Roman" w:cs="Times New Roman"/>
          <w:sz w:val="24"/>
          <w:szCs w:val="24"/>
          <w:lang w:val="en-GB"/>
        </w:rPr>
        <w:t xml:space="preserve">mask considerable subnational </w:t>
      </w:r>
      <w:r w:rsidR="00CB43E6" w:rsidRPr="00E7393E">
        <w:rPr>
          <w:rFonts w:ascii="Times New Roman" w:hAnsi="Times New Roman" w:cs="Times New Roman"/>
          <w:sz w:val="24"/>
          <w:szCs w:val="24"/>
          <w:lang w:val="en-GB"/>
        </w:rPr>
        <w:t>heterogeneity</w:t>
      </w:r>
      <w:r w:rsidR="008B30FE" w:rsidRPr="00E7393E">
        <w:rPr>
          <w:rFonts w:ascii="Times New Roman" w:hAnsi="Times New Roman" w:cs="Times New Roman"/>
          <w:sz w:val="24"/>
          <w:szCs w:val="24"/>
          <w:lang w:val="en-GB"/>
        </w:rPr>
        <w:t xml:space="preserve">. </w:t>
      </w:r>
      <w:r w:rsidR="00CA78D1" w:rsidRPr="00E7393E">
        <w:rPr>
          <w:rFonts w:ascii="Times New Roman" w:hAnsi="Times New Roman" w:cs="Times New Roman"/>
          <w:sz w:val="24"/>
          <w:szCs w:val="24"/>
          <w:lang w:val="en-GB"/>
        </w:rPr>
        <w:t>For instance, whereas life expectancy in Alagoas was 63</w:t>
      </w:r>
      <w:r w:rsidR="00572ACC">
        <w:rPr>
          <w:rFonts w:ascii="Times New Roman" w:hAnsi="Times New Roman" w:cs="Times New Roman"/>
          <w:b/>
          <w:sz w:val="24"/>
          <w:szCs w:val="24"/>
          <w:lang w:val="en-GB"/>
        </w:rPr>
        <w:t>·</w:t>
      </w:r>
      <w:r w:rsidR="00CA78D1" w:rsidRPr="00E7393E">
        <w:rPr>
          <w:rFonts w:ascii="Times New Roman" w:hAnsi="Times New Roman" w:cs="Times New Roman"/>
          <w:sz w:val="24"/>
          <w:szCs w:val="24"/>
          <w:lang w:val="en-GB"/>
        </w:rPr>
        <w:t>2 years in 2000</w:t>
      </w:r>
      <w:r w:rsidR="002448E3" w:rsidRPr="00E7393E">
        <w:rPr>
          <w:rFonts w:ascii="Times New Roman" w:hAnsi="Times New Roman" w:cs="Times New Roman"/>
          <w:sz w:val="24"/>
          <w:szCs w:val="24"/>
          <w:lang w:val="en-GB"/>
        </w:rPr>
        <w:t xml:space="preserve"> it was 71</w:t>
      </w:r>
      <w:r w:rsidR="00572ACC">
        <w:rPr>
          <w:rFonts w:ascii="Times New Roman" w:hAnsi="Times New Roman" w:cs="Times New Roman"/>
          <w:b/>
          <w:sz w:val="24"/>
          <w:szCs w:val="24"/>
          <w:lang w:val="en-GB"/>
        </w:rPr>
        <w:t>·</w:t>
      </w:r>
      <w:r w:rsidR="002448E3" w:rsidRPr="00E7393E">
        <w:rPr>
          <w:rFonts w:ascii="Times New Roman" w:hAnsi="Times New Roman" w:cs="Times New Roman"/>
          <w:sz w:val="24"/>
          <w:szCs w:val="24"/>
          <w:lang w:val="en-GB"/>
        </w:rPr>
        <w:t>3 years</w:t>
      </w:r>
      <w:r w:rsidR="0001151B" w:rsidRPr="00E7393E">
        <w:rPr>
          <w:rFonts w:ascii="Times New Roman" w:hAnsi="Times New Roman" w:cs="Times New Roman"/>
          <w:sz w:val="24"/>
          <w:szCs w:val="24"/>
          <w:lang w:val="en-GB"/>
        </w:rPr>
        <w:t xml:space="preserve"> in</w:t>
      </w:r>
      <w:r w:rsidR="00CA78D1" w:rsidRPr="00E7393E">
        <w:rPr>
          <w:rFonts w:ascii="Times New Roman" w:hAnsi="Times New Roman" w:cs="Times New Roman"/>
          <w:sz w:val="24"/>
          <w:szCs w:val="24"/>
          <w:lang w:val="en-GB"/>
        </w:rPr>
        <w:t xml:space="preserve"> Santa Catarina</w:t>
      </w:r>
      <w:r w:rsidR="00B35B1D" w:rsidRPr="00E7393E">
        <w:rPr>
          <w:rFonts w:ascii="Times New Roman" w:hAnsi="Times New Roman" w:cs="Times New Roman"/>
          <w:sz w:val="24"/>
          <w:szCs w:val="24"/>
          <w:lang w:val="en-GB"/>
        </w:rPr>
        <w:t xml:space="preserve"> (</w:t>
      </w:r>
      <w:r w:rsidR="000370C2">
        <w:rPr>
          <w:rFonts w:ascii="Times New Roman" w:hAnsi="Times New Roman" w:cs="Times New Roman"/>
          <w:sz w:val="24"/>
          <w:szCs w:val="24"/>
          <w:lang w:val="en-GB"/>
        </w:rPr>
        <w:t>Figure</w:t>
      </w:r>
      <w:r w:rsidR="00B35B1D" w:rsidRPr="00E7393E">
        <w:rPr>
          <w:rFonts w:ascii="Times New Roman" w:hAnsi="Times New Roman" w:cs="Times New Roman"/>
          <w:sz w:val="24"/>
          <w:szCs w:val="24"/>
          <w:lang w:val="en-GB"/>
        </w:rPr>
        <w:t xml:space="preserve"> S1 in the </w:t>
      </w:r>
      <w:r w:rsidR="00AC6EB6">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ppendix</w:t>
      </w:r>
      <w:r w:rsidR="00616A32"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16A32"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00616A32" w:rsidRPr="00E7393E">
        <w:rPr>
          <w:rFonts w:ascii="Times New Roman" w:hAnsi="Times New Roman" w:cs="Times New Roman"/>
          <w:sz w:val="24"/>
          <w:szCs w:val="24"/>
          <w:lang w:val="en-GB"/>
        </w:rPr>
        <w:fldChar w:fldCharType="end"/>
      </w:r>
      <w:r w:rsidR="00B35B1D" w:rsidRPr="00E7393E">
        <w:rPr>
          <w:rFonts w:ascii="Times New Roman" w:hAnsi="Times New Roman" w:cs="Times New Roman"/>
          <w:sz w:val="24"/>
          <w:szCs w:val="24"/>
          <w:lang w:val="en-GB"/>
        </w:rPr>
        <w:t xml:space="preserve"> presents a map of Brazil and its states)</w:t>
      </w:r>
      <w:r w:rsidR="00CA78D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&lt;EndNote&gt;&lt;Cite&gt;&lt;Author&gt;Messias&lt;/Author&gt;&lt;Year&gt;2003&lt;/Year&gt;&lt;RecNum&gt;32&lt;/RecNum&gt;&lt;DisplayText&gt;&lt;style face="superscript"&gt;17&lt;/style&gt;&lt;/DisplayText&gt;&lt;record&gt;&lt;rec-number&gt;32&lt;/rec-number&gt;&lt;foreign-keys&gt;&lt;key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17</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512C15" w:rsidRPr="00E7393E">
        <w:rPr>
          <w:rFonts w:ascii="Times New Roman" w:hAnsi="Times New Roman" w:cs="Times New Roman"/>
          <w:sz w:val="24"/>
          <w:szCs w:val="24"/>
          <w:lang w:val="en-GB"/>
        </w:rPr>
        <w:t xml:space="preserve">Moreover, gains in life </w:t>
      </w:r>
      <w:r w:rsidR="003C5A50" w:rsidRPr="00E7393E">
        <w:rPr>
          <w:rFonts w:ascii="Times New Roman" w:hAnsi="Times New Roman" w:cs="Times New Roman"/>
          <w:sz w:val="24"/>
          <w:szCs w:val="24"/>
          <w:lang w:val="en-GB"/>
        </w:rPr>
        <w:t>expectancy</w:t>
      </w:r>
      <w:r w:rsidR="00512C15" w:rsidRPr="00E7393E">
        <w:rPr>
          <w:rFonts w:ascii="Times New Roman" w:hAnsi="Times New Roman" w:cs="Times New Roman"/>
          <w:sz w:val="24"/>
          <w:szCs w:val="24"/>
          <w:lang w:val="en-GB"/>
        </w:rPr>
        <w:t xml:space="preserve"> have varied considerably across </w:t>
      </w:r>
      <w:r w:rsidR="007F6C84" w:rsidRPr="00E7393E">
        <w:rPr>
          <w:rFonts w:ascii="Times New Roman" w:hAnsi="Times New Roman" w:cs="Times New Roman"/>
          <w:sz w:val="24"/>
          <w:szCs w:val="24"/>
          <w:lang w:val="en-GB"/>
        </w:rPr>
        <w:t>the country</w:t>
      </w:r>
      <w:r w:rsidR="006A3113" w:rsidRPr="00E7393E">
        <w:rPr>
          <w:rFonts w:ascii="Times New Roman" w:hAnsi="Times New Roman" w:cs="Times New Roman"/>
          <w:sz w:val="24"/>
          <w:szCs w:val="24"/>
          <w:lang w:val="en-GB"/>
        </w:rPr>
        <w:t xml:space="preserve">, driven </w:t>
      </w:r>
      <w:r w:rsidR="00E54640" w:rsidRPr="00E7393E">
        <w:rPr>
          <w:rFonts w:ascii="Times New Roman" w:hAnsi="Times New Roman" w:cs="Times New Roman"/>
          <w:sz w:val="24"/>
          <w:szCs w:val="24"/>
          <w:lang w:val="en-GB"/>
        </w:rPr>
        <w:t xml:space="preserve">in part </w:t>
      </w:r>
      <w:r w:rsidR="00F3414E" w:rsidRPr="00E7393E">
        <w:rPr>
          <w:rFonts w:ascii="Times New Roman" w:hAnsi="Times New Roman" w:cs="Times New Roman"/>
          <w:sz w:val="24"/>
          <w:szCs w:val="24"/>
          <w:lang w:val="en-GB"/>
        </w:rPr>
        <w:t xml:space="preserve">by differential gains </w:t>
      </w:r>
      <w:r w:rsidR="00A55CB2" w:rsidRPr="00E7393E">
        <w:rPr>
          <w:rFonts w:ascii="Times New Roman" w:hAnsi="Times New Roman" w:cs="Times New Roman"/>
          <w:sz w:val="24"/>
          <w:szCs w:val="24"/>
          <w:lang w:val="en-GB"/>
        </w:rPr>
        <w:t xml:space="preserve">in </w:t>
      </w:r>
      <w:r w:rsidR="00402C9B" w:rsidRPr="00E7393E">
        <w:rPr>
          <w:rFonts w:ascii="Times New Roman" w:hAnsi="Times New Roman" w:cs="Times New Roman"/>
          <w:sz w:val="24"/>
          <w:szCs w:val="24"/>
          <w:lang w:val="en-GB"/>
        </w:rPr>
        <w:t xml:space="preserve">average </w:t>
      </w:r>
      <w:r w:rsidR="00A55CB2" w:rsidRPr="00E7393E">
        <w:rPr>
          <w:rFonts w:ascii="Times New Roman" w:hAnsi="Times New Roman" w:cs="Times New Roman"/>
          <w:sz w:val="24"/>
          <w:szCs w:val="24"/>
          <w:lang w:val="en-GB"/>
        </w:rPr>
        <w:t>lifespan</w:t>
      </w:r>
      <w:r w:rsidR="00E12301" w:rsidRPr="00E7393E">
        <w:rPr>
          <w:rFonts w:ascii="Times New Roman" w:hAnsi="Times New Roman" w:cs="Times New Roman"/>
          <w:sz w:val="24"/>
          <w:szCs w:val="24"/>
          <w:lang w:val="en-GB"/>
        </w:rPr>
        <w:t xml:space="preserve"> </w:t>
      </w:r>
      <w:r w:rsidR="00D00C7C" w:rsidRPr="00E7393E">
        <w:rPr>
          <w:rFonts w:ascii="Times New Roman" w:hAnsi="Times New Roman" w:cs="Times New Roman"/>
          <w:sz w:val="24"/>
          <w:szCs w:val="24"/>
          <w:lang w:val="en-GB"/>
        </w:rPr>
        <w:t>attributable</w:t>
      </w:r>
      <w:r w:rsidR="00E12301" w:rsidRPr="00E7393E">
        <w:rPr>
          <w:rFonts w:ascii="Times New Roman" w:hAnsi="Times New Roman" w:cs="Times New Roman"/>
          <w:sz w:val="24"/>
          <w:szCs w:val="24"/>
          <w:lang w:val="en-GB"/>
        </w:rPr>
        <w:t xml:space="preserve"> to amenable mortality</w:t>
      </w:r>
      <w:r w:rsidR="006A3113" w:rsidRPr="00E7393E">
        <w:rPr>
          <w:rFonts w:ascii="Times New Roman" w:hAnsi="Times New Roman" w:cs="Times New Roman"/>
          <w:sz w:val="24"/>
          <w:szCs w:val="24"/>
          <w:lang w:val="en-GB"/>
        </w:rPr>
        <w:t xml:space="preserve">; </w:t>
      </w:r>
      <w:r w:rsidR="003C5A50" w:rsidRPr="00E7393E">
        <w:rPr>
          <w:rFonts w:ascii="Times New Roman" w:hAnsi="Times New Roman" w:cs="Times New Roman"/>
          <w:sz w:val="24"/>
          <w:szCs w:val="24"/>
          <w:lang w:val="en-GB"/>
        </w:rPr>
        <w:t>improvemen</w:t>
      </w:r>
      <w:r w:rsidR="006A3113" w:rsidRPr="00E7393E">
        <w:rPr>
          <w:rFonts w:ascii="Times New Roman" w:hAnsi="Times New Roman" w:cs="Times New Roman"/>
          <w:sz w:val="24"/>
          <w:szCs w:val="24"/>
          <w:lang w:val="en-GB"/>
        </w:rPr>
        <w:t>ts have ranged between</w:t>
      </w:r>
      <w:r w:rsidR="00D00C7C" w:rsidRPr="00E7393E">
        <w:rPr>
          <w:rFonts w:ascii="Times New Roman" w:hAnsi="Times New Roman" w:cs="Times New Roman"/>
          <w:sz w:val="24"/>
          <w:szCs w:val="24"/>
          <w:lang w:val="en-GB"/>
        </w:rPr>
        <w:t xml:space="preserve"> </w:t>
      </w:r>
      <w:r w:rsidR="00B21D84" w:rsidRPr="00E7393E">
        <w:rPr>
          <w:rFonts w:ascii="Times New Roman" w:hAnsi="Times New Roman" w:cs="Times New Roman"/>
          <w:sz w:val="24"/>
          <w:szCs w:val="24"/>
          <w:lang w:val="en-GB"/>
        </w:rPr>
        <w:t>0</w:t>
      </w:r>
      <w:r w:rsidR="00572ACC">
        <w:rPr>
          <w:rFonts w:ascii="Times New Roman" w:hAnsi="Times New Roman" w:cs="Times New Roman"/>
          <w:b/>
          <w:sz w:val="24"/>
          <w:szCs w:val="24"/>
          <w:lang w:val="en-GB"/>
        </w:rPr>
        <w:t>·</w:t>
      </w:r>
      <w:r w:rsidR="00B21D84" w:rsidRPr="00E7393E">
        <w:rPr>
          <w:rFonts w:ascii="Times New Roman" w:hAnsi="Times New Roman" w:cs="Times New Roman"/>
          <w:sz w:val="24"/>
          <w:szCs w:val="24"/>
          <w:lang w:val="en-GB"/>
        </w:rPr>
        <w:t xml:space="preserve">6 and </w:t>
      </w:r>
      <w:r w:rsidR="007F6C84" w:rsidRPr="00E7393E">
        <w:rPr>
          <w:rFonts w:ascii="Times New Roman" w:hAnsi="Times New Roman" w:cs="Times New Roman"/>
          <w:sz w:val="24"/>
          <w:szCs w:val="24"/>
          <w:lang w:val="en-GB"/>
        </w:rPr>
        <w:t>4</w:t>
      </w:r>
      <w:r w:rsidR="00572ACC">
        <w:rPr>
          <w:rFonts w:ascii="Times New Roman" w:hAnsi="Times New Roman" w:cs="Times New Roman"/>
          <w:b/>
          <w:sz w:val="24"/>
          <w:szCs w:val="24"/>
          <w:lang w:val="en-GB"/>
        </w:rPr>
        <w:t>·</w:t>
      </w:r>
      <w:r w:rsidR="007F6C84" w:rsidRPr="00E7393E">
        <w:rPr>
          <w:rFonts w:ascii="Times New Roman" w:hAnsi="Times New Roman" w:cs="Times New Roman"/>
          <w:sz w:val="24"/>
          <w:szCs w:val="24"/>
          <w:lang w:val="en-GB"/>
        </w:rPr>
        <w:t xml:space="preserve">1 years between Brazil’s </w:t>
      </w:r>
      <w:r w:rsidR="00BE6DFD" w:rsidRPr="00E7393E">
        <w:rPr>
          <w:rFonts w:ascii="Times New Roman" w:hAnsi="Times New Roman" w:cs="Times New Roman"/>
          <w:sz w:val="24"/>
          <w:szCs w:val="24"/>
          <w:lang w:val="en-GB"/>
        </w:rPr>
        <w:t>Southeast and Northeast regions, respectively, between 2000 and 2010.</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face="superscript"&gt;18&lt;/style&gt;&lt;/DisplayText&gt;&lt;record&gt;&lt;rec-number&gt;52&lt;/rec-number&gt;&lt;foreign-keys&gt;&lt;key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18</w:t>
      </w:r>
      <w:r w:rsidR="00F34F77" w:rsidRPr="00E7393E">
        <w:rPr>
          <w:rFonts w:ascii="Times New Roman" w:hAnsi="Times New Roman" w:cs="Times New Roman"/>
          <w:sz w:val="24"/>
          <w:szCs w:val="24"/>
          <w:lang w:val="en-GB"/>
        </w:rPr>
        <w:fldChar w:fldCharType="end"/>
      </w:r>
      <w:r w:rsidR="00BE6DFD" w:rsidRPr="00E7393E">
        <w:rPr>
          <w:rFonts w:ascii="Times New Roman" w:hAnsi="Times New Roman" w:cs="Times New Roman"/>
          <w:sz w:val="24"/>
          <w:szCs w:val="24"/>
          <w:lang w:val="en-GB"/>
        </w:rPr>
        <w:t xml:space="preserve"> </w:t>
      </w:r>
    </w:p>
    <w:p w14:paraId="7F501ED1" w14:textId="77777777" w:rsidR="00572ACC" w:rsidRPr="00E7393E" w:rsidRDefault="00572ACC" w:rsidP="00572ACC">
      <w:pPr>
        <w:pStyle w:val="Body"/>
        <w:rPr>
          <w:rFonts w:ascii="Times New Roman" w:hAnsi="Times New Roman" w:cs="Times New Roman"/>
          <w:sz w:val="24"/>
          <w:szCs w:val="24"/>
          <w:lang w:val="en-GB"/>
        </w:rPr>
      </w:pPr>
    </w:p>
    <w:p w14:paraId="06D2BE43" w14:textId="3FBB2758" w:rsidR="00B36B96" w:rsidRDefault="0001151B"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The</w:t>
      </w:r>
      <w:r w:rsidR="004201C7" w:rsidRPr="00E7393E">
        <w:rPr>
          <w:rFonts w:ascii="Times New Roman" w:hAnsi="Times New Roman" w:cs="Times New Roman"/>
          <w:sz w:val="24"/>
          <w:szCs w:val="24"/>
          <w:lang w:val="en-GB"/>
        </w:rPr>
        <w:t xml:space="preserve"> high</w:t>
      </w:r>
      <w:r w:rsidR="007620AC" w:rsidRPr="00E7393E">
        <w:rPr>
          <w:rFonts w:ascii="Times New Roman" w:hAnsi="Times New Roman" w:cs="Times New Roman"/>
          <w:sz w:val="24"/>
          <w:szCs w:val="24"/>
          <w:lang w:val="en-GB"/>
        </w:rPr>
        <w:t xml:space="preserve"> mortality risk from homicides </w:t>
      </w:r>
      <w:r w:rsidR="004B3EE0" w:rsidRPr="00E7393E">
        <w:rPr>
          <w:rFonts w:ascii="Times New Roman" w:hAnsi="Times New Roman" w:cs="Times New Roman"/>
          <w:sz w:val="24"/>
          <w:szCs w:val="24"/>
          <w:lang w:val="en-GB"/>
        </w:rPr>
        <w:t xml:space="preserve">has the potential to reverse </w:t>
      </w:r>
      <w:r w:rsidR="00D61619" w:rsidRPr="00E7393E">
        <w:rPr>
          <w:rFonts w:ascii="Times New Roman" w:hAnsi="Times New Roman" w:cs="Times New Roman"/>
          <w:sz w:val="24"/>
          <w:szCs w:val="24"/>
          <w:lang w:val="en-GB"/>
        </w:rPr>
        <w:t>gains</w:t>
      </w:r>
      <w:r w:rsidR="004B3EE0" w:rsidRPr="00E7393E">
        <w:rPr>
          <w:rFonts w:ascii="Times New Roman" w:hAnsi="Times New Roman" w:cs="Times New Roman"/>
          <w:sz w:val="24"/>
          <w:szCs w:val="24"/>
          <w:lang w:val="en-GB"/>
        </w:rPr>
        <w:t xml:space="preserve"> in life expectancy</w:t>
      </w:r>
      <w:r w:rsidR="00330E2A" w:rsidRPr="00E7393E">
        <w:rPr>
          <w:rFonts w:ascii="Times New Roman" w:hAnsi="Times New Roman" w:cs="Times New Roman"/>
          <w:sz w:val="24"/>
          <w:szCs w:val="24"/>
          <w:lang w:val="en-GB"/>
        </w:rPr>
        <w:t xml:space="preserve">, as has been </w:t>
      </w:r>
      <w:r w:rsidRPr="00E7393E">
        <w:rPr>
          <w:rFonts w:ascii="Times New Roman" w:hAnsi="Times New Roman" w:cs="Times New Roman"/>
          <w:sz w:val="24"/>
          <w:szCs w:val="24"/>
          <w:lang w:val="en-GB"/>
        </w:rPr>
        <w:t>reported</w:t>
      </w:r>
      <w:r w:rsidR="00330E2A" w:rsidRPr="00E7393E">
        <w:rPr>
          <w:rFonts w:ascii="Times New Roman" w:hAnsi="Times New Roman" w:cs="Times New Roman"/>
          <w:sz w:val="24"/>
          <w:szCs w:val="24"/>
          <w:lang w:val="en-GB"/>
        </w:rPr>
        <w:t xml:space="preserve"> in </w:t>
      </w:r>
      <w:r w:rsidR="002C61FE" w:rsidRPr="00E7393E">
        <w:rPr>
          <w:rFonts w:ascii="Times New Roman" w:hAnsi="Times New Roman" w:cs="Times New Roman"/>
          <w:sz w:val="24"/>
          <w:szCs w:val="24"/>
          <w:lang w:val="en-GB"/>
        </w:rPr>
        <w:t>studies in Mexico and Venezuela.</w:t>
      </w:r>
      <w:r w:rsidR="00F34F77" w:rsidRPr="00E7393E">
        <w:rPr>
          <w:rFonts w:ascii="Times New Roman" w:hAnsi="Times New Roman" w:cs="Times New Roman"/>
          <w:sz w:val="24"/>
          <w:szCs w:val="24"/>
          <w:lang w:val="en-GB"/>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E7393E">
        <w:rPr>
          <w:rFonts w:ascii="Times New Roman" w:hAnsi="Times New Roman" w:cs="Times New Roman"/>
          <w:sz w:val="24"/>
          <w:szCs w:val="24"/>
          <w:lang w:val="en-GB"/>
        </w:rPr>
        <w:instrText xml:space="preserve"> ADDIN EN.CITE </w:instrText>
      </w:r>
      <w:r w:rsidR="00616A32" w:rsidRPr="00E7393E">
        <w:rPr>
          <w:rFonts w:ascii="Times New Roman" w:hAnsi="Times New Roman" w:cs="Times New Roman"/>
          <w:sz w:val="24"/>
          <w:szCs w:val="24"/>
          <w:lang w:val="en-GB"/>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E7393E">
        <w:rPr>
          <w:rFonts w:ascii="Times New Roman" w:hAnsi="Times New Roman" w:cs="Times New Roman"/>
          <w:sz w:val="24"/>
          <w:szCs w:val="24"/>
          <w:lang w:val="en-GB"/>
        </w:rPr>
        <w:instrText xml:space="preserve"> ADDIN EN.CITE.DATA </w:instrText>
      </w:r>
      <w:r w:rsidR="00616A32" w:rsidRPr="00E7393E">
        <w:rPr>
          <w:rFonts w:ascii="Times New Roman" w:hAnsi="Times New Roman" w:cs="Times New Roman"/>
          <w:sz w:val="24"/>
          <w:szCs w:val="24"/>
          <w:lang w:val="en-GB"/>
        </w:rPr>
      </w:r>
      <w:r w:rsidR="00616A32"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19-21</w:t>
      </w:r>
      <w:r w:rsidR="00F34F77" w:rsidRPr="00E7393E">
        <w:rPr>
          <w:rFonts w:ascii="Times New Roman" w:hAnsi="Times New Roman" w:cs="Times New Roman"/>
          <w:sz w:val="24"/>
          <w:szCs w:val="24"/>
          <w:lang w:val="en-GB"/>
        </w:rPr>
        <w:fldChar w:fldCharType="end"/>
      </w:r>
      <w:r w:rsidR="002C61FE" w:rsidRPr="00E7393E">
        <w:rPr>
          <w:rFonts w:ascii="Times New Roman" w:hAnsi="Times New Roman" w:cs="Times New Roman"/>
          <w:sz w:val="24"/>
          <w:szCs w:val="24"/>
          <w:lang w:val="en-GB"/>
        </w:rPr>
        <w:t xml:space="preserve"> </w:t>
      </w:r>
      <w:r w:rsidR="00D76DAE" w:rsidRPr="00E7393E">
        <w:rPr>
          <w:rFonts w:ascii="Times New Roman" w:hAnsi="Times New Roman" w:cs="Times New Roman"/>
          <w:sz w:val="24"/>
          <w:szCs w:val="24"/>
          <w:lang w:val="en-GB"/>
        </w:rPr>
        <w:t>Despite this</w:t>
      </w:r>
      <w:r w:rsidR="00F16E50" w:rsidRPr="00E7393E">
        <w:rPr>
          <w:rFonts w:ascii="Times New Roman" w:hAnsi="Times New Roman" w:cs="Times New Roman"/>
          <w:sz w:val="24"/>
          <w:szCs w:val="24"/>
          <w:lang w:val="en-GB"/>
        </w:rPr>
        <w:t xml:space="preserve">, the effect of homicides </w:t>
      </w:r>
      <w:r w:rsidR="00C17BB9" w:rsidRPr="00E7393E">
        <w:rPr>
          <w:rFonts w:ascii="Times New Roman" w:hAnsi="Times New Roman" w:cs="Times New Roman"/>
          <w:sz w:val="24"/>
          <w:szCs w:val="24"/>
          <w:lang w:val="en-GB"/>
        </w:rPr>
        <w:t xml:space="preserve">on </w:t>
      </w:r>
      <w:r w:rsidR="007C432A" w:rsidRPr="00E7393E">
        <w:rPr>
          <w:rFonts w:ascii="Times New Roman" w:hAnsi="Times New Roman" w:cs="Times New Roman"/>
          <w:sz w:val="24"/>
          <w:szCs w:val="24"/>
          <w:lang w:val="en-GB"/>
        </w:rPr>
        <w:t xml:space="preserve">changes to life expectancy </w:t>
      </w:r>
      <w:r w:rsidR="002B01C8" w:rsidRPr="00E7393E">
        <w:rPr>
          <w:rFonts w:ascii="Times New Roman" w:hAnsi="Times New Roman" w:cs="Times New Roman"/>
          <w:sz w:val="24"/>
          <w:szCs w:val="24"/>
          <w:lang w:val="en-GB"/>
        </w:rPr>
        <w:t>has not been explored in the Brazilian context</w:t>
      </w:r>
      <w:r w:rsidR="00B36E3F" w:rsidRPr="00E7393E">
        <w:rPr>
          <w:rFonts w:ascii="Times New Roman" w:hAnsi="Times New Roman" w:cs="Times New Roman"/>
          <w:sz w:val="24"/>
          <w:szCs w:val="24"/>
          <w:lang w:val="en-GB"/>
        </w:rPr>
        <w:t>, a country</w:t>
      </w:r>
      <w:r w:rsidR="009D5B8E" w:rsidRPr="00E7393E">
        <w:rPr>
          <w:rFonts w:ascii="Times New Roman" w:hAnsi="Times New Roman" w:cs="Times New Roman"/>
          <w:sz w:val="24"/>
          <w:szCs w:val="24"/>
          <w:lang w:val="en-GB"/>
        </w:rPr>
        <w:t xml:space="preserve"> containing </w:t>
      </w:r>
      <w:r w:rsidR="00C6150A" w:rsidRPr="00E7393E">
        <w:rPr>
          <w:rFonts w:ascii="Times New Roman" w:hAnsi="Times New Roman" w:cs="Times New Roman"/>
          <w:sz w:val="24"/>
          <w:szCs w:val="24"/>
          <w:lang w:val="en-GB"/>
        </w:rPr>
        <w:t xml:space="preserve">eight of the world’s most dangerous cities, </w:t>
      </w:r>
      <w:r w:rsidRPr="00E7393E">
        <w:rPr>
          <w:rFonts w:ascii="Times New Roman" w:hAnsi="Times New Roman" w:cs="Times New Roman"/>
          <w:sz w:val="24"/>
          <w:szCs w:val="24"/>
          <w:lang w:val="en-GB"/>
        </w:rPr>
        <w:t xml:space="preserve">and </w:t>
      </w:r>
      <w:r w:rsidR="00C6150A" w:rsidRPr="00E7393E">
        <w:rPr>
          <w:rFonts w:ascii="Times New Roman" w:hAnsi="Times New Roman" w:cs="Times New Roman"/>
          <w:sz w:val="24"/>
          <w:szCs w:val="24"/>
          <w:lang w:val="en-GB"/>
        </w:rPr>
        <w:t xml:space="preserve">with </w:t>
      </w:r>
      <w:r w:rsidR="00CE38F2" w:rsidRPr="00E7393E">
        <w:rPr>
          <w:rFonts w:ascii="Times New Roman" w:hAnsi="Times New Roman" w:cs="Times New Roman"/>
          <w:sz w:val="24"/>
          <w:szCs w:val="24"/>
          <w:lang w:val="en-GB"/>
        </w:rPr>
        <w:t>homicide rates exceeding 47 deaths per 100,000 people.</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22</w:t>
      </w:r>
      <w:r w:rsidR="00F34F77" w:rsidRPr="00E7393E">
        <w:rPr>
          <w:rFonts w:ascii="Times New Roman" w:hAnsi="Times New Roman" w:cs="Times New Roman"/>
          <w:sz w:val="24"/>
          <w:szCs w:val="24"/>
          <w:lang w:val="en-GB"/>
        </w:rPr>
        <w:fldChar w:fldCharType="end"/>
      </w:r>
      <w:r w:rsidR="00CE38F2" w:rsidRPr="00E7393E">
        <w:rPr>
          <w:rFonts w:ascii="Times New Roman" w:hAnsi="Times New Roman" w:cs="Times New Roman"/>
          <w:sz w:val="24"/>
          <w:szCs w:val="24"/>
          <w:lang w:val="en-GB"/>
        </w:rPr>
        <w:t xml:space="preserve"> </w:t>
      </w:r>
      <w:r w:rsidR="00E90979" w:rsidRPr="00E7393E">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n</w:t>
      </w:r>
      <w:r w:rsidR="00E90979" w:rsidRPr="00E7393E">
        <w:rPr>
          <w:rFonts w:ascii="Times New Roman" w:hAnsi="Times New Roman" w:cs="Times New Roman"/>
          <w:sz w:val="24"/>
          <w:szCs w:val="24"/>
          <w:lang w:val="en-GB"/>
        </w:rPr>
        <w:t xml:space="preserve"> </w:t>
      </w:r>
      <w:r w:rsidRPr="00E7393E">
        <w:rPr>
          <w:rFonts w:ascii="Times New Roman" w:hAnsi="Times New Roman" w:cs="Times New Roman"/>
          <w:sz w:val="24"/>
          <w:szCs w:val="24"/>
          <w:lang w:val="en-GB"/>
        </w:rPr>
        <w:t>explanation</w:t>
      </w:r>
      <w:r w:rsidR="00E90979" w:rsidRPr="00E7393E">
        <w:rPr>
          <w:rFonts w:ascii="Times New Roman" w:hAnsi="Times New Roman" w:cs="Times New Roman"/>
          <w:sz w:val="24"/>
          <w:szCs w:val="24"/>
          <w:lang w:val="en-GB"/>
        </w:rPr>
        <w:t xml:space="preserve"> for </w:t>
      </w:r>
      <w:r w:rsidR="00F35CE1" w:rsidRPr="00E7393E">
        <w:rPr>
          <w:rFonts w:ascii="Times New Roman" w:hAnsi="Times New Roman" w:cs="Times New Roman"/>
          <w:sz w:val="24"/>
          <w:szCs w:val="24"/>
          <w:lang w:val="en-GB"/>
        </w:rPr>
        <w:t xml:space="preserve">the lack of studies </w:t>
      </w:r>
      <w:r w:rsidR="00D824EC" w:rsidRPr="00E7393E">
        <w:rPr>
          <w:rFonts w:ascii="Times New Roman" w:hAnsi="Times New Roman" w:cs="Times New Roman"/>
          <w:sz w:val="24"/>
          <w:szCs w:val="24"/>
          <w:lang w:val="en-GB"/>
        </w:rPr>
        <w:t xml:space="preserve">investigating </w:t>
      </w:r>
      <w:r w:rsidR="00E44F7E" w:rsidRPr="00E7393E">
        <w:rPr>
          <w:rFonts w:ascii="Times New Roman" w:hAnsi="Times New Roman" w:cs="Times New Roman"/>
          <w:sz w:val="24"/>
          <w:szCs w:val="24"/>
          <w:lang w:val="en-GB"/>
        </w:rPr>
        <w:t xml:space="preserve">this could be </w:t>
      </w:r>
      <w:r w:rsidR="00775CBE" w:rsidRPr="00E7393E">
        <w:rPr>
          <w:rFonts w:ascii="Times New Roman" w:hAnsi="Times New Roman" w:cs="Times New Roman"/>
          <w:sz w:val="24"/>
          <w:szCs w:val="24"/>
          <w:lang w:val="en-GB"/>
        </w:rPr>
        <w:t xml:space="preserve">that </w:t>
      </w:r>
      <w:r w:rsidR="00C471FB" w:rsidRPr="00E7393E">
        <w:rPr>
          <w:rFonts w:ascii="Times New Roman" w:hAnsi="Times New Roman" w:cs="Times New Roman"/>
          <w:sz w:val="24"/>
          <w:szCs w:val="24"/>
          <w:lang w:val="en-GB"/>
        </w:rPr>
        <w:t xml:space="preserve">national statistics </w:t>
      </w:r>
      <w:r w:rsidR="004D44CF" w:rsidRPr="00E7393E">
        <w:rPr>
          <w:rFonts w:ascii="Times New Roman" w:hAnsi="Times New Roman" w:cs="Times New Roman"/>
          <w:sz w:val="24"/>
          <w:szCs w:val="24"/>
          <w:lang w:val="en-GB"/>
        </w:rPr>
        <w:t xml:space="preserve">do not </w:t>
      </w:r>
      <w:r w:rsidR="002E01B9" w:rsidRPr="00E7393E">
        <w:rPr>
          <w:rFonts w:ascii="Times New Roman" w:hAnsi="Times New Roman" w:cs="Times New Roman"/>
          <w:sz w:val="24"/>
          <w:szCs w:val="24"/>
          <w:lang w:val="en-GB"/>
        </w:rPr>
        <w:t>report</w:t>
      </w:r>
      <w:r w:rsidR="004D44CF" w:rsidRPr="00E7393E">
        <w:rPr>
          <w:rFonts w:ascii="Times New Roman" w:hAnsi="Times New Roman" w:cs="Times New Roman"/>
          <w:sz w:val="24"/>
          <w:szCs w:val="24"/>
          <w:lang w:val="en-GB"/>
        </w:rPr>
        <w:t xml:space="preserve"> notable changes in </w:t>
      </w:r>
      <w:r w:rsidR="004868DD" w:rsidRPr="00E7393E">
        <w:rPr>
          <w:rFonts w:ascii="Times New Roman" w:hAnsi="Times New Roman" w:cs="Times New Roman"/>
          <w:sz w:val="24"/>
          <w:szCs w:val="24"/>
          <w:lang w:val="en-GB"/>
        </w:rPr>
        <w:t>homicide rates in th</w:t>
      </w:r>
      <w:r w:rsidR="00032EED" w:rsidRPr="00E7393E">
        <w:rPr>
          <w:rFonts w:ascii="Times New Roman" w:hAnsi="Times New Roman" w:cs="Times New Roman"/>
          <w:sz w:val="24"/>
          <w:szCs w:val="24"/>
          <w:lang w:val="en-GB"/>
        </w:rPr>
        <w:t>e</w:t>
      </w:r>
      <w:r w:rsidR="004868DD" w:rsidRPr="00E7393E">
        <w:rPr>
          <w:rFonts w:ascii="Times New Roman" w:hAnsi="Times New Roman" w:cs="Times New Roman"/>
          <w:sz w:val="24"/>
          <w:szCs w:val="24"/>
          <w:lang w:val="en-GB"/>
        </w:rPr>
        <w:t xml:space="preserve"> past decade</w:t>
      </w:r>
      <w:r w:rsidR="00032EED" w:rsidRPr="00E7393E">
        <w:rPr>
          <w:rFonts w:ascii="Times New Roman" w:hAnsi="Times New Roman" w:cs="Times New Roman"/>
          <w:sz w:val="24"/>
          <w:szCs w:val="24"/>
          <w:lang w:val="en-GB"/>
        </w:rPr>
        <w:t>,</w:t>
      </w:r>
      <w:r w:rsidR="0047314D" w:rsidRPr="00E7393E">
        <w:rPr>
          <w:rFonts w:ascii="Times New Roman" w:hAnsi="Times New Roman" w:cs="Times New Roman"/>
          <w:sz w:val="24"/>
          <w:szCs w:val="24"/>
          <w:lang w:val="en-GB"/>
        </w:rPr>
        <w:t xml:space="preserve"> however this could be </w:t>
      </w:r>
      <w:r w:rsidR="00F177A9" w:rsidRPr="00E7393E">
        <w:rPr>
          <w:rFonts w:ascii="Times New Roman" w:hAnsi="Times New Roman" w:cs="Times New Roman"/>
          <w:sz w:val="24"/>
          <w:szCs w:val="24"/>
          <w:lang w:val="en-GB"/>
        </w:rPr>
        <w:t xml:space="preserve">due to the </w:t>
      </w:r>
      <w:r w:rsidR="00771542" w:rsidRPr="00E7393E">
        <w:rPr>
          <w:rFonts w:ascii="Times New Roman" w:hAnsi="Times New Roman" w:cs="Times New Roman"/>
          <w:sz w:val="24"/>
          <w:szCs w:val="24"/>
          <w:lang w:val="en-GB"/>
        </w:rPr>
        <w:t xml:space="preserve">balancing </w:t>
      </w:r>
      <w:r w:rsidR="005C2F6A" w:rsidRPr="00E7393E">
        <w:rPr>
          <w:rFonts w:ascii="Times New Roman" w:hAnsi="Times New Roman" w:cs="Times New Roman"/>
          <w:sz w:val="24"/>
          <w:szCs w:val="24"/>
          <w:lang w:val="en-GB"/>
        </w:rPr>
        <w:t>effect of homicide rate</w:t>
      </w:r>
      <w:r w:rsidR="00771542" w:rsidRPr="00E7393E">
        <w:rPr>
          <w:rFonts w:ascii="Times New Roman" w:hAnsi="Times New Roman" w:cs="Times New Roman"/>
          <w:sz w:val="24"/>
          <w:szCs w:val="24"/>
          <w:lang w:val="en-GB"/>
        </w:rPr>
        <w:t>s</w:t>
      </w:r>
      <w:r w:rsidR="005C2F6A" w:rsidRPr="00E7393E">
        <w:rPr>
          <w:rFonts w:ascii="Times New Roman" w:hAnsi="Times New Roman" w:cs="Times New Roman"/>
          <w:sz w:val="24"/>
          <w:szCs w:val="24"/>
          <w:lang w:val="en-GB"/>
        </w:rPr>
        <w:t xml:space="preserve"> </w:t>
      </w:r>
      <w:r w:rsidR="00771542" w:rsidRPr="00E7393E">
        <w:rPr>
          <w:rFonts w:ascii="Times New Roman" w:hAnsi="Times New Roman" w:cs="Times New Roman"/>
          <w:sz w:val="24"/>
          <w:szCs w:val="24"/>
          <w:lang w:val="en-GB"/>
        </w:rPr>
        <w:t xml:space="preserve">increasing </w:t>
      </w:r>
      <w:r w:rsidR="005C2F6A" w:rsidRPr="00E7393E">
        <w:rPr>
          <w:rFonts w:ascii="Times New Roman" w:hAnsi="Times New Roman" w:cs="Times New Roman"/>
          <w:sz w:val="24"/>
          <w:szCs w:val="24"/>
          <w:lang w:val="en-GB"/>
        </w:rPr>
        <w:t>in some states</w:t>
      </w:r>
      <w:r w:rsidR="00771542" w:rsidRPr="00E7393E">
        <w:rPr>
          <w:rFonts w:ascii="Times New Roman" w:hAnsi="Times New Roman" w:cs="Times New Roman"/>
          <w:sz w:val="24"/>
          <w:szCs w:val="24"/>
          <w:lang w:val="en-GB"/>
        </w:rPr>
        <w:t xml:space="preserve"> while</w:t>
      </w:r>
      <w:r w:rsidR="005C2F6A" w:rsidRPr="00E7393E">
        <w:rPr>
          <w:rFonts w:ascii="Times New Roman" w:hAnsi="Times New Roman" w:cs="Times New Roman"/>
          <w:sz w:val="24"/>
          <w:szCs w:val="24"/>
          <w:lang w:val="en-GB"/>
        </w:rPr>
        <w:t xml:space="preserve"> decreas</w:t>
      </w:r>
      <w:r w:rsidR="00771542" w:rsidRPr="00E7393E">
        <w:rPr>
          <w:rFonts w:ascii="Times New Roman" w:hAnsi="Times New Roman" w:cs="Times New Roman"/>
          <w:sz w:val="24"/>
          <w:szCs w:val="24"/>
          <w:lang w:val="en-GB"/>
        </w:rPr>
        <w:t>ing</w:t>
      </w:r>
      <w:r w:rsidR="005C2F6A" w:rsidRPr="00E7393E">
        <w:rPr>
          <w:rFonts w:ascii="Times New Roman" w:hAnsi="Times New Roman" w:cs="Times New Roman"/>
          <w:sz w:val="24"/>
          <w:szCs w:val="24"/>
          <w:lang w:val="en-GB"/>
        </w:rPr>
        <w:t xml:space="preserve"> in others</w:t>
      </w:r>
      <w:r w:rsidR="00981E07" w:rsidRPr="00E7393E">
        <w:rPr>
          <w:rFonts w:ascii="Times New Roman" w:hAnsi="Times New Roman" w:cs="Times New Roman"/>
          <w:sz w:val="24"/>
          <w:szCs w:val="24"/>
          <w:lang w:val="en-GB"/>
        </w:rPr>
        <w:t>;</w:t>
      </w:r>
      <w:r w:rsidR="005C2F6A" w:rsidRPr="00E7393E">
        <w:rPr>
          <w:rFonts w:ascii="Times New Roman" w:hAnsi="Times New Roman" w:cs="Times New Roman"/>
          <w:sz w:val="24"/>
          <w:szCs w:val="24"/>
          <w:lang w:val="en-GB"/>
        </w:rPr>
        <w:t xml:space="preserve"> </w:t>
      </w:r>
      <w:r w:rsidR="004D17E3" w:rsidRPr="00E7393E">
        <w:rPr>
          <w:rFonts w:ascii="Times New Roman" w:hAnsi="Times New Roman" w:cs="Times New Roman"/>
          <w:sz w:val="24"/>
          <w:szCs w:val="24"/>
          <w:lang w:val="en-GB"/>
        </w:rPr>
        <w:t xml:space="preserve">whereas </w:t>
      </w:r>
      <w:r w:rsidR="005C2F6A" w:rsidRPr="00E7393E">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22</w:t>
      </w:r>
      <w:r w:rsidR="005C2F6A" w:rsidRPr="00E7393E">
        <w:rPr>
          <w:rFonts w:ascii="Times New Roman" w:hAnsi="Times New Roman" w:cs="Times New Roman"/>
          <w:sz w:val="24"/>
          <w:szCs w:val="24"/>
          <w:lang w:val="en-GB"/>
        </w:rPr>
        <w:fldChar w:fldCharType="end"/>
      </w:r>
      <w:r w:rsidR="005225BC" w:rsidRPr="00E7393E">
        <w:rPr>
          <w:rFonts w:ascii="Times New Roman" w:hAnsi="Times New Roman" w:cs="Times New Roman"/>
          <w:sz w:val="24"/>
          <w:szCs w:val="24"/>
          <w:lang w:val="en-GB"/>
        </w:rPr>
        <w:t xml:space="preserve"> </w:t>
      </w:r>
    </w:p>
    <w:p w14:paraId="09E138B5" w14:textId="77777777" w:rsidR="00572ACC" w:rsidRPr="00E7393E" w:rsidRDefault="00572ACC" w:rsidP="00572ACC">
      <w:pPr>
        <w:pStyle w:val="Body"/>
        <w:rPr>
          <w:rFonts w:ascii="Times New Roman" w:hAnsi="Times New Roman" w:cs="Times New Roman"/>
          <w:sz w:val="24"/>
          <w:szCs w:val="24"/>
          <w:lang w:val="en-GB"/>
        </w:rPr>
      </w:pPr>
    </w:p>
    <w:p w14:paraId="6E0B3DBF" w14:textId="64069404" w:rsidR="00F751D8" w:rsidRPr="00E7393E" w:rsidRDefault="00F751D8" w:rsidP="00572ACC">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In this study we aim to examine the </w:t>
      </w:r>
      <w:r w:rsidR="0013066C" w:rsidRPr="00E7393E">
        <w:rPr>
          <w:rFonts w:ascii="Times New Roman" w:hAnsi="Times New Roman" w:cs="Times New Roman"/>
          <w:sz w:val="24"/>
          <w:szCs w:val="24"/>
          <w:lang w:val="en-GB"/>
        </w:rPr>
        <w:t xml:space="preserve">impact of homicide mortality on changes in life expectancy </w:t>
      </w:r>
      <w:r w:rsidR="00BF7A96" w:rsidRPr="00E7393E">
        <w:rPr>
          <w:rFonts w:ascii="Times New Roman" w:hAnsi="Times New Roman" w:cs="Times New Roman"/>
          <w:sz w:val="24"/>
          <w:szCs w:val="24"/>
          <w:lang w:val="en-GB"/>
        </w:rPr>
        <w:t>by state</w:t>
      </w:r>
      <w:r w:rsidR="00DD63AD" w:rsidRPr="00E7393E">
        <w:rPr>
          <w:rFonts w:ascii="Times New Roman" w:hAnsi="Times New Roman" w:cs="Times New Roman"/>
          <w:sz w:val="24"/>
          <w:szCs w:val="24"/>
          <w:lang w:val="en-GB"/>
        </w:rPr>
        <w:t xml:space="preserve"> for</w:t>
      </w:r>
      <w:r w:rsidR="00BF7A96" w:rsidRPr="00E7393E">
        <w:rPr>
          <w:rFonts w:ascii="Times New Roman" w:hAnsi="Times New Roman" w:cs="Times New Roman"/>
          <w:sz w:val="24"/>
          <w:szCs w:val="24"/>
          <w:lang w:val="en-GB"/>
        </w:rPr>
        <w:t xml:space="preserve"> men and women</w:t>
      </w:r>
      <w:r w:rsidR="00DD63AD" w:rsidRPr="00E7393E">
        <w:rPr>
          <w:rFonts w:ascii="Times New Roman" w:hAnsi="Times New Roman" w:cs="Times New Roman"/>
          <w:sz w:val="24"/>
          <w:szCs w:val="24"/>
          <w:lang w:val="en-GB"/>
        </w:rPr>
        <w:t xml:space="preserve"> separately.</w:t>
      </w:r>
      <w:r w:rsidR="00EF0EF7" w:rsidRPr="00E7393E">
        <w:rPr>
          <w:rFonts w:ascii="Times New Roman" w:hAnsi="Times New Roman" w:cs="Times New Roman"/>
          <w:sz w:val="24"/>
          <w:szCs w:val="24"/>
          <w:lang w:val="en-GB"/>
        </w:rPr>
        <w:t xml:space="preserve"> H</w:t>
      </w:r>
      <w:r w:rsidR="00BF7A96" w:rsidRPr="00E7393E">
        <w:rPr>
          <w:rFonts w:ascii="Times New Roman" w:hAnsi="Times New Roman" w:cs="Times New Roman"/>
          <w:sz w:val="24"/>
          <w:szCs w:val="24"/>
          <w:lang w:val="en-GB"/>
        </w:rPr>
        <w:t>omicide rates among men are ten times that among women since the turn of the century</w:t>
      </w:r>
      <w:r w:rsidR="000312B7" w:rsidRPr="00E7393E">
        <w:rPr>
          <w:rFonts w:ascii="Times New Roman" w:hAnsi="Times New Roman" w:cs="Times New Roman"/>
          <w:sz w:val="24"/>
          <w:szCs w:val="24"/>
          <w:lang w:val="en-GB"/>
        </w:rPr>
        <w:t>.</w:t>
      </w:r>
      <w:r w:rsidR="00EF0EF7" w:rsidRPr="00E7393E">
        <w:rPr>
          <w:rFonts w:ascii="Times New Roman" w:hAnsi="Times New Roman" w:cs="Times New Roman"/>
          <w:sz w:val="24"/>
          <w:szCs w:val="24"/>
          <w:lang w:val="en-GB"/>
        </w:rPr>
        <w:fldChar w:fldCharType="begin"/>
      </w:r>
      <w:r w:rsidR="00EF0EF7" w:rsidRPr="00E7393E">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face="superscript"&gt;4&lt;/style&gt;&lt;/DisplayText&gt;&lt;record&gt;&lt;rec-number&gt;21&lt;/rec-number&gt;&lt;foreign-keys&gt;&lt;key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EF0EF7" w:rsidRPr="00E7393E">
        <w:rPr>
          <w:rFonts w:ascii="Times New Roman" w:hAnsi="Times New Roman" w:cs="Times New Roman"/>
          <w:sz w:val="24"/>
          <w:szCs w:val="24"/>
          <w:lang w:val="en-GB"/>
        </w:rPr>
        <w:fldChar w:fldCharType="separate"/>
      </w:r>
      <w:r w:rsidR="00EF0EF7" w:rsidRPr="00E7393E">
        <w:rPr>
          <w:rFonts w:ascii="Times New Roman" w:hAnsi="Times New Roman" w:cs="Times New Roman"/>
          <w:noProof/>
          <w:sz w:val="24"/>
          <w:szCs w:val="24"/>
          <w:vertAlign w:val="superscript"/>
          <w:lang w:val="en-GB"/>
        </w:rPr>
        <w:t>4</w:t>
      </w:r>
      <w:r w:rsidR="00EF0EF7" w:rsidRPr="00E7393E">
        <w:rPr>
          <w:rFonts w:ascii="Times New Roman" w:hAnsi="Times New Roman" w:cs="Times New Roman"/>
          <w:sz w:val="24"/>
          <w:szCs w:val="24"/>
          <w:lang w:val="en-GB"/>
        </w:rPr>
        <w:fldChar w:fldCharType="end"/>
      </w:r>
      <w:r w:rsidR="000312B7"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These</w:t>
      </w:r>
      <w:r w:rsidR="00EF407F" w:rsidRPr="00E7393E">
        <w:rPr>
          <w:rFonts w:ascii="Times New Roman" w:hAnsi="Times New Roman" w:cs="Times New Roman"/>
          <w:sz w:val="24"/>
          <w:szCs w:val="24"/>
          <w:lang w:val="en-GB"/>
        </w:rPr>
        <w:t xml:space="preserve"> results </w:t>
      </w:r>
      <w:r w:rsidR="00942BBE" w:rsidRPr="00E7393E">
        <w:rPr>
          <w:rFonts w:ascii="Times New Roman" w:hAnsi="Times New Roman" w:cs="Times New Roman"/>
          <w:sz w:val="24"/>
          <w:szCs w:val="24"/>
          <w:lang w:val="en-GB"/>
        </w:rPr>
        <w:t>will</w:t>
      </w:r>
      <w:r w:rsidR="00EF407F" w:rsidRPr="00E7393E">
        <w:rPr>
          <w:rFonts w:ascii="Times New Roman" w:hAnsi="Times New Roman" w:cs="Times New Roman"/>
          <w:sz w:val="24"/>
          <w:szCs w:val="24"/>
          <w:lang w:val="en-GB"/>
        </w:rPr>
        <w:t xml:space="preserve"> </w:t>
      </w:r>
      <w:r w:rsidR="00CF6BF7" w:rsidRPr="00E7393E">
        <w:rPr>
          <w:rFonts w:ascii="Times New Roman" w:hAnsi="Times New Roman" w:cs="Times New Roman"/>
          <w:sz w:val="24"/>
          <w:szCs w:val="24"/>
          <w:lang w:val="en-GB"/>
        </w:rPr>
        <w:t>provide</w:t>
      </w:r>
      <w:r w:rsidR="00122C39" w:rsidRPr="00E7393E">
        <w:rPr>
          <w:rFonts w:ascii="Times New Roman" w:hAnsi="Times New Roman" w:cs="Times New Roman"/>
          <w:sz w:val="24"/>
          <w:szCs w:val="24"/>
          <w:lang w:val="en-GB"/>
        </w:rPr>
        <w:t xml:space="preserve"> the basis for </w:t>
      </w:r>
      <w:r w:rsidR="00CF6BF7" w:rsidRPr="00E7393E">
        <w:rPr>
          <w:rFonts w:ascii="Times New Roman" w:hAnsi="Times New Roman" w:cs="Times New Roman"/>
          <w:sz w:val="24"/>
          <w:szCs w:val="24"/>
          <w:lang w:val="en-GB"/>
        </w:rPr>
        <w:t>interventions and planning aimed at reducing the burden of homicides</w:t>
      </w:r>
      <w:r w:rsidR="00A24630" w:rsidRPr="00E7393E">
        <w:rPr>
          <w:rFonts w:ascii="Times New Roman" w:hAnsi="Times New Roman" w:cs="Times New Roman"/>
          <w:sz w:val="24"/>
          <w:szCs w:val="24"/>
          <w:lang w:val="en-GB"/>
        </w:rPr>
        <w:t xml:space="preserve">. Specifically, </w:t>
      </w:r>
      <w:r w:rsidR="00942BBE" w:rsidRPr="00E7393E">
        <w:rPr>
          <w:rFonts w:ascii="Times New Roman" w:hAnsi="Times New Roman" w:cs="Times New Roman"/>
          <w:sz w:val="24"/>
          <w:szCs w:val="24"/>
          <w:lang w:val="en-GB"/>
        </w:rPr>
        <w:t>they will</w:t>
      </w:r>
      <w:r w:rsidR="00A24630" w:rsidRPr="00E7393E">
        <w:rPr>
          <w:rFonts w:ascii="Times New Roman" w:hAnsi="Times New Roman" w:cs="Times New Roman"/>
          <w:sz w:val="24"/>
          <w:szCs w:val="24"/>
          <w:lang w:val="en-GB"/>
        </w:rPr>
        <w:t xml:space="preserve"> communicate potential </w:t>
      </w:r>
      <w:r w:rsidR="00131239" w:rsidRPr="00E7393E">
        <w:rPr>
          <w:rFonts w:ascii="Times New Roman" w:hAnsi="Times New Roman" w:cs="Times New Roman"/>
          <w:sz w:val="24"/>
          <w:szCs w:val="24"/>
          <w:lang w:val="en-GB"/>
        </w:rPr>
        <w:t>improvements</w:t>
      </w:r>
      <w:r w:rsidR="00A24630" w:rsidRPr="00E7393E">
        <w:rPr>
          <w:rFonts w:ascii="Times New Roman" w:hAnsi="Times New Roman" w:cs="Times New Roman"/>
          <w:sz w:val="24"/>
          <w:szCs w:val="24"/>
          <w:lang w:val="en-GB"/>
        </w:rPr>
        <w:t xml:space="preserve"> to lif</w:t>
      </w:r>
      <w:r w:rsidR="00131239" w:rsidRPr="00E7393E">
        <w:rPr>
          <w:rFonts w:ascii="Times New Roman" w:hAnsi="Times New Roman" w:cs="Times New Roman"/>
          <w:sz w:val="24"/>
          <w:szCs w:val="24"/>
          <w:lang w:val="en-GB"/>
        </w:rPr>
        <w:t>e</w:t>
      </w:r>
      <w:r w:rsidR="00A24630" w:rsidRPr="00E7393E">
        <w:rPr>
          <w:rFonts w:ascii="Times New Roman" w:hAnsi="Times New Roman" w:cs="Times New Roman"/>
          <w:sz w:val="24"/>
          <w:szCs w:val="24"/>
          <w:lang w:val="en-GB"/>
        </w:rPr>
        <w:t xml:space="preserve"> expectancy gains </w:t>
      </w:r>
      <w:r w:rsidR="00131239" w:rsidRPr="00E7393E">
        <w:rPr>
          <w:rFonts w:ascii="Times New Roman" w:hAnsi="Times New Roman" w:cs="Times New Roman"/>
          <w:sz w:val="24"/>
          <w:szCs w:val="24"/>
          <w:lang w:val="en-GB"/>
        </w:rPr>
        <w:t xml:space="preserve">that could be achieved through </w:t>
      </w:r>
      <w:r w:rsidR="00942BBE" w:rsidRPr="00E7393E">
        <w:rPr>
          <w:rFonts w:ascii="Times New Roman" w:hAnsi="Times New Roman" w:cs="Times New Roman"/>
          <w:sz w:val="24"/>
          <w:szCs w:val="24"/>
          <w:lang w:val="en-GB"/>
        </w:rPr>
        <w:t>reducing</w:t>
      </w:r>
      <w:r w:rsidR="00131239" w:rsidRPr="00E7393E">
        <w:rPr>
          <w:rFonts w:ascii="Times New Roman" w:hAnsi="Times New Roman" w:cs="Times New Roman"/>
          <w:sz w:val="24"/>
          <w:szCs w:val="24"/>
          <w:lang w:val="en-GB"/>
        </w:rPr>
        <w:t xml:space="preserve"> homicide mortality, in addition to </w:t>
      </w:r>
      <w:r w:rsidR="001958FA" w:rsidRPr="00E7393E">
        <w:rPr>
          <w:rFonts w:ascii="Times New Roman" w:hAnsi="Times New Roman" w:cs="Times New Roman"/>
          <w:sz w:val="24"/>
          <w:szCs w:val="24"/>
          <w:lang w:val="en-GB"/>
        </w:rPr>
        <w:t xml:space="preserve">identifying the states </w:t>
      </w:r>
      <w:r w:rsidR="00BE16D7" w:rsidRPr="00E7393E">
        <w:rPr>
          <w:rFonts w:ascii="Times New Roman" w:hAnsi="Times New Roman" w:cs="Times New Roman"/>
          <w:sz w:val="24"/>
          <w:szCs w:val="24"/>
          <w:lang w:val="en-GB"/>
        </w:rPr>
        <w:t>in most need of public policy attention</w:t>
      </w:r>
      <w:r w:rsidR="00A24630"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 xml:space="preserve">to minimize these violence and health disparities. </w:t>
      </w:r>
    </w:p>
    <w:p w14:paraId="5BE0942A" w14:textId="77777777" w:rsidR="00991F97" w:rsidRPr="00E7393E" w:rsidRDefault="00991F97" w:rsidP="0016581D">
      <w:pPr>
        <w:pStyle w:val="Subtitle"/>
        <w:rPr>
          <w:rFonts w:ascii="Times New Roman" w:eastAsiaTheme="minorHAnsi" w:hAnsi="Times New Roman" w:cs="Times New Roman"/>
          <w:b/>
          <w:iCs w:val="0"/>
          <w:color w:val="auto"/>
          <w:spacing w:val="0"/>
          <w:lang w:val="en-GB"/>
        </w:rPr>
      </w:pPr>
    </w:p>
    <w:p w14:paraId="37F67F63" w14:textId="77777777" w:rsidR="00991F97" w:rsidRPr="00E7393E" w:rsidRDefault="00991F97" w:rsidP="0016581D">
      <w:pPr>
        <w:pStyle w:val="Subtitle"/>
        <w:rPr>
          <w:rFonts w:ascii="Times New Roman" w:eastAsiaTheme="minorHAnsi" w:hAnsi="Times New Roman" w:cs="Times New Roman"/>
          <w:b/>
          <w:iCs w:val="0"/>
          <w:color w:val="auto"/>
          <w:spacing w:val="0"/>
          <w:lang w:val="en-GB"/>
        </w:rPr>
      </w:pPr>
    </w:p>
    <w:p w14:paraId="58514785" w14:textId="1DB15AD6" w:rsidR="00C90311" w:rsidRPr="00E7393E" w:rsidRDefault="00325440" w:rsidP="0016581D">
      <w:pPr>
        <w:pStyle w:val="Subtitle"/>
        <w:rPr>
          <w:rFonts w:ascii="Times New Roman" w:eastAsiaTheme="minorHAnsi" w:hAnsi="Times New Roman" w:cs="Times New Roman"/>
          <w:b/>
          <w:iCs w:val="0"/>
          <w:color w:val="auto"/>
          <w:spacing w:val="0"/>
          <w:lang w:val="en-GB"/>
        </w:rPr>
      </w:pPr>
      <w:r w:rsidRPr="00E7393E">
        <w:rPr>
          <w:rFonts w:ascii="Times New Roman" w:eastAsiaTheme="minorHAnsi" w:hAnsi="Times New Roman" w:cs="Times New Roman"/>
          <w:b/>
          <w:iCs w:val="0"/>
          <w:color w:val="auto"/>
          <w:spacing w:val="0"/>
          <w:lang w:val="en-GB"/>
        </w:rPr>
        <w:t xml:space="preserve">Study </w:t>
      </w:r>
      <w:r w:rsidR="00C60172" w:rsidRPr="00E7393E">
        <w:rPr>
          <w:rFonts w:ascii="Times New Roman" w:eastAsiaTheme="minorHAnsi" w:hAnsi="Times New Roman" w:cs="Times New Roman"/>
          <w:b/>
          <w:iCs w:val="0"/>
          <w:color w:val="auto"/>
          <w:spacing w:val="0"/>
          <w:lang w:val="en-GB"/>
        </w:rPr>
        <w:t xml:space="preserve">Data </w:t>
      </w:r>
      <w:r w:rsidRPr="00E7393E">
        <w:rPr>
          <w:rFonts w:ascii="Times New Roman" w:eastAsiaTheme="minorHAnsi" w:hAnsi="Times New Roman" w:cs="Times New Roman"/>
          <w:b/>
          <w:iCs w:val="0"/>
          <w:color w:val="auto"/>
          <w:spacing w:val="0"/>
          <w:lang w:val="en-GB"/>
        </w:rPr>
        <w:t>and</w:t>
      </w:r>
      <w:r w:rsidR="00C60172" w:rsidRPr="00E7393E">
        <w:rPr>
          <w:rFonts w:ascii="Times New Roman" w:eastAsiaTheme="minorHAnsi" w:hAnsi="Times New Roman" w:cs="Times New Roman"/>
          <w:b/>
          <w:iCs w:val="0"/>
          <w:color w:val="auto"/>
          <w:spacing w:val="0"/>
          <w:lang w:val="en-GB"/>
        </w:rPr>
        <w:t xml:space="preserve"> Methods</w:t>
      </w:r>
    </w:p>
    <w:p w14:paraId="0DE922EF" w14:textId="6E85CA5D" w:rsidR="00356A89" w:rsidRPr="00E7393E" w:rsidRDefault="0001151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We extracted</w:t>
      </w:r>
      <w:r w:rsidR="0005525C" w:rsidRPr="00E7393E">
        <w:rPr>
          <w:rFonts w:ascii="Times New Roman" w:hAnsi="Times New Roman" w:cs="Times New Roman"/>
          <w:sz w:val="24"/>
          <w:szCs w:val="24"/>
          <w:lang w:val="en-GB"/>
        </w:rPr>
        <w:t xml:space="preserve"> state</w:t>
      </w:r>
      <w:r w:rsidR="00447EB7" w:rsidRPr="00E7393E">
        <w:rPr>
          <w:rFonts w:ascii="Times New Roman" w:hAnsi="Times New Roman" w:cs="Times New Roman"/>
          <w:sz w:val="24"/>
          <w:szCs w:val="24"/>
          <w:lang w:val="en-GB"/>
        </w:rPr>
        <w:t>-level mortality data by age, sex, year and cause of death from the Mortality Information System produced by the Brazilian Ministry of Health.</w:t>
      </w:r>
      <w:r w:rsidR="009E38B8"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&lt;EndNote&gt;&lt;Cite&gt;&lt;Author&gt;Ministry of Health in Brazil&lt;/Author&gt;&lt;Year&gt;2017&lt;/Year&gt;&lt;RecNum&gt;53&lt;/RecNum&gt;&lt;DisplayText&gt;&lt;style face="superscript"&gt;23&lt;/style&gt;&lt;/DisplayText&gt;&lt;record&gt;&lt;rec-number&gt;53&lt;/rec-number&gt;&lt;foreign-keys&gt;&lt;key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23</w:t>
      </w:r>
      <w:r w:rsidR="009E38B8" w:rsidRPr="00E7393E">
        <w:rPr>
          <w:rFonts w:ascii="Times New Roman" w:hAnsi="Times New Roman" w:cs="Times New Roman"/>
          <w:sz w:val="24"/>
          <w:szCs w:val="24"/>
          <w:lang w:val="en-GB"/>
        </w:rPr>
        <w:fldChar w:fldCharType="end"/>
      </w:r>
      <w:r w:rsidR="00BF6CD7" w:rsidRPr="00E7393E" w:rsidDel="00BF6CD7">
        <w:rPr>
          <w:rFonts w:ascii="Times New Roman" w:hAnsi="Times New Roman" w:cs="Times New Roman"/>
          <w:sz w:val="24"/>
          <w:szCs w:val="24"/>
          <w:lang w:val="en-GB"/>
        </w:rPr>
        <w:t xml:space="preserve"> </w:t>
      </w:r>
      <w:r w:rsidR="0005525C" w:rsidRPr="00E7393E">
        <w:rPr>
          <w:rFonts w:ascii="Times New Roman" w:hAnsi="Times New Roman" w:cs="Times New Roman"/>
          <w:sz w:val="24"/>
          <w:szCs w:val="24"/>
          <w:lang w:val="en-GB"/>
        </w:rPr>
        <w:t>We obtained state-level p</w:t>
      </w:r>
      <w:r w:rsidR="000E692A" w:rsidRPr="00E7393E">
        <w:rPr>
          <w:rFonts w:ascii="Times New Roman" w:hAnsi="Times New Roman" w:cs="Times New Roman"/>
          <w:sz w:val="24"/>
          <w:szCs w:val="24"/>
          <w:lang w:val="en-GB"/>
        </w:rPr>
        <w:t>opulation estimates</w:t>
      </w:r>
      <w:r w:rsidR="0005525C" w:rsidRPr="00E7393E">
        <w:rPr>
          <w:rFonts w:ascii="Times New Roman" w:hAnsi="Times New Roman" w:cs="Times New Roman"/>
          <w:sz w:val="24"/>
          <w:szCs w:val="24"/>
          <w:lang w:val="en-GB"/>
        </w:rPr>
        <w:t xml:space="preserve"> for the years 2000 through 2015</w:t>
      </w:r>
      <w:r w:rsidR="000E692A" w:rsidRPr="00E7393E">
        <w:rPr>
          <w:rFonts w:ascii="Times New Roman" w:hAnsi="Times New Roman" w:cs="Times New Roman"/>
          <w:sz w:val="24"/>
          <w:szCs w:val="24"/>
          <w:lang w:val="en-GB"/>
        </w:rPr>
        <w:t xml:space="preserve"> from the National Statistics Office (IBGE).</w:t>
      </w:r>
      <w:r w:rsidR="00991F9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&lt;EndNote&gt;&lt;Cite&gt;&lt;Author&gt;Brazilian National Statistics Office&lt;/Author&gt;&lt;Year&gt;2017&lt;/Year&gt;&lt;RecNum&gt;55&lt;/RecNum&gt;&lt;DisplayText&gt;&lt;style face="superscript"&gt;24&lt;/style&gt;&lt;/DisplayText&gt;&lt;record&gt;&lt;rec-number&gt;55&lt;/rec-number&gt;&lt;foreign-keys&gt;&lt;key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24</w:t>
      </w:r>
      <w:r w:rsidR="00991F97" w:rsidRPr="00E7393E">
        <w:rPr>
          <w:rFonts w:ascii="Times New Roman" w:hAnsi="Times New Roman" w:cs="Times New Roman"/>
          <w:sz w:val="24"/>
          <w:szCs w:val="24"/>
          <w:lang w:val="en-GB"/>
        </w:rPr>
        <w:fldChar w:fldCharType="end"/>
      </w:r>
      <w:r w:rsidR="000E692A" w:rsidRPr="00E7393E">
        <w:rPr>
          <w:rFonts w:ascii="Times New Roman" w:hAnsi="Times New Roman" w:cs="Times New Roman"/>
          <w:sz w:val="24"/>
          <w:szCs w:val="24"/>
          <w:lang w:val="en-GB"/>
        </w:rPr>
        <w:t xml:space="preserve"> </w:t>
      </w:r>
      <w:r w:rsidR="00356A89" w:rsidRPr="00E7393E">
        <w:rPr>
          <w:rFonts w:ascii="Times New Roman" w:hAnsi="Times New Roman" w:cs="Times New Roman"/>
          <w:sz w:val="24"/>
          <w:szCs w:val="24"/>
          <w:lang w:val="en-GB"/>
        </w:rPr>
        <w:t>Over the study period (2000-15) death counts registration improved to over 90% completeness</w:t>
      </w:r>
      <w:r w:rsidR="00AA7B7B" w:rsidRPr="00E7393E">
        <w:rPr>
          <w:rFonts w:ascii="Times New Roman" w:hAnsi="Times New Roman" w:cs="Times New Roman"/>
          <w:sz w:val="24"/>
          <w:szCs w:val="24"/>
          <w:lang w:val="en-GB"/>
        </w:rPr>
        <w:t xml:space="preserve">, however, </w:t>
      </w:r>
      <w:r w:rsidR="00F83DB9" w:rsidRPr="00E7393E">
        <w:rPr>
          <w:rFonts w:ascii="Times New Roman" w:hAnsi="Times New Roman" w:cs="Times New Roman"/>
          <w:sz w:val="24"/>
          <w:szCs w:val="24"/>
          <w:lang w:val="en-GB"/>
        </w:rPr>
        <w:t xml:space="preserve">in </w:t>
      </w:r>
      <w:r w:rsidR="00A15091" w:rsidRPr="00E7393E">
        <w:rPr>
          <w:rFonts w:ascii="Times New Roman" w:hAnsi="Times New Roman" w:cs="Times New Roman"/>
          <w:sz w:val="24"/>
          <w:szCs w:val="24"/>
          <w:lang w:val="en-GB"/>
        </w:rPr>
        <w:t xml:space="preserve">order to correct for the lack of completeness towards the beginning of the study period, we </w:t>
      </w:r>
      <w:r w:rsidR="00EA090A" w:rsidRPr="00E7393E">
        <w:rPr>
          <w:rFonts w:ascii="Times New Roman" w:hAnsi="Times New Roman" w:cs="Times New Roman"/>
          <w:sz w:val="24"/>
          <w:szCs w:val="24"/>
          <w:lang w:val="en-GB"/>
        </w:rPr>
        <w:t>employed</w:t>
      </w:r>
      <w:r w:rsidR="00B75471" w:rsidRPr="00E7393E">
        <w:rPr>
          <w:rFonts w:ascii="Times New Roman" w:hAnsi="Times New Roman" w:cs="Times New Roman"/>
          <w:sz w:val="24"/>
          <w:szCs w:val="24"/>
          <w:lang w:val="en-GB"/>
        </w:rPr>
        <w:t xml:space="preserve"> Death Distribution Methods</w:t>
      </w:r>
      <w:r w:rsidR="003E0075">
        <w:rPr>
          <w:rFonts w:ascii="Times New Roman" w:hAnsi="Times New Roman" w:cs="Times New Roman"/>
          <w:sz w:val="24"/>
          <w:szCs w:val="24"/>
          <w:lang w:val="en-GB"/>
        </w:rPr>
        <w:t xml:space="preserve"> (see Appendix section 1 for further details)</w:t>
      </w:r>
      <w:r w:rsidR="00D77640" w:rsidRPr="00E7393E">
        <w:rPr>
          <w:rFonts w:ascii="Times New Roman" w:hAnsi="Times New Roman" w:cs="Times New Roman"/>
          <w:sz w:val="24"/>
          <w:szCs w:val="24"/>
          <w:lang w:val="en-GB"/>
        </w:rPr>
        <w:t>.</w:t>
      </w:r>
      <w:r w:rsidR="00991F9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25</w:t>
      </w:r>
      <w:r w:rsidR="00991F97" w:rsidRPr="00E7393E">
        <w:rPr>
          <w:rFonts w:ascii="Times New Roman" w:hAnsi="Times New Roman" w:cs="Times New Roman"/>
          <w:sz w:val="24"/>
          <w:szCs w:val="24"/>
          <w:lang w:val="en-GB"/>
        </w:rPr>
        <w:fldChar w:fldCharType="end"/>
      </w:r>
    </w:p>
    <w:p w14:paraId="27F554E8" w14:textId="77777777" w:rsidR="00991F97" w:rsidRPr="00E7393E" w:rsidRDefault="00991F97" w:rsidP="0016581D">
      <w:pPr>
        <w:rPr>
          <w:rFonts w:ascii="Times New Roman" w:hAnsi="Times New Roman" w:cs="Times New Roman"/>
          <w:sz w:val="24"/>
          <w:szCs w:val="24"/>
          <w:lang w:val="en-GB"/>
        </w:rPr>
      </w:pPr>
    </w:p>
    <w:p w14:paraId="336258B7" w14:textId="77777777" w:rsidR="00572ACC" w:rsidRDefault="00766C92"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Cause-of-death classification</w:t>
      </w:r>
      <w:r w:rsidRPr="00E7393E">
        <w:rPr>
          <w:rFonts w:ascii="Times New Roman" w:hAnsi="Times New Roman" w:cs="Times New Roman"/>
          <w:sz w:val="24"/>
          <w:szCs w:val="24"/>
          <w:lang w:val="en-GB"/>
        </w:rPr>
        <w:t xml:space="preserve"> </w:t>
      </w:r>
    </w:p>
    <w:p w14:paraId="40EB7BC5" w14:textId="76648362" w:rsidR="00766C92" w:rsidRPr="00E7393E" w:rsidRDefault="00A5476E"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use the </w:t>
      </w:r>
      <w:r w:rsidR="003C45B8" w:rsidRPr="00E7393E">
        <w:rPr>
          <w:rFonts w:ascii="Times New Roman" w:hAnsi="Times New Roman" w:cs="Times New Roman"/>
          <w:sz w:val="24"/>
          <w:szCs w:val="24"/>
          <w:lang w:val="en-GB"/>
        </w:rPr>
        <w:t xml:space="preserve">concept of amenable mortality </w:t>
      </w:r>
      <w:r w:rsidR="00BA1FFE" w:rsidRPr="00E7393E">
        <w:rPr>
          <w:rFonts w:ascii="Times New Roman" w:hAnsi="Times New Roman" w:cs="Times New Roman"/>
          <w:sz w:val="24"/>
          <w:szCs w:val="24"/>
          <w:lang w:val="en-GB"/>
        </w:rPr>
        <w:t xml:space="preserve">to form </w:t>
      </w:r>
      <w:r w:rsidR="003C45B8" w:rsidRPr="00E7393E">
        <w:rPr>
          <w:rFonts w:ascii="Times New Roman" w:hAnsi="Times New Roman" w:cs="Times New Roman"/>
          <w:sz w:val="24"/>
          <w:szCs w:val="24"/>
          <w:lang w:val="en-GB"/>
        </w:rPr>
        <w:t>the basis of the cause of death classifications in our study</w:t>
      </w:r>
      <w:r w:rsidR="00BA1FFE" w:rsidRPr="00E7393E">
        <w:rPr>
          <w:rFonts w:ascii="Times New Roman" w:hAnsi="Times New Roman" w:cs="Times New Roman"/>
          <w:sz w:val="24"/>
          <w:szCs w:val="24"/>
          <w:lang w:val="en-GB"/>
        </w:rPr>
        <w:t>. Specifically, it</w:t>
      </w:r>
      <w:r w:rsidR="003C45B8" w:rsidRPr="00E7393E">
        <w:rPr>
          <w:rFonts w:ascii="Times New Roman" w:hAnsi="Times New Roman" w:cs="Times New Roman"/>
          <w:sz w:val="24"/>
          <w:szCs w:val="24"/>
          <w:lang w:val="en-GB"/>
        </w:rPr>
        <w:t xml:space="preserve"> refers </w:t>
      </w:r>
      <w:r w:rsidR="000E2AFB" w:rsidRPr="00E7393E">
        <w:rPr>
          <w:rFonts w:ascii="Times New Roman" w:hAnsi="Times New Roman" w:cs="Times New Roman"/>
          <w:sz w:val="24"/>
          <w:szCs w:val="24"/>
          <w:lang w:val="en-GB"/>
        </w:rPr>
        <w:t xml:space="preserve">to </w:t>
      </w:r>
      <w:r w:rsidR="003C45B8" w:rsidRPr="00E7393E">
        <w:rPr>
          <w:rFonts w:ascii="Times New Roman" w:hAnsi="Times New Roman" w:cs="Times New Roman"/>
          <w:sz w:val="24"/>
          <w:szCs w:val="24"/>
          <w:lang w:val="en-GB"/>
        </w:rPr>
        <w:t>mortality</w:t>
      </w:r>
      <w:r w:rsidR="00766C92" w:rsidRPr="00E7393E">
        <w:rPr>
          <w:rFonts w:ascii="Times New Roman" w:hAnsi="Times New Roman" w:cs="Times New Roman"/>
          <w:sz w:val="24"/>
          <w:szCs w:val="24"/>
          <w:lang w:val="en-GB"/>
        </w:rPr>
        <w:t xml:space="preserve"> that should </w:t>
      </w:r>
      <w:r w:rsidR="003C45B8" w:rsidRPr="00E7393E">
        <w:rPr>
          <w:rFonts w:ascii="Times New Roman" w:hAnsi="Times New Roman" w:cs="Times New Roman"/>
          <w:sz w:val="24"/>
          <w:szCs w:val="24"/>
          <w:lang w:val="en-GB"/>
        </w:rPr>
        <w:t xml:space="preserve">be absent </w:t>
      </w:r>
      <w:r w:rsidR="00140977" w:rsidRPr="00E7393E">
        <w:rPr>
          <w:rFonts w:ascii="Times New Roman" w:hAnsi="Times New Roman" w:cs="Times New Roman"/>
          <w:sz w:val="24"/>
          <w:szCs w:val="24"/>
          <w:lang w:val="en-GB"/>
        </w:rPr>
        <w:t>if</w:t>
      </w:r>
      <w:r w:rsidR="00BE3197" w:rsidRPr="00E7393E">
        <w:rPr>
          <w:rFonts w:ascii="Times New Roman" w:hAnsi="Times New Roman" w:cs="Times New Roman"/>
          <w:sz w:val="24"/>
          <w:szCs w:val="24"/>
          <w:lang w:val="en-GB"/>
        </w:rPr>
        <w:t xml:space="preserve"> </w:t>
      </w:r>
      <w:r w:rsidR="00261E75" w:rsidRPr="00E7393E">
        <w:rPr>
          <w:rFonts w:ascii="Times New Roman" w:hAnsi="Times New Roman" w:cs="Times New Roman"/>
          <w:sz w:val="24"/>
          <w:szCs w:val="24"/>
          <w:lang w:val="en-GB"/>
        </w:rPr>
        <w:t>both</w:t>
      </w:r>
      <w:r w:rsidR="00766C92" w:rsidRPr="00E7393E">
        <w:rPr>
          <w:rFonts w:ascii="Times New Roman" w:hAnsi="Times New Roman" w:cs="Times New Roman"/>
          <w:sz w:val="24"/>
          <w:szCs w:val="24"/>
          <w:lang w:val="en-GB"/>
        </w:rPr>
        <w:t xml:space="preserve"> timely and quality health care</w:t>
      </w:r>
      <w:r w:rsidR="00BE3197" w:rsidRPr="00E7393E">
        <w:rPr>
          <w:rFonts w:ascii="Times New Roman" w:hAnsi="Times New Roman" w:cs="Times New Roman"/>
          <w:sz w:val="24"/>
          <w:szCs w:val="24"/>
          <w:lang w:val="en-GB"/>
        </w:rPr>
        <w:t xml:space="preserve"> is available</w:t>
      </w:r>
      <w:r w:rsidR="00FC3CB9" w:rsidRPr="00E7393E">
        <w:rPr>
          <w:rFonts w:ascii="Times New Roman" w:hAnsi="Times New Roman" w:cs="Times New Roman"/>
          <w:sz w:val="24"/>
          <w:szCs w:val="24"/>
          <w:lang w:val="en-GB"/>
        </w:rPr>
        <w:t>.</w:t>
      </w:r>
      <w:r w:rsidR="007F51CD"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&lt;EndNote&gt;&lt;Cite&gt;&lt;Author&gt;Nolte&lt;/Author&gt;&lt;Year&gt;2008&lt;/Year&gt;&lt;RecNum&gt;34&lt;/RecNum&gt;&lt;DisplayText&gt;&lt;style face="superscript"&gt;26,27&lt;/style&gt;&lt;/DisplayText&gt;&lt;record&gt;&lt;rec-number&gt;34&lt;/rec-number&gt;&lt;foreign-keys&gt;&lt;key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26,27</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This concept has successfully been used to link the progress of primary care expansion and reductions in amenable mortality in Braz</w:t>
      </w:r>
      <w:r w:rsidR="00640034" w:rsidRPr="00E7393E">
        <w:rPr>
          <w:rFonts w:ascii="Times New Roman" w:hAnsi="Times New Roman" w:cs="Times New Roman"/>
          <w:sz w:val="24"/>
          <w:szCs w:val="24"/>
          <w:lang w:val="en-GB"/>
        </w:rPr>
        <w:t>il.</w:t>
      </w:r>
      <w:r w:rsidR="007F51CD" w:rsidRPr="00E7393E">
        <w:rPr>
          <w:rFonts w:ascii="Times New Roman" w:hAnsi="Times New Roman" w:cs="Times New Roman"/>
          <w:sz w:val="24"/>
          <w:szCs w:val="24"/>
          <w:lang w:val="en-GB"/>
        </w:rPr>
        <w:fldChar w:fldCharType="begin"/>
      </w:r>
      <w:r w:rsidR="00F34F77" w:rsidRPr="00E7393E">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face="superscript"&gt;14&lt;/style&gt;&lt;/DisplayText&gt;&lt;record&gt;&lt;rec-number&gt;3&lt;/rec-number&gt;&lt;foreign-keys&gt;&lt;key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14</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w:t>
      </w:r>
      <w:r w:rsidR="00640034" w:rsidRPr="00E7393E">
        <w:rPr>
          <w:rFonts w:ascii="Times New Roman" w:hAnsi="Times New Roman" w:cs="Times New Roman"/>
          <w:sz w:val="24"/>
          <w:szCs w:val="24"/>
          <w:lang w:val="en-GB"/>
        </w:rPr>
        <w:t>M</w:t>
      </w:r>
      <w:r w:rsidR="007F51CD" w:rsidRPr="00E7393E">
        <w:rPr>
          <w:rFonts w:ascii="Times New Roman" w:hAnsi="Times New Roman" w:cs="Times New Roman"/>
          <w:sz w:val="24"/>
          <w:szCs w:val="24"/>
          <w:lang w:val="en-GB"/>
        </w:rPr>
        <w:t xml:space="preserve">ore recently the concept has included causes amenable to public health interventions </w:t>
      </w:r>
      <w:r w:rsidR="00DD69BD" w:rsidRPr="00E7393E">
        <w:rPr>
          <w:rFonts w:ascii="Times New Roman" w:hAnsi="Times New Roman" w:cs="Times New Roman"/>
          <w:sz w:val="24"/>
          <w:szCs w:val="24"/>
          <w:lang w:val="en-GB"/>
        </w:rPr>
        <w:t xml:space="preserve">that </w:t>
      </w:r>
      <w:r w:rsidR="00792E6E" w:rsidRPr="00E7393E">
        <w:rPr>
          <w:rFonts w:ascii="Times New Roman" w:hAnsi="Times New Roman" w:cs="Times New Roman"/>
          <w:sz w:val="24"/>
          <w:szCs w:val="24"/>
          <w:lang w:val="en-GB"/>
        </w:rPr>
        <w:t xml:space="preserve">have </w:t>
      </w:r>
      <w:r w:rsidR="00DD69BD" w:rsidRPr="00E7393E">
        <w:rPr>
          <w:rFonts w:ascii="Times New Roman" w:hAnsi="Times New Roman" w:cs="Times New Roman"/>
          <w:sz w:val="24"/>
          <w:szCs w:val="24"/>
          <w:lang w:val="en-GB"/>
        </w:rPr>
        <w:t xml:space="preserve">been seen to alter </w:t>
      </w:r>
      <w:r w:rsidR="007F51CD" w:rsidRPr="00E7393E">
        <w:rPr>
          <w:rFonts w:ascii="Times New Roman" w:hAnsi="Times New Roman" w:cs="Times New Roman"/>
          <w:sz w:val="24"/>
          <w:szCs w:val="24"/>
          <w:lang w:val="en-GB"/>
        </w:rPr>
        <w:t xml:space="preserve">health </w:t>
      </w:r>
      <w:r w:rsidR="00572ACC" w:rsidRPr="00E7393E">
        <w:rPr>
          <w:rFonts w:ascii="Times New Roman" w:hAnsi="Times New Roman" w:cs="Times New Roman"/>
          <w:sz w:val="24"/>
          <w:szCs w:val="24"/>
          <w:lang w:val="en-GB"/>
        </w:rPr>
        <w:t>behaviours</w:t>
      </w:r>
      <w:r w:rsidR="008269B1" w:rsidRPr="00E7393E">
        <w:rPr>
          <w:rFonts w:ascii="Times New Roman" w:hAnsi="Times New Roman" w:cs="Times New Roman"/>
          <w:sz w:val="24"/>
          <w:szCs w:val="24"/>
          <w:lang w:val="en-GB"/>
        </w:rPr>
        <w:t>, e.g.</w:t>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lung</w:t>
      </w:r>
      <w:r w:rsidR="00707470" w:rsidRPr="00E7393E">
        <w:rPr>
          <w:rFonts w:ascii="Times New Roman" w:hAnsi="Times New Roman" w:cs="Times New Roman"/>
          <w:sz w:val="24"/>
          <w:szCs w:val="24"/>
          <w:lang w:val="en-GB"/>
        </w:rPr>
        <w:t xml:space="preserve"> cancer </w:t>
      </w:r>
      <w:r w:rsidR="006E5EC9" w:rsidRPr="00E7393E">
        <w:rPr>
          <w:rFonts w:ascii="Times New Roman" w:hAnsi="Times New Roman" w:cs="Times New Roman"/>
          <w:sz w:val="24"/>
          <w:szCs w:val="24"/>
          <w:lang w:val="en-GB"/>
        </w:rPr>
        <w:t xml:space="preserve">via smoking reduction </w:t>
      </w:r>
      <w:r w:rsidR="003912EB" w:rsidRPr="00E7393E">
        <w:rPr>
          <w:rFonts w:ascii="Times New Roman" w:hAnsi="Times New Roman" w:cs="Times New Roman"/>
          <w:sz w:val="24"/>
          <w:szCs w:val="24"/>
          <w:lang w:val="en-GB"/>
        </w:rPr>
        <w:t xml:space="preserve">or </w:t>
      </w:r>
      <w:r w:rsidR="00707470" w:rsidRPr="00E7393E">
        <w:rPr>
          <w:rFonts w:ascii="Times New Roman" w:hAnsi="Times New Roman" w:cs="Times New Roman"/>
          <w:sz w:val="24"/>
          <w:szCs w:val="24"/>
          <w:lang w:val="en-GB"/>
        </w:rPr>
        <w:t>homicides</w:t>
      </w:r>
      <w:r w:rsidR="00FC3CB9" w:rsidRPr="00E7393E">
        <w:rPr>
          <w:rFonts w:ascii="Times New Roman" w:hAnsi="Times New Roman" w:cs="Times New Roman"/>
          <w:sz w:val="24"/>
          <w:szCs w:val="24"/>
          <w:lang w:val="en-GB"/>
        </w:rPr>
        <w:t>.</w:t>
      </w:r>
      <w:r w:rsidR="004B569F"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&lt;EndNote&gt;&lt;Cite&gt;&lt;Author&gt;Beltrán-Sánchez&lt;/Author&gt;&lt;Year&gt;2011&lt;/Year&gt;&lt;RecNum&gt;35&lt;/RecNum&gt;&lt;DisplayText&gt;&lt;style face="superscript"&gt;28&lt;/style&gt;&lt;/DisplayText&gt;&lt;record&gt;&lt;rec-number&gt;35&lt;/rec-number&gt;&lt;foreign-keys&gt;&lt;key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28</w:t>
      </w:r>
      <w:r w:rsidR="004B569F" w:rsidRPr="00E7393E">
        <w:rPr>
          <w:rFonts w:ascii="Times New Roman" w:hAnsi="Times New Roman" w:cs="Times New Roman"/>
          <w:sz w:val="24"/>
          <w:szCs w:val="24"/>
          <w:lang w:val="en-GB"/>
        </w:rPr>
        <w:fldChar w:fldCharType="end"/>
      </w:r>
      <w:r w:rsidR="004B569F" w:rsidRPr="00E7393E">
        <w:rPr>
          <w:rFonts w:ascii="Times New Roman" w:hAnsi="Times New Roman" w:cs="Times New Roman"/>
          <w:sz w:val="24"/>
          <w:szCs w:val="24"/>
          <w:lang w:val="en-GB"/>
        </w:rPr>
        <w:t xml:space="preserve"> </w:t>
      </w:r>
    </w:p>
    <w:p w14:paraId="0F7B73E3" w14:textId="77777777" w:rsidR="00572ACC" w:rsidRDefault="00572ACC" w:rsidP="00572ACC">
      <w:pPr>
        <w:rPr>
          <w:rFonts w:ascii="Times New Roman" w:hAnsi="Times New Roman" w:cs="Times New Roman"/>
          <w:sz w:val="24"/>
          <w:szCs w:val="24"/>
          <w:lang w:val="en-GB"/>
        </w:rPr>
      </w:pPr>
    </w:p>
    <w:p w14:paraId="3B610A09" w14:textId="0911501A" w:rsidR="007F51CD" w:rsidRDefault="003C45B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Using a cause of death classification system utilized in similar studies,</w:t>
      </w:r>
      <w:r w:rsidR="004B569F" w:rsidRPr="00E7393E">
        <w:rPr>
          <w:rFonts w:ascii="Times New Roman" w:hAnsi="Times New Roman" w:cs="Times New Roman"/>
          <w:sz w:val="24"/>
          <w:szCs w:val="24"/>
          <w:lang w:val="en-GB"/>
        </w:rPr>
        <w:fldChar w:fldCharType="begin">
          <w:fldData xml:space="preserve">PEVuZE5vdGU+PENpdGU+PEF1dGhvcj5BYnVydG88L0F1dGhvcj48WWVhcj4yMDE2PC9ZZWFyPjxS
ZWNOdW0+NDwvUmVjTnVtPjxEaXNwbGF5VGV4dD48c3R5bGUgZmFjZT0ic3VwZXJzY3JpcHQiPjIw
LDI5LDMwPC9zdHlsZT48L0Rpc3BsYXlUZXh0PjxyZWNvcmQ+PHJlYy1udW1iZXI+NDwvcmVjLW51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E7393E" w:rsidRPr="00E7393E">
        <w:rPr>
          <w:rFonts w:ascii="Times New Roman" w:hAnsi="Times New Roman" w:cs="Times New Roman"/>
          <w:sz w:val="24"/>
          <w:szCs w:val="24"/>
          <w:lang w:val="en-GB"/>
        </w:rPr>
        <w:instrText xml:space="preserve"> ADDIN EN.CITE </w:instrText>
      </w:r>
      <w:r w:rsidR="00E7393E" w:rsidRPr="00E7393E">
        <w:rPr>
          <w:rFonts w:ascii="Times New Roman" w:hAnsi="Times New Roman" w:cs="Times New Roman"/>
          <w:sz w:val="24"/>
          <w:szCs w:val="24"/>
          <w:lang w:val="en-GB"/>
        </w:rPr>
        <w:fldChar w:fldCharType="begin">
          <w:fldData xml:space="preserve">PEVuZE5vdGU+PENpdGU+PEF1dGhvcj5BYnVydG88L0F1dGhvcj48WWVhcj4yMDE2PC9ZZWFyPjxS
ZWNOdW0+NDwvUmVjTnVtPjxEaXNwbGF5VGV4dD48c3R5bGUgZmFjZT0ic3VwZXJzY3JpcHQiPjIw
LDI5LDMwPC9zdHlsZT48L0Rpc3BsYXlUZXh0PjxyZWNvcmQ+PHJlYy1udW1iZXI+NDwvcmVjLW51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E7393E" w:rsidRPr="00E7393E">
        <w:rPr>
          <w:rFonts w:ascii="Times New Roman" w:hAnsi="Times New Roman" w:cs="Times New Roman"/>
          <w:sz w:val="24"/>
          <w:szCs w:val="24"/>
          <w:lang w:val="en-GB"/>
        </w:rPr>
        <w:instrText xml:space="preserve"> ADDIN EN.CITE.DATA </w:instrText>
      </w:r>
      <w:r w:rsidR="00E7393E" w:rsidRPr="00E7393E">
        <w:rPr>
          <w:rFonts w:ascii="Times New Roman" w:hAnsi="Times New Roman" w:cs="Times New Roman"/>
          <w:sz w:val="24"/>
          <w:szCs w:val="24"/>
          <w:lang w:val="en-GB"/>
        </w:rPr>
      </w:r>
      <w:r w:rsidR="00E7393E" w:rsidRPr="00E7393E">
        <w:rPr>
          <w:rFonts w:ascii="Times New Roman" w:hAnsi="Times New Roman" w:cs="Times New Roman"/>
          <w:sz w:val="24"/>
          <w:szCs w:val="24"/>
          <w:lang w:val="en-GB"/>
        </w:rPr>
        <w:fldChar w:fldCharType="end"/>
      </w:r>
      <w:r w:rsidR="004B569F" w:rsidRPr="00E7393E">
        <w:rPr>
          <w:rFonts w:ascii="Times New Roman" w:hAnsi="Times New Roman" w:cs="Times New Roman"/>
          <w:sz w:val="24"/>
          <w:szCs w:val="24"/>
          <w:lang w:val="en-GB"/>
        </w:rPr>
      </w:r>
      <w:r w:rsidR="004B569F"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20,29,30</w:t>
      </w:r>
      <w:r w:rsidR="004B569F" w:rsidRPr="00E7393E">
        <w:rPr>
          <w:rFonts w:ascii="Times New Roman" w:hAnsi="Times New Roman" w:cs="Times New Roman"/>
          <w:sz w:val="24"/>
          <w:szCs w:val="24"/>
          <w:lang w:val="en-GB"/>
        </w:rPr>
        <w:fldChar w:fldCharType="end"/>
      </w:r>
      <w:r w:rsidR="000E7BE6" w:rsidRPr="00E7393E">
        <w:rPr>
          <w:rFonts w:ascii="Times New Roman" w:hAnsi="Times New Roman" w:cs="Times New Roman"/>
          <w:sz w:val="24"/>
          <w:szCs w:val="24"/>
          <w:lang w:val="en-GB"/>
        </w:rPr>
        <w:t xml:space="preserve"> </w:t>
      </w:r>
      <w:r w:rsidR="00E90D52" w:rsidRPr="00E7393E">
        <w:rPr>
          <w:rFonts w:ascii="Times New Roman" w:hAnsi="Times New Roman" w:cs="Times New Roman"/>
          <w:sz w:val="24"/>
          <w:szCs w:val="24"/>
          <w:lang w:val="en-GB"/>
        </w:rPr>
        <w:t>w</w:t>
      </w:r>
      <w:r w:rsidRPr="00E7393E">
        <w:rPr>
          <w:rFonts w:ascii="Times New Roman" w:hAnsi="Times New Roman" w:cs="Times New Roman"/>
          <w:sz w:val="24"/>
          <w:szCs w:val="24"/>
          <w:lang w:val="en-GB"/>
        </w:rPr>
        <w:t>e grouped the c</w:t>
      </w:r>
      <w:r w:rsidR="00707470" w:rsidRPr="00E7393E">
        <w:rPr>
          <w:rFonts w:ascii="Times New Roman" w:hAnsi="Times New Roman" w:cs="Times New Roman"/>
          <w:sz w:val="24"/>
          <w:szCs w:val="24"/>
          <w:lang w:val="en-GB"/>
        </w:rPr>
        <w:t>auses of death into</w:t>
      </w:r>
      <w:r w:rsidRPr="00E7393E">
        <w:rPr>
          <w:rFonts w:ascii="Times New Roman" w:hAnsi="Times New Roman" w:cs="Times New Roman"/>
          <w:sz w:val="24"/>
          <w:szCs w:val="24"/>
          <w:lang w:val="en-GB"/>
        </w:rPr>
        <w:t xml:space="preserve"> the following</w:t>
      </w:r>
      <w:r w:rsidR="00707470"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10</w:t>
      </w:r>
      <w:r w:rsidR="00707470" w:rsidRPr="00E7393E">
        <w:rPr>
          <w:rFonts w:ascii="Times New Roman" w:hAnsi="Times New Roman" w:cs="Times New Roman"/>
          <w:sz w:val="24"/>
          <w:szCs w:val="24"/>
          <w:lang w:val="en-GB"/>
        </w:rPr>
        <w:t xml:space="preserve"> categories</w:t>
      </w:r>
      <w:r w:rsidRPr="00E7393E">
        <w:rPr>
          <w:rFonts w:ascii="Times New Roman" w:hAnsi="Times New Roman" w:cs="Times New Roman"/>
          <w:sz w:val="24"/>
          <w:szCs w:val="24"/>
          <w:lang w:val="en-GB"/>
        </w:rPr>
        <w:t xml:space="preserve"> based on the </w:t>
      </w:r>
      <w:r w:rsidR="00707470" w:rsidRPr="00E7393E">
        <w:rPr>
          <w:rFonts w:ascii="Times New Roman" w:hAnsi="Times New Roman" w:cs="Times New Roman"/>
          <w:sz w:val="24"/>
          <w:szCs w:val="24"/>
          <w:lang w:val="en-GB"/>
        </w:rPr>
        <w:t xml:space="preserve"> </w:t>
      </w:r>
      <w:r w:rsidRPr="00E7393E">
        <w:rPr>
          <w:rFonts w:ascii="Times New Roman" w:hAnsi="Times New Roman" w:cs="Times New Roman"/>
          <w:i/>
          <w:sz w:val="24"/>
          <w:szCs w:val="24"/>
          <w:lang w:val="en-GB"/>
        </w:rPr>
        <w:t>International Classification of Diseases</w:t>
      </w:r>
      <w:r w:rsidRPr="00E7393E">
        <w:rPr>
          <w:rFonts w:ascii="Times New Roman" w:hAnsi="Times New Roman" w:cs="Times New Roman"/>
          <w:sz w:val="24"/>
          <w:szCs w:val="24"/>
          <w:lang w:val="en-GB"/>
        </w:rPr>
        <w:t xml:space="preserve"> [ICD] 10</w:t>
      </w:r>
      <w:r w:rsidRPr="00E7393E">
        <w:rPr>
          <w:rFonts w:ascii="Times New Roman" w:hAnsi="Times New Roman" w:cs="Times New Roman"/>
          <w:sz w:val="24"/>
          <w:szCs w:val="24"/>
          <w:vertAlign w:val="superscript"/>
          <w:lang w:val="en-GB"/>
        </w:rPr>
        <w:t>th</w:t>
      </w:r>
      <w:r w:rsidRPr="00E7393E">
        <w:rPr>
          <w:rFonts w:ascii="Times New Roman" w:hAnsi="Times New Roman" w:cs="Times New Roman"/>
          <w:sz w:val="24"/>
          <w:szCs w:val="24"/>
          <w:lang w:val="en-GB"/>
        </w:rPr>
        <w:t xml:space="preserve"> revision </w:t>
      </w:r>
      <w:r w:rsidR="00707470" w:rsidRPr="00E7393E">
        <w:rPr>
          <w:rFonts w:ascii="Times New Roman" w:hAnsi="Times New Roman" w:cs="Times New Roman"/>
          <w:sz w:val="24"/>
          <w:szCs w:val="24"/>
          <w:lang w:val="en-GB"/>
        </w:rPr>
        <w:t>(</w:t>
      </w:r>
      <w:r w:rsidR="000E7BE6" w:rsidRPr="00E7393E">
        <w:rPr>
          <w:rFonts w:ascii="Times New Roman" w:hAnsi="Times New Roman" w:cs="Times New Roman"/>
          <w:sz w:val="24"/>
          <w:szCs w:val="24"/>
          <w:lang w:val="en-GB"/>
        </w:rPr>
        <w:t>Appendix T</w:t>
      </w:r>
      <w:r w:rsidR="00707470" w:rsidRPr="00E7393E">
        <w:rPr>
          <w:rFonts w:ascii="Times New Roman" w:hAnsi="Times New Roman" w:cs="Times New Roman"/>
          <w:sz w:val="24"/>
          <w:szCs w:val="24"/>
          <w:lang w:val="en-GB"/>
        </w:rPr>
        <w:t>able 1</w:t>
      </w:r>
      <w:r w:rsidR="00F444E0"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Pr="00E7393E">
        <w:rPr>
          <w:rFonts w:ascii="Times New Roman" w:hAnsi="Times New Roman" w:cs="Times New Roman"/>
          <w:sz w:val="24"/>
          <w:szCs w:val="24"/>
          <w:lang w:val="en-GB"/>
        </w:rPr>
        <w:fldChar w:fldCharType="end"/>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1</w:t>
      </w:r>
      <w:r w:rsidR="006A0065" w:rsidRPr="00E7393E">
        <w:rPr>
          <w:rFonts w:ascii="Times New Roman" w:hAnsi="Times New Roman" w:cs="Times New Roman"/>
          <w:sz w:val="24"/>
          <w:szCs w:val="24"/>
          <w:lang w:val="en-GB"/>
        </w:rPr>
        <w:t>) homicides, (</w:t>
      </w:r>
      <w:r w:rsidR="00F444E0" w:rsidRPr="00E7393E">
        <w:rPr>
          <w:rFonts w:ascii="Times New Roman" w:hAnsi="Times New Roman" w:cs="Times New Roman"/>
          <w:sz w:val="24"/>
          <w:szCs w:val="24"/>
          <w:lang w:val="en-GB"/>
        </w:rPr>
        <w:t>2</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alcoholic liver disease, (</w:t>
      </w:r>
      <w:r w:rsidR="00F444E0" w:rsidRPr="00E7393E">
        <w:rPr>
          <w:rFonts w:ascii="Times New Roman" w:hAnsi="Times New Roman" w:cs="Times New Roman"/>
          <w:sz w:val="24"/>
          <w:szCs w:val="24"/>
          <w:lang w:val="en-GB"/>
        </w:rPr>
        <w:t>3</w:t>
      </w:r>
      <w:r w:rsidR="000E2AFB" w:rsidRPr="00E7393E">
        <w:rPr>
          <w:rFonts w:ascii="Times New Roman" w:hAnsi="Times New Roman" w:cs="Times New Roman"/>
          <w:sz w:val="24"/>
          <w:szCs w:val="24"/>
          <w:lang w:val="en-GB"/>
        </w:rPr>
        <w:t>) diabetes, (</w:t>
      </w:r>
      <w:r w:rsidR="00F444E0" w:rsidRPr="00E7393E">
        <w:rPr>
          <w:rFonts w:ascii="Times New Roman" w:hAnsi="Times New Roman" w:cs="Times New Roman"/>
          <w:sz w:val="24"/>
          <w:szCs w:val="24"/>
          <w:lang w:val="en-GB"/>
        </w:rPr>
        <w:t>4</w:t>
      </w:r>
      <w:r w:rsidR="000E2AFB" w:rsidRPr="00E7393E">
        <w:rPr>
          <w:rFonts w:ascii="Times New Roman" w:hAnsi="Times New Roman" w:cs="Times New Roman"/>
          <w:sz w:val="24"/>
          <w:szCs w:val="24"/>
          <w:lang w:val="en-GB"/>
        </w:rPr>
        <w:t>) HIV/AIDS,</w:t>
      </w:r>
      <w:r w:rsidR="006A0065"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5</w:t>
      </w:r>
      <w:r w:rsidR="006A0065" w:rsidRPr="00E7393E">
        <w:rPr>
          <w:rFonts w:ascii="Times New Roman" w:hAnsi="Times New Roman" w:cs="Times New Roman"/>
          <w:sz w:val="24"/>
          <w:szCs w:val="24"/>
          <w:lang w:val="en-GB"/>
        </w:rPr>
        <w:t xml:space="preserve">) ischemic </w:t>
      </w:r>
      <w:r w:rsidR="000E7BE6" w:rsidRPr="00E7393E">
        <w:rPr>
          <w:rFonts w:ascii="Times New Roman" w:hAnsi="Times New Roman" w:cs="Times New Roman"/>
          <w:sz w:val="24"/>
          <w:szCs w:val="24"/>
          <w:lang w:val="en-GB"/>
        </w:rPr>
        <w:t>heart diseases</w:t>
      </w:r>
      <w:r w:rsidR="00174FCB" w:rsidRPr="00E7393E">
        <w:rPr>
          <w:rFonts w:ascii="Times New Roman" w:hAnsi="Times New Roman" w:cs="Times New Roman"/>
          <w:sz w:val="24"/>
          <w:szCs w:val="24"/>
          <w:lang w:val="en-GB"/>
        </w:rPr>
        <w:t xml:space="preserve"> (IHD)</w:t>
      </w:r>
      <w:r w:rsidR="000E7BE6" w:rsidRPr="00E7393E">
        <w:rPr>
          <w:rFonts w:ascii="Times New Roman" w:hAnsi="Times New Roman" w:cs="Times New Roman"/>
          <w:sz w:val="24"/>
          <w:szCs w:val="24"/>
          <w:lang w:val="en-GB"/>
        </w:rPr>
        <w:t>, (</w:t>
      </w:r>
      <w:r w:rsidR="00F444E0" w:rsidRPr="00E7393E">
        <w:rPr>
          <w:rFonts w:ascii="Times New Roman" w:hAnsi="Times New Roman" w:cs="Times New Roman"/>
          <w:sz w:val="24"/>
          <w:szCs w:val="24"/>
          <w:lang w:val="en-GB"/>
        </w:rPr>
        <w:t>6</w:t>
      </w:r>
      <w:r w:rsidR="000E7BE6"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lung cancer</w:t>
      </w:r>
      <w:r w:rsidR="000E7BE6" w:rsidRPr="00E7393E">
        <w:rPr>
          <w:rFonts w:ascii="Times New Roman" w:hAnsi="Times New Roman" w:cs="Times New Roman"/>
          <w:sz w:val="24"/>
          <w:szCs w:val="24"/>
          <w:lang w:val="en-GB"/>
        </w:rPr>
        <w:t>,</w:t>
      </w:r>
      <w:r w:rsidR="00F444E0" w:rsidRPr="00E7393E">
        <w:rPr>
          <w:rFonts w:ascii="Times New Roman" w:hAnsi="Times New Roman" w:cs="Times New Roman"/>
          <w:sz w:val="24"/>
          <w:szCs w:val="24"/>
          <w:lang w:val="en-GB"/>
        </w:rPr>
        <w:t xml:space="preserve"> (7) road traffic accidents, (8) </w:t>
      </w:r>
      <w:r w:rsidR="00E37E04" w:rsidRPr="00E7393E">
        <w:rPr>
          <w:rFonts w:ascii="Times New Roman" w:hAnsi="Times New Roman" w:cs="Times New Roman"/>
          <w:sz w:val="24"/>
          <w:szCs w:val="24"/>
          <w:lang w:val="en-GB"/>
        </w:rPr>
        <w:t>suicides</w:t>
      </w:r>
      <w:r w:rsidR="00F444E0"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9</w:t>
      </w:r>
      <w:r w:rsidR="006A0065" w:rsidRPr="00E7393E">
        <w:rPr>
          <w:rFonts w:ascii="Times New Roman" w:hAnsi="Times New Roman" w:cs="Times New Roman"/>
          <w:sz w:val="24"/>
          <w:szCs w:val="24"/>
          <w:lang w:val="en-GB"/>
        </w:rPr>
        <w:t xml:space="preserve">) </w:t>
      </w:r>
      <w:r w:rsidR="000E2AFB" w:rsidRPr="00E7393E">
        <w:rPr>
          <w:rFonts w:ascii="Times New Roman" w:hAnsi="Times New Roman" w:cs="Times New Roman"/>
          <w:sz w:val="24"/>
          <w:szCs w:val="24"/>
          <w:lang w:val="en-GB"/>
        </w:rPr>
        <w:t>amenable to medical service (including conditions that could be reduced by primary care, secondary intervention, and timely medical care</w:t>
      </w:r>
      <w:r w:rsidR="00E90D52" w:rsidRPr="00E7393E">
        <w:rPr>
          <w:rFonts w:ascii="Times New Roman" w:hAnsi="Times New Roman" w:cs="Times New Roman"/>
          <w:sz w:val="24"/>
          <w:szCs w:val="24"/>
          <w:lang w:val="en-GB"/>
        </w:rPr>
        <w:t xml:space="preserve"> up to age 75</w:t>
      </w:r>
      <w:r w:rsidR="000E2AFB"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and</w:t>
      </w:r>
      <w:r w:rsidR="00F444E0" w:rsidRPr="00E7393E">
        <w:rPr>
          <w:rFonts w:ascii="Times New Roman" w:hAnsi="Times New Roman" w:cs="Times New Roman"/>
          <w:sz w:val="24"/>
          <w:szCs w:val="24"/>
          <w:lang w:val="en-GB"/>
        </w:rPr>
        <w:t xml:space="preserve"> (10)</w:t>
      </w:r>
      <w:r w:rsidR="000E7BE6" w:rsidRPr="00E7393E">
        <w:rPr>
          <w:rFonts w:ascii="Times New Roman" w:hAnsi="Times New Roman" w:cs="Times New Roman"/>
          <w:sz w:val="24"/>
          <w:szCs w:val="24"/>
          <w:lang w:val="en-GB"/>
        </w:rPr>
        <w:t xml:space="preserve"> all other causes </w:t>
      </w:r>
      <w:r w:rsidR="00174FCB" w:rsidRPr="00E7393E">
        <w:rPr>
          <w:rFonts w:ascii="Times New Roman" w:hAnsi="Times New Roman" w:cs="Times New Roman"/>
          <w:sz w:val="24"/>
          <w:szCs w:val="24"/>
          <w:lang w:val="en-GB"/>
        </w:rPr>
        <w:t>(</w:t>
      </w:r>
      <w:r w:rsidR="000E7BE6" w:rsidRPr="00E7393E">
        <w:rPr>
          <w:rFonts w:ascii="Times New Roman" w:hAnsi="Times New Roman" w:cs="Times New Roman"/>
          <w:i/>
          <w:sz w:val="24"/>
          <w:szCs w:val="24"/>
          <w:lang w:val="en-GB"/>
        </w:rPr>
        <w:t>residual causes</w:t>
      </w:r>
      <w:r w:rsidR="00174FCB" w:rsidRPr="00E7393E">
        <w:rPr>
          <w:rFonts w:ascii="Times New Roman" w:hAnsi="Times New Roman" w:cs="Times New Roman"/>
          <w:i/>
          <w:sz w:val="24"/>
          <w:szCs w:val="24"/>
          <w:lang w:val="en-GB"/>
        </w:rPr>
        <w:t>)</w:t>
      </w:r>
      <w:r w:rsidR="00520E01" w:rsidRPr="00E7393E">
        <w:rPr>
          <w:rFonts w:ascii="Times New Roman" w:hAnsi="Times New Roman" w:cs="Times New Roman"/>
          <w:sz w:val="24"/>
          <w:szCs w:val="24"/>
          <w:lang w:val="en-GB"/>
        </w:rPr>
        <w:t>.</w:t>
      </w:r>
      <w:r w:rsidR="00DC3C5B" w:rsidRPr="00E7393E">
        <w:rPr>
          <w:rFonts w:ascii="Times New Roman" w:hAnsi="Times New Roman" w:cs="Times New Roman"/>
          <w:sz w:val="24"/>
          <w:szCs w:val="24"/>
          <w:lang w:val="en-GB"/>
        </w:rPr>
        <w:t xml:space="preserve"> </w:t>
      </w:r>
    </w:p>
    <w:p w14:paraId="783A9A15" w14:textId="77777777" w:rsidR="00572ACC" w:rsidRPr="00E7393E" w:rsidRDefault="00572ACC" w:rsidP="00572ACC">
      <w:pPr>
        <w:rPr>
          <w:rFonts w:ascii="Times New Roman" w:hAnsi="Times New Roman" w:cs="Times New Roman"/>
          <w:sz w:val="24"/>
          <w:szCs w:val="24"/>
          <w:lang w:val="en-GB"/>
        </w:rPr>
      </w:pPr>
    </w:p>
    <w:p w14:paraId="7BC4FBE6" w14:textId="0B64D54F" w:rsidR="00F444E0" w:rsidRDefault="00BC20C9"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Homicides, l</w:t>
      </w:r>
      <w:r w:rsidR="00F444E0" w:rsidRPr="00E7393E">
        <w:rPr>
          <w:rFonts w:ascii="Times New Roman" w:hAnsi="Times New Roman" w:cs="Times New Roman"/>
          <w:sz w:val="24"/>
          <w:szCs w:val="24"/>
          <w:lang w:val="en-GB"/>
        </w:rPr>
        <w:t xml:space="preserve">iver disease, </w:t>
      </w:r>
      <w:r w:rsidR="00520E01" w:rsidRPr="00E7393E">
        <w:rPr>
          <w:rFonts w:ascii="Times New Roman" w:hAnsi="Times New Roman" w:cs="Times New Roman"/>
          <w:sz w:val="24"/>
          <w:szCs w:val="24"/>
          <w:lang w:val="en-GB"/>
        </w:rPr>
        <w:t>diabetes, HIV/AIDS</w:t>
      </w:r>
      <w:r w:rsidR="00F444E0" w:rsidRPr="00E7393E">
        <w:rPr>
          <w:rFonts w:ascii="Times New Roman" w:hAnsi="Times New Roman" w:cs="Times New Roman"/>
          <w:sz w:val="24"/>
          <w:szCs w:val="24"/>
          <w:lang w:val="en-GB"/>
        </w:rPr>
        <w:t>, IHD, lung cancer</w:t>
      </w:r>
      <w:r w:rsidR="00520E01" w:rsidRPr="00E7393E">
        <w:rPr>
          <w:rFonts w:ascii="Times New Roman" w:hAnsi="Times New Roman" w:cs="Times New Roman"/>
          <w:sz w:val="24"/>
          <w:szCs w:val="24"/>
          <w:lang w:val="en-GB"/>
        </w:rPr>
        <w:t xml:space="preserve"> and </w:t>
      </w:r>
      <w:r w:rsidR="00E37E04" w:rsidRPr="00E7393E">
        <w:rPr>
          <w:rFonts w:ascii="Times New Roman" w:hAnsi="Times New Roman" w:cs="Times New Roman"/>
          <w:sz w:val="24"/>
          <w:szCs w:val="24"/>
          <w:lang w:val="en-GB"/>
        </w:rPr>
        <w:t xml:space="preserve">suicide were </w:t>
      </w:r>
      <w:r w:rsidR="00572ACC" w:rsidRPr="00E7393E">
        <w:rPr>
          <w:rFonts w:ascii="Times New Roman" w:hAnsi="Times New Roman" w:cs="Times New Roman"/>
          <w:sz w:val="24"/>
          <w:szCs w:val="24"/>
          <w:lang w:val="en-GB"/>
        </w:rPr>
        <w:t>analysed</w:t>
      </w:r>
      <w:r w:rsidR="00520E01" w:rsidRPr="00E7393E">
        <w:rPr>
          <w:rFonts w:ascii="Times New Roman" w:hAnsi="Times New Roman" w:cs="Times New Roman"/>
          <w:sz w:val="24"/>
          <w:szCs w:val="24"/>
          <w:lang w:val="en-GB"/>
        </w:rPr>
        <w:t xml:space="preserve"> separately </w:t>
      </w:r>
      <w:r w:rsidR="00B727B3" w:rsidRPr="00E7393E">
        <w:rPr>
          <w:rFonts w:ascii="Times New Roman" w:hAnsi="Times New Roman" w:cs="Times New Roman"/>
          <w:sz w:val="24"/>
          <w:szCs w:val="24"/>
          <w:lang w:val="en-GB"/>
        </w:rPr>
        <w:t>as they</w:t>
      </w:r>
      <w:r w:rsidR="00520E01" w:rsidRPr="00E7393E">
        <w:rPr>
          <w:rFonts w:ascii="Times New Roman" w:hAnsi="Times New Roman" w:cs="Times New Roman"/>
          <w:sz w:val="24"/>
          <w:szCs w:val="24"/>
          <w:lang w:val="en-GB"/>
        </w:rPr>
        <w:t xml:space="preserve"> are amenable to both health </w:t>
      </w:r>
      <w:r w:rsidR="00572ACC" w:rsidRPr="00E7393E">
        <w:rPr>
          <w:rFonts w:ascii="Times New Roman" w:hAnsi="Times New Roman" w:cs="Times New Roman"/>
          <w:sz w:val="24"/>
          <w:szCs w:val="24"/>
          <w:lang w:val="en-GB"/>
        </w:rPr>
        <w:t>behaviours</w:t>
      </w:r>
      <w:r w:rsidR="00520E01" w:rsidRPr="00E7393E">
        <w:rPr>
          <w:rFonts w:ascii="Times New Roman" w:hAnsi="Times New Roman" w:cs="Times New Roman"/>
          <w:sz w:val="24"/>
          <w:szCs w:val="24"/>
          <w:lang w:val="en-GB"/>
        </w:rPr>
        <w:t xml:space="preserve"> and medical attention</w:t>
      </w:r>
      <w:r w:rsidR="00B727B3" w:rsidRPr="00E7393E">
        <w:rPr>
          <w:rFonts w:ascii="Times New Roman" w:hAnsi="Times New Roman" w:cs="Times New Roman"/>
          <w:sz w:val="24"/>
          <w:szCs w:val="24"/>
          <w:lang w:val="en-GB"/>
        </w:rPr>
        <w:t>, and pose important</w:t>
      </w:r>
      <w:r w:rsidR="00ED0F6A" w:rsidRPr="00E7393E">
        <w:rPr>
          <w:rFonts w:ascii="Times New Roman" w:hAnsi="Times New Roman" w:cs="Times New Roman"/>
          <w:sz w:val="24"/>
          <w:szCs w:val="24"/>
          <w:lang w:val="en-GB"/>
        </w:rPr>
        <w:t xml:space="preserve"> public health challenges in Brazil</w:t>
      </w:r>
      <w:r w:rsidR="00B727B3" w:rsidRPr="00E7393E">
        <w:rPr>
          <w:rFonts w:ascii="Times New Roman" w:hAnsi="Times New Roman" w:cs="Times New Roman"/>
          <w:sz w:val="24"/>
          <w:szCs w:val="24"/>
          <w:lang w:val="en-GB"/>
        </w:rPr>
        <w:t>.</w:t>
      </w:r>
      <w:r w:rsidR="00ED0F6A"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&lt;EndNote&gt;&lt;Cite&gt;&lt;Author&gt;de Almeida-Pititto&lt;/Author&gt;&lt;Year&gt;2015&lt;/Year&gt;&lt;RecNum&gt;41&lt;/RecNum&gt;&lt;DisplayText&gt;&lt;style face="superscript"&gt;31,32&lt;/style&gt;&lt;/DisplayText&gt;&lt;record&gt;&lt;rec-number&gt;41&lt;/rec-number&gt;&lt;foreign-keys&gt;&lt;key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31,32</w:t>
      </w:r>
      <w:r w:rsidR="00ED0F6A" w:rsidRPr="00E7393E">
        <w:rPr>
          <w:rFonts w:ascii="Times New Roman" w:hAnsi="Times New Roman" w:cs="Times New Roman"/>
          <w:sz w:val="24"/>
          <w:szCs w:val="24"/>
          <w:lang w:val="en-GB"/>
        </w:rPr>
        <w:fldChar w:fldCharType="end"/>
      </w:r>
      <w:r w:rsidR="00ED0F6A"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 xml:space="preserve">For instance, </w:t>
      </w:r>
      <w:r w:rsidR="00D6174A" w:rsidRPr="00E7393E">
        <w:rPr>
          <w:rFonts w:ascii="Times New Roman" w:hAnsi="Times New Roman" w:cs="Times New Roman"/>
          <w:sz w:val="24"/>
          <w:szCs w:val="24"/>
          <w:lang w:val="en-GB"/>
        </w:rPr>
        <w:t xml:space="preserve">in 2001 </w:t>
      </w:r>
      <w:r w:rsidR="00B727B3" w:rsidRPr="00E7393E">
        <w:rPr>
          <w:rFonts w:ascii="Times New Roman" w:hAnsi="Times New Roman" w:cs="Times New Roman"/>
          <w:sz w:val="24"/>
          <w:szCs w:val="24"/>
          <w:lang w:val="en-GB"/>
        </w:rPr>
        <w:t xml:space="preserve">Brazil </w:t>
      </w:r>
      <w:r w:rsidR="00FB580E" w:rsidRPr="00E7393E">
        <w:rPr>
          <w:rFonts w:ascii="Times New Roman" w:hAnsi="Times New Roman" w:cs="Times New Roman"/>
          <w:sz w:val="24"/>
          <w:szCs w:val="24"/>
          <w:lang w:val="en-GB"/>
        </w:rPr>
        <w:t>f</w:t>
      </w:r>
      <w:r w:rsidR="00332435" w:rsidRPr="00E7393E">
        <w:rPr>
          <w:rFonts w:ascii="Times New Roman" w:hAnsi="Times New Roman" w:cs="Times New Roman"/>
          <w:sz w:val="24"/>
          <w:szCs w:val="24"/>
          <w:lang w:val="en-GB"/>
        </w:rPr>
        <w:t>e</w:t>
      </w:r>
      <w:r w:rsidR="00FB580E" w:rsidRPr="00E7393E">
        <w:rPr>
          <w:rFonts w:ascii="Times New Roman" w:hAnsi="Times New Roman" w:cs="Times New Roman"/>
          <w:sz w:val="24"/>
          <w:szCs w:val="24"/>
          <w:lang w:val="en-GB"/>
        </w:rPr>
        <w:t>ature</w:t>
      </w:r>
      <w:r w:rsidR="00F52DB7" w:rsidRPr="00E7393E">
        <w:rPr>
          <w:rFonts w:ascii="Times New Roman" w:hAnsi="Times New Roman" w:cs="Times New Roman"/>
          <w:sz w:val="24"/>
          <w:szCs w:val="24"/>
          <w:lang w:val="en-GB"/>
        </w:rPr>
        <w:t>d</w:t>
      </w:r>
      <w:r w:rsidR="00FB580E"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in the top ten countries ranked by number of suicide deaths.</w:t>
      </w:r>
      <w:r w:rsidR="00B64FA5"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&lt;EndNote&gt;&lt;Cite&gt;&lt;Author&gt;Botega&lt;/Author&gt;&lt;Year&gt;2004&lt;/Year&gt;&lt;RecNum&gt;44&lt;/RecNum&gt;&lt;DisplayText&gt;&lt;style face="superscript"&gt;33&lt;/style&gt;&lt;/DisplayText&gt;&lt;record&gt;&lt;rec-number&gt;44&lt;/rec-number&gt;&lt;foreign-keys&gt;&lt;key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33</w:t>
      </w:r>
      <w:r w:rsidR="00B64FA5"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The</w:t>
      </w:r>
      <w:r w:rsidR="00505251" w:rsidRPr="00E7393E">
        <w:rPr>
          <w:rFonts w:ascii="Times New Roman" w:hAnsi="Times New Roman" w:cs="Times New Roman"/>
          <w:sz w:val="24"/>
          <w:szCs w:val="24"/>
          <w:lang w:val="en-GB"/>
        </w:rPr>
        <w:t xml:space="preserve"> category capturing</w:t>
      </w:r>
      <w:r w:rsidR="003F02CE" w:rsidRPr="00E7393E">
        <w:rPr>
          <w:rFonts w:ascii="Times New Roman" w:hAnsi="Times New Roman" w:cs="Times New Roman"/>
          <w:sz w:val="24"/>
          <w:szCs w:val="24"/>
          <w:lang w:val="en-GB"/>
        </w:rPr>
        <w:t xml:space="preserve"> causes</w:t>
      </w:r>
      <w:r w:rsidR="00F444E0" w:rsidRPr="00E7393E">
        <w:rPr>
          <w:rFonts w:ascii="Times New Roman" w:hAnsi="Times New Roman" w:cs="Times New Roman"/>
          <w:sz w:val="24"/>
          <w:szCs w:val="24"/>
          <w:lang w:val="en-GB"/>
        </w:rPr>
        <w:t xml:space="preserve"> </w:t>
      </w:r>
      <w:r w:rsidR="00E37E04" w:rsidRPr="00E7393E">
        <w:rPr>
          <w:rFonts w:ascii="Times New Roman" w:hAnsi="Times New Roman" w:cs="Times New Roman"/>
          <w:sz w:val="24"/>
          <w:szCs w:val="24"/>
          <w:lang w:val="en-GB"/>
        </w:rPr>
        <w:t>amenable to medical service</w:t>
      </w:r>
      <w:r w:rsidR="003F02CE" w:rsidRPr="00E7393E">
        <w:rPr>
          <w:rFonts w:ascii="Times New Roman" w:hAnsi="Times New Roman" w:cs="Times New Roman"/>
          <w:sz w:val="24"/>
          <w:szCs w:val="24"/>
          <w:lang w:val="en-GB"/>
        </w:rPr>
        <w:t>s</w:t>
      </w:r>
      <w:r w:rsidR="00E37E04" w:rsidRPr="00E7393E">
        <w:rPr>
          <w:rFonts w:ascii="Times New Roman" w:hAnsi="Times New Roman" w:cs="Times New Roman"/>
          <w:sz w:val="24"/>
          <w:szCs w:val="24"/>
          <w:lang w:val="en-GB"/>
        </w:rPr>
        <w:t>(9)</w:t>
      </w:r>
      <w:r w:rsidR="00F444E0" w:rsidRPr="00E7393E">
        <w:rPr>
          <w:rFonts w:ascii="Times New Roman" w:hAnsi="Times New Roman" w:cs="Times New Roman"/>
          <w:sz w:val="24"/>
          <w:szCs w:val="24"/>
          <w:lang w:val="en-GB"/>
        </w:rPr>
        <w:t xml:space="preserve"> is linked to major healthcare interventions that have been implemented in the last decades in Brazil, including the Family Health Program.</w:t>
      </w:r>
      <w:r w:rsidR="00F444E0" w:rsidRPr="00E7393E">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TnVtPjM8L1JlY051bT48RGlzcGxheVRleHQ+PHN0eWxlIGZhY2U9InN1cGVyc2NyaXB0Ij45LDE0
LDE1LDM0PC9zdHlsZT48L0Rpc3BsYXlUZXh0PjxyZWNvcmQ+PHJlYy1udW1iZXI+MzwvcmVjLW51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E7393E" w:rsidRPr="00E7393E">
        <w:rPr>
          <w:rFonts w:ascii="Times New Roman" w:hAnsi="Times New Roman" w:cs="Times New Roman"/>
          <w:sz w:val="24"/>
          <w:szCs w:val="24"/>
          <w:lang w:val="en-GB"/>
        </w:rPr>
        <w:instrText xml:space="preserve"> ADDIN EN.CITE </w:instrText>
      </w:r>
      <w:r w:rsidR="00E7393E" w:rsidRPr="00E7393E">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TnVtPjM8L1JlY051bT48RGlzcGxheVRleHQ+PHN0eWxlIGZhY2U9InN1cGVyc2NyaXB0Ij45LDE0
LDE1LDM0PC9zdHlsZT48L0Rpc3BsYXlUZXh0PjxyZWNvcmQ+PHJlYy1udW1iZXI+MzwvcmVjLW51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E7393E" w:rsidRPr="00E7393E">
        <w:rPr>
          <w:rFonts w:ascii="Times New Roman" w:hAnsi="Times New Roman" w:cs="Times New Roman"/>
          <w:sz w:val="24"/>
          <w:szCs w:val="24"/>
          <w:lang w:val="en-GB"/>
        </w:rPr>
        <w:instrText xml:space="preserve"> ADDIN EN.CITE.DATA </w:instrText>
      </w:r>
      <w:r w:rsidR="00E7393E" w:rsidRPr="00E7393E">
        <w:rPr>
          <w:rFonts w:ascii="Times New Roman" w:hAnsi="Times New Roman" w:cs="Times New Roman"/>
          <w:sz w:val="24"/>
          <w:szCs w:val="24"/>
          <w:lang w:val="en-GB"/>
        </w:rPr>
      </w:r>
      <w:r w:rsidR="00E7393E"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r>
      <w:r w:rsidR="00F444E0"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9,14,15,34</w:t>
      </w:r>
      <w:r w:rsidR="00F444E0"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w:t>
      </w:r>
    </w:p>
    <w:p w14:paraId="3657F18B" w14:textId="77777777" w:rsidR="00572ACC" w:rsidRPr="00E7393E" w:rsidRDefault="00572ACC" w:rsidP="00572ACC">
      <w:pPr>
        <w:rPr>
          <w:rFonts w:ascii="Times New Roman" w:hAnsi="Times New Roman" w:cs="Times New Roman"/>
          <w:sz w:val="24"/>
          <w:szCs w:val="24"/>
          <w:lang w:val="en-GB"/>
        </w:rPr>
      </w:pPr>
    </w:p>
    <w:p w14:paraId="1C14E5D1" w14:textId="5E7094E9" w:rsidR="0070631A" w:rsidRPr="00E7393E" w:rsidRDefault="0070631A"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w:t>
      </w:r>
      <w:r w:rsidR="00572ACC" w:rsidRPr="00E7393E">
        <w:rPr>
          <w:rFonts w:ascii="Times New Roman" w:hAnsi="Times New Roman" w:cs="Times New Roman"/>
          <w:sz w:val="24"/>
          <w:szCs w:val="24"/>
          <w:lang w:val="en-GB"/>
        </w:rPr>
        <w:t>analysed</w:t>
      </w:r>
      <w:r w:rsidRPr="00E7393E">
        <w:rPr>
          <w:rFonts w:ascii="Times New Roman" w:hAnsi="Times New Roman" w:cs="Times New Roman"/>
          <w:sz w:val="24"/>
          <w:szCs w:val="24"/>
          <w:lang w:val="en-GB"/>
        </w:rPr>
        <w:t xml:space="preserve"> changes in life expectancy during the</w:t>
      </w:r>
      <w:r w:rsidR="00F444E0" w:rsidRPr="00E7393E">
        <w:rPr>
          <w:rFonts w:ascii="Times New Roman" w:hAnsi="Times New Roman" w:cs="Times New Roman"/>
          <w:sz w:val="24"/>
          <w:szCs w:val="24"/>
          <w:lang w:val="en-GB"/>
        </w:rPr>
        <w:t xml:space="preserve"> period 2000-15</w:t>
      </w:r>
      <w:r w:rsidRPr="00E7393E">
        <w:rPr>
          <w:rFonts w:ascii="Times New Roman" w:hAnsi="Times New Roman" w:cs="Times New Roman"/>
          <w:sz w:val="24"/>
          <w:szCs w:val="24"/>
          <w:lang w:val="en-GB"/>
        </w:rPr>
        <w:t xml:space="preserve"> by </w:t>
      </w:r>
      <w:r w:rsidR="00440325" w:rsidRPr="00E7393E">
        <w:rPr>
          <w:rFonts w:ascii="Times New Roman" w:hAnsi="Times New Roman" w:cs="Times New Roman"/>
          <w:sz w:val="24"/>
          <w:szCs w:val="24"/>
          <w:lang w:val="en-GB"/>
        </w:rPr>
        <w:t>comparing changes within two time periods</w:t>
      </w:r>
      <w:r w:rsidRPr="00E7393E">
        <w:rPr>
          <w:rFonts w:ascii="Times New Roman" w:hAnsi="Times New Roman" w:cs="Times New Roman"/>
          <w:sz w:val="24"/>
          <w:szCs w:val="24"/>
          <w:lang w:val="en-GB"/>
        </w:rPr>
        <w:t>. Th</w:t>
      </w:r>
      <w:r w:rsidR="007B40D4" w:rsidRPr="00E7393E">
        <w:rPr>
          <w:rFonts w:ascii="Times New Roman" w:hAnsi="Times New Roman" w:cs="Times New Roman"/>
          <w:sz w:val="24"/>
          <w:szCs w:val="24"/>
          <w:lang w:val="en-GB"/>
        </w:rPr>
        <w:t>is period</w:t>
      </w:r>
      <w:r w:rsidRPr="00E7393E">
        <w:rPr>
          <w:rFonts w:ascii="Times New Roman" w:hAnsi="Times New Roman" w:cs="Times New Roman"/>
          <w:sz w:val="24"/>
          <w:szCs w:val="24"/>
          <w:lang w:val="en-GB"/>
        </w:rPr>
        <w:t xml:space="preserve"> allowed to capture </w:t>
      </w:r>
      <w:r w:rsidR="00DA4E8E" w:rsidRPr="00E7393E">
        <w:rPr>
          <w:rFonts w:ascii="Times New Roman" w:hAnsi="Times New Roman" w:cs="Times New Roman"/>
          <w:sz w:val="24"/>
          <w:szCs w:val="24"/>
          <w:lang w:val="en-GB"/>
        </w:rPr>
        <w:t xml:space="preserve">the spread of violence from the Southeast to the </w:t>
      </w:r>
      <w:proofErr w:type="spellStart"/>
      <w:r w:rsidR="00DA4E8E" w:rsidRPr="00E7393E">
        <w:rPr>
          <w:rFonts w:ascii="Times New Roman" w:hAnsi="Times New Roman" w:cs="Times New Roman"/>
          <w:sz w:val="24"/>
          <w:szCs w:val="24"/>
          <w:lang w:val="en-GB"/>
        </w:rPr>
        <w:t>Northeastern</w:t>
      </w:r>
      <w:proofErr w:type="spellEnd"/>
      <w:r w:rsidR="00DA4E8E" w:rsidRPr="00E7393E">
        <w:rPr>
          <w:rFonts w:ascii="Times New Roman" w:hAnsi="Times New Roman" w:cs="Times New Roman"/>
          <w:sz w:val="24"/>
          <w:szCs w:val="24"/>
          <w:lang w:val="en-GB"/>
        </w:rPr>
        <w:t xml:space="preserve"> parts of the country</w:t>
      </w:r>
      <w:r w:rsidR="0098438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&lt;EndNote&gt;&lt;Cite&gt;&lt;Author&gt;Dare&lt;/Author&gt;&lt;Year&gt;2019&lt;/Year&gt;&lt;RecNum&gt;80&lt;/RecNum&gt;&lt;DisplayText&gt;&lt;style face="superscript"&gt;35&lt;/style&gt;&lt;/DisplayText&gt;&lt;record&gt;&lt;rec-number&gt;80&lt;/rec-number&gt;&lt;foreign-keys&gt;&lt;key app="EN" db-id="p0ppx9stl0pvtme5p2hpxwec0d2vwwp9pepz" timestamp="1572859107"&gt;80&lt;/key&gt;&lt;/foreign-keys&gt;&lt;ref-type name="Journal Article"&gt;17&lt;/ref-type&gt;&lt;contributors&gt;&lt;authors&gt;&lt;author&gt;Dare, Anna J&lt;/author&gt;&lt;author&gt;Irving, Hyacinth&lt;/author&gt;&lt;author&gt;Guerrero-López, Carlos Manuel&lt;/author&gt;&lt;author&gt;Watson, Leah K&lt;/author&gt;&lt;author&gt;Kolpak, Patrycja&lt;/author&gt;&lt;author&gt;Shigematsu, Luz Myriam Reynales&lt;/author&gt;&lt;author&gt;Sanches, Marcos&lt;/author&gt;&lt;author&gt;Gomez, David&lt;/author&gt;&lt;author&gt;Gelband, Hellen&lt;/author&gt;&lt;author&gt;Jha, Prabhat&lt;/author&gt;&lt;/authors&gt;&lt;/contributors&gt;&lt;titles&gt;&lt;title&gt;Geospatial, racial, and educational variation in firearm mortality in the USA, Mexico, Brazil, and Colombia, 1990–2015: a comparative analysis of vital statistics data&lt;/title&gt;&lt;secondary-title&gt;The Lancet Public Health&lt;/secondary-title&gt;&lt;/titles&gt;&lt;periodical&gt;&lt;full-title&gt;The Lancet Public Health&lt;/full-title&gt;&lt;/periodical&gt;&lt;pages&gt;e281-e290&lt;/pages&gt;&lt;volume&gt;4&lt;/volume&gt;&lt;number&gt;6&lt;/number&gt;&lt;dates&gt;&lt;year&gt;2019&lt;/year&gt;&lt;/dates&gt;&lt;isbn&gt;2468-2667&lt;/isbn&gt;&lt;urls&gt;&lt;/urls&gt;&lt;/record&gt;&lt;/Cite&gt;&lt;/EndNote&gt;</w:instrText>
      </w:r>
      <w:r w:rsidR="0098438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35</w:t>
      </w:r>
      <w:r w:rsidR="0098438D" w:rsidRPr="00E7393E">
        <w:rPr>
          <w:rFonts w:ascii="Times New Roman" w:hAnsi="Times New Roman" w:cs="Times New Roman"/>
          <w:sz w:val="24"/>
          <w:szCs w:val="24"/>
          <w:lang w:val="en-GB"/>
        </w:rPr>
        <w:fldChar w:fldCharType="end"/>
      </w:r>
      <w:r w:rsidR="009B20F1" w:rsidRPr="00E7393E">
        <w:rPr>
          <w:rFonts w:ascii="Times New Roman" w:hAnsi="Times New Roman" w:cs="Times New Roman"/>
          <w:sz w:val="24"/>
          <w:szCs w:val="24"/>
          <w:lang w:val="en-GB"/>
        </w:rPr>
        <w:t xml:space="preserve"> and the </w:t>
      </w:r>
      <w:r w:rsidR="00DA4E8E" w:rsidRPr="00E7393E">
        <w:rPr>
          <w:rFonts w:ascii="Times New Roman" w:hAnsi="Times New Roman" w:cs="Times New Roman"/>
          <w:sz w:val="24"/>
          <w:szCs w:val="24"/>
          <w:lang w:val="en-GB"/>
        </w:rPr>
        <w:t>2004</w:t>
      </w:r>
      <w:r w:rsidR="007C7C0D" w:rsidRPr="00E7393E">
        <w:rPr>
          <w:rFonts w:ascii="Times New Roman" w:hAnsi="Times New Roman" w:cs="Times New Roman"/>
          <w:sz w:val="24"/>
          <w:szCs w:val="24"/>
          <w:lang w:val="en-GB"/>
        </w:rPr>
        <w:t xml:space="preserve"> reform aiming at making less available arms </w:t>
      </w:r>
      <w:r w:rsidR="00DA4E8E" w:rsidRPr="00E7393E">
        <w:rPr>
          <w:rFonts w:ascii="Times New Roman" w:hAnsi="Times New Roman" w:cs="Times New Roman"/>
          <w:sz w:val="24"/>
          <w:szCs w:val="24"/>
          <w:lang w:val="en-GB"/>
        </w:rPr>
        <w:t xml:space="preserve">in Brazil </w:t>
      </w:r>
      <w:r w:rsidR="009B20F1" w:rsidRPr="00E7393E">
        <w:rPr>
          <w:rFonts w:ascii="Times New Roman" w:hAnsi="Times New Roman" w:cs="Times New Roman"/>
          <w:sz w:val="24"/>
          <w:szCs w:val="24"/>
          <w:lang w:val="en-GB"/>
        </w:rPr>
        <w:t>along with other</w:t>
      </w:r>
      <w:r w:rsidRPr="00E7393E">
        <w:rPr>
          <w:rFonts w:ascii="Times New Roman" w:hAnsi="Times New Roman" w:cs="Times New Roman"/>
          <w:sz w:val="24"/>
          <w:szCs w:val="24"/>
          <w:lang w:val="en-GB"/>
        </w:rPr>
        <w:t xml:space="preserve"> major public health interventions in recent years. </w:t>
      </w:r>
    </w:p>
    <w:p w14:paraId="093A290D" w14:textId="77777777" w:rsidR="00CB7551" w:rsidRPr="00E7393E" w:rsidRDefault="00CB7551" w:rsidP="0016581D">
      <w:pPr>
        <w:rPr>
          <w:rFonts w:ascii="Times New Roman" w:hAnsi="Times New Roman" w:cs="Times New Roman"/>
          <w:b/>
          <w:sz w:val="24"/>
          <w:szCs w:val="24"/>
          <w:lang w:val="en-GB"/>
        </w:rPr>
      </w:pPr>
    </w:p>
    <w:p w14:paraId="4541EBCD" w14:textId="77777777" w:rsidR="00572ACC" w:rsidRDefault="00713ADA"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Methods</w:t>
      </w:r>
      <w:r w:rsidR="00CE3597" w:rsidRPr="00E7393E">
        <w:rPr>
          <w:rFonts w:ascii="Times New Roman" w:hAnsi="Times New Roman" w:cs="Times New Roman"/>
          <w:b/>
          <w:sz w:val="24"/>
          <w:szCs w:val="24"/>
          <w:lang w:val="en-GB"/>
        </w:rPr>
        <w:t xml:space="preserve"> </w:t>
      </w:r>
    </w:p>
    <w:p w14:paraId="4945F1E5" w14:textId="373CD755" w:rsidR="00D9766D" w:rsidRPr="00E7393E" w:rsidRDefault="00CE3597"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calculated age- and sex- specific death rates </w:t>
      </w:r>
      <w:r w:rsidR="00440325" w:rsidRPr="00E7393E">
        <w:rPr>
          <w:rFonts w:ascii="Times New Roman" w:hAnsi="Times New Roman" w:cs="Times New Roman"/>
          <w:sz w:val="24"/>
          <w:szCs w:val="24"/>
          <w:lang w:val="en-GB"/>
        </w:rPr>
        <w:t xml:space="preserve">for </w:t>
      </w:r>
      <w:r w:rsidRPr="00E7393E">
        <w:rPr>
          <w:rFonts w:ascii="Times New Roman" w:hAnsi="Times New Roman" w:cs="Times New Roman"/>
          <w:sz w:val="24"/>
          <w:szCs w:val="24"/>
          <w:lang w:val="en-GB"/>
        </w:rPr>
        <w:t>five-year age groups with a</w:t>
      </w:r>
      <w:r w:rsidR="0009174C" w:rsidRPr="00E7393E">
        <w:rPr>
          <w:rFonts w:ascii="Times New Roman" w:hAnsi="Times New Roman" w:cs="Times New Roman"/>
          <w:sz w:val="24"/>
          <w:szCs w:val="24"/>
          <w:lang w:val="en-GB"/>
        </w:rPr>
        <w:t xml:space="preserve">n </w:t>
      </w:r>
      <w:r w:rsidRPr="00E7393E">
        <w:rPr>
          <w:rFonts w:ascii="Times New Roman" w:hAnsi="Times New Roman" w:cs="Times New Roman"/>
          <w:sz w:val="24"/>
          <w:szCs w:val="24"/>
          <w:lang w:val="en-GB"/>
        </w:rPr>
        <w:t xml:space="preserve">open-age interval at </w:t>
      </w:r>
      <w:r w:rsidR="00847390" w:rsidRPr="00E7393E">
        <w:rPr>
          <w:rFonts w:ascii="Times New Roman" w:hAnsi="Times New Roman" w:cs="Times New Roman"/>
          <w:sz w:val="24"/>
          <w:szCs w:val="24"/>
          <w:lang w:val="en-GB"/>
        </w:rPr>
        <w:t xml:space="preserve">age </w:t>
      </w:r>
      <w:r w:rsidR="005D7D9B" w:rsidRPr="00E7393E">
        <w:rPr>
          <w:rFonts w:ascii="Times New Roman" w:hAnsi="Times New Roman" w:cs="Times New Roman"/>
          <w:sz w:val="24"/>
          <w:szCs w:val="24"/>
          <w:lang w:val="en-GB"/>
        </w:rPr>
        <w:t>90</w:t>
      </w:r>
      <w:r w:rsidR="002162F3" w:rsidRPr="00E7393E">
        <w:rPr>
          <w:rFonts w:ascii="Times New Roman" w:hAnsi="Times New Roman" w:cs="Times New Roman"/>
          <w:sz w:val="24"/>
          <w:szCs w:val="24"/>
          <w:lang w:val="en-GB"/>
        </w:rPr>
        <w:t xml:space="preserve"> years</w:t>
      </w:r>
      <w:r w:rsidRPr="00E7393E">
        <w:rPr>
          <w:rFonts w:ascii="Times New Roman" w:hAnsi="Times New Roman" w:cs="Times New Roman"/>
          <w:sz w:val="24"/>
          <w:szCs w:val="24"/>
          <w:lang w:val="en-GB"/>
        </w:rPr>
        <w:t xml:space="preserve"> for the </w:t>
      </w:r>
      <w:r w:rsidR="002162F3" w:rsidRPr="00E7393E">
        <w:rPr>
          <w:rFonts w:ascii="Times New Roman" w:hAnsi="Times New Roman" w:cs="Times New Roman"/>
          <w:sz w:val="24"/>
          <w:szCs w:val="24"/>
          <w:lang w:val="en-GB"/>
        </w:rPr>
        <w:t>27</w:t>
      </w:r>
      <w:r w:rsidRPr="00E7393E">
        <w:rPr>
          <w:rFonts w:ascii="Times New Roman" w:hAnsi="Times New Roman" w:cs="Times New Roman"/>
          <w:sz w:val="24"/>
          <w:szCs w:val="24"/>
          <w:lang w:val="en-GB"/>
        </w:rPr>
        <w:t xml:space="preserve"> Brazilian states</w:t>
      </w:r>
      <w:r w:rsidR="00D9766D" w:rsidRPr="00E7393E">
        <w:rPr>
          <w:rFonts w:ascii="Times New Roman" w:hAnsi="Times New Roman" w:cs="Times New Roman"/>
          <w:sz w:val="24"/>
          <w:szCs w:val="24"/>
          <w:lang w:val="en-GB"/>
        </w:rPr>
        <w:t>, and constructed sex-specific</w:t>
      </w:r>
      <w:r w:rsidRPr="00E7393E">
        <w:rPr>
          <w:rFonts w:ascii="Times New Roman" w:hAnsi="Times New Roman" w:cs="Times New Roman"/>
          <w:sz w:val="24"/>
          <w:szCs w:val="24"/>
          <w:lang w:val="en-GB"/>
        </w:rPr>
        <w:t xml:space="preserve"> period life tables for each year from 2000 to 2015.</w:t>
      </w:r>
      <w:r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&lt;EndNote&gt;&lt;Cite&gt;&lt;Author&gt;Preston&lt;/Author&gt;&lt;Year&gt;2000&lt;/Year&gt;&lt;RecNum&gt;58&lt;/RecNum&gt;&lt;DisplayText&gt;&lt;style face="superscript"&gt;36&lt;/style&gt;&lt;/DisplayText&gt;&lt;record&gt;&lt;rec-number&gt;58&lt;/rec-number&gt;&lt;foreign-keys&gt;&lt;key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36</w:t>
      </w:r>
      <w:r w:rsidRPr="00E7393E">
        <w:rPr>
          <w:rFonts w:ascii="Times New Roman" w:hAnsi="Times New Roman" w:cs="Times New Roman"/>
          <w:sz w:val="24"/>
          <w:szCs w:val="24"/>
          <w:lang w:val="en-GB"/>
        </w:rPr>
        <w:fldChar w:fldCharType="end"/>
      </w:r>
      <w:r w:rsidR="008269B1" w:rsidRPr="00E7393E">
        <w:rPr>
          <w:rFonts w:ascii="Times New Roman" w:hAnsi="Times New Roman" w:cs="Times New Roman"/>
          <w:sz w:val="24"/>
          <w:szCs w:val="24"/>
          <w:lang w:val="en-GB"/>
        </w:rPr>
        <w:t xml:space="preserve"> The national results were compared with those reported by the UN and did not find significant differences.</w:t>
      </w:r>
      <w:r w:rsidR="008269B1" w:rsidRPr="00E7393E">
        <w:rPr>
          <w:rFonts w:ascii="Times New Roman" w:hAnsi="Times New Roman" w:cs="Times New Roman"/>
          <w:sz w:val="24"/>
          <w:szCs w:val="24"/>
          <w:lang w:val="en-GB"/>
        </w:rPr>
        <w:fldChar w:fldCharType="begin"/>
      </w:r>
      <w:r w:rsidR="008269B1" w:rsidRPr="00E7393E">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E7393E">
        <w:rPr>
          <w:rFonts w:ascii="Times New Roman" w:hAnsi="Times New Roman" w:cs="Times New Roman"/>
          <w:sz w:val="24"/>
          <w:szCs w:val="24"/>
          <w:lang w:val="en-GB"/>
        </w:rPr>
        <w:fldChar w:fldCharType="separate"/>
      </w:r>
      <w:r w:rsidR="008269B1" w:rsidRPr="00E7393E">
        <w:rPr>
          <w:rFonts w:ascii="Times New Roman" w:hAnsi="Times New Roman" w:cs="Times New Roman"/>
          <w:noProof/>
          <w:sz w:val="24"/>
          <w:szCs w:val="24"/>
          <w:vertAlign w:val="superscript"/>
          <w:lang w:val="en-GB"/>
        </w:rPr>
        <w:t>13</w:t>
      </w:r>
      <w:r w:rsidR="008269B1" w:rsidRPr="00E7393E">
        <w:rPr>
          <w:rFonts w:ascii="Times New Roman" w:hAnsi="Times New Roman" w:cs="Times New Roman"/>
          <w:sz w:val="24"/>
          <w:szCs w:val="24"/>
          <w:lang w:val="en-GB"/>
        </w:rPr>
        <w:fldChar w:fldCharType="end"/>
      </w:r>
      <w:r w:rsidR="008269B1" w:rsidRPr="00E7393E">
        <w:rPr>
          <w:rFonts w:ascii="Times New Roman" w:hAnsi="Times New Roman" w:cs="Times New Roman"/>
          <w:sz w:val="24"/>
          <w:szCs w:val="24"/>
          <w:lang w:val="en-GB"/>
        </w:rPr>
        <w:t xml:space="preserve"> </w:t>
      </w:r>
      <w:r w:rsidR="00D9766D" w:rsidRPr="00E7393E">
        <w:rPr>
          <w:rFonts w:ascii="Times New Roman" w:hAnsi="Times New Roman" w:cs="Times New Roman"/>
          <w:sz w:val="24"/>
          <w:szCs w:val="24"/>
          <w:lang w:val="en-GB"/>
        </w:rPr>
        <w:t xml:space="preserve">We </w:t>
      </w:r>
      <w:r w:rsidRPr="00E7393E">
        <w:rPr>
          <w:rFonts w:ascii="Times New Roman" w:hAnsi="Times New Roman" w:cs="Times New Roman"/>
          <w:sz w:val="24"/>
          <w:szCs w:val="24"/>
          <w:lang w:val="en-GB"/>
        </w:rPr>
        <w:t>calculated age- and cause- specific contributions to differences in life expectancy at birth</w:t>
      </w:r>
      <w:r w:rsidR="007C7C0D" w:rsidRPr="00E7393E">
        <w:rPr>
          <w:rFonts w:ascii="Times New Roman" w:hAnsi="Times New Roman" w:cs="Times New Roman"/>
          <w:sz w:val="24"/>
          <w:szCs w:val="24"/>
          <w:lang w:val="en-GB"/>
        </w:rPr>
        <w:t xml:space="preserve"> following our classification</w:t>
      </w:r>
      <w:r w:rsidRPr="00E7393E">
        <w:rPr>
          <w:rFonts w:ascii="Times New Roman" w:hAnsi="Times New Roman" w:cs="Times New Roman"/>
          <w:sz w:val="24"/>
          <w:szCs w:val="24"/>
          <w:lang w:val="en-GB"/>
        </w:rPr>
        <w:t xml:space="preserve"> for each </w:t>
      </w:r>
      <w:r w:rsidR="0098438D" w:rsidRPr="00E7393E">
        <w:rPr>
          <w:rFonts w:ascii="Times New Roman" w:hAnsi="Times New Roman" w:cs="Times New Roman"/>
          <w:sz w:val="24"/>
          <w:szCs w:val="24"/>
          <w:lang w:val="en-GB"/>
        </w:rPr>
        <w:t>subsequent</w:t>
      </w:r>
      <w:r w:rsidRPr="00E7393E">
        <w:rPr>
          <w:rFonts w:ascii="Times New Roman" w:hAnsi="Times New Roman" w:cs="Times New Roman"/>
          <w:sz w:val="24"/>
          <w:szCs w:val="24"/>
          <w:lang w:val="en-GB"/>
        </w:rPr>
        <w:t xml:space="preserve"> year using a standard decomposition procedure</w:t>
      </w:r>
      <w:r w:rsidR="00761998">
        <w:rPr>
          <w:rFonts w:ascii="Times New Roman" w:hAnsi="Times New Roman" w:cs="Times New Roman"/>
          <w:sz w:val="24"/>
          <w:szCs w:val="24"/>
          <w:lang w:val="en-GB"/>
        </w:rPr>
        <w:t xml:space="preserve"> (see </w:t>
      </w:r>
      <w:r w:rsidR="000B5B89">
        <w:rPr>
          <w:rFonts w:ascii="Times New Roman" w:hAnsi="Times New Roman" w:cs="Times New Roman"/>
          <w:sz w:val="24"/>
          <w:szCs w:val="24"/>
          <w:lang w:val="en-GB"/>
        </w:rPr>
        <w:t>A</w:t>
      </w:r>
      <w:r w:rsidR="00761998">
        <w:rPr>
          <w:rFonts w:ascii="Times New Roman" w:hAnsi="Times New Roman" w:cs="Times New Roman"/>
          <w:sz w:val="24"/>
          <w:szCs w:val="24"/>
          <w:lang w:val="en-GB"/>
        </w:rPr>
        <w:t>ppendix section 1 for a brief explanation)</w:t>
      </w:r>
      <w:r w:rsidR="00D4761F" w:rsidRPr="00E7393E">
        <w:rPr>
          <w:rFonts w:ascii="Times New Roman" w:hAnsi="Times New Roman" w:cs="Times New Roman"/>
          <w:sz w:val="24"/>
          <w:szCs w:val="24"/>
          <w:lang w:val="en-GB"/>
        </w:rPr>
        <w:t>,</w:t>
      </w:r>
      <w:r w:rsidR="00E6649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&lt;EndNote&gt;&lt;Cite&gt;&lt;Author&gt;Horiuchi&lt;/Author&gt;&lt;Year&gt;2008&lt;/Year&gt;&lt;RecNum&gt;63&lt;/RecNum&gt;&lt;DisplayText&gt;&lt;style face="superscript"&gt;37&lt;/style&gt;&lt;/DisplayText&gt;&lt;record&gt;&lt;rec-number&gt;63&lt;/rec-number&gt;&lt;foreign-keys&gt;&lt;key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37</w:t>
      </w:r>
      <w:r w:rsidR="00E6649D" w:rsidRPr="00E7393E">
        <w:rPr>
          <w:rFonts w:ascii="Times New Roman" w:hAnsi="Times New Roman" w:cs="Times New Roman"/>
          <w:sz w:val="24"/>
          <w:szCs w:val="24"/>
          <w:lang w:val="en-GB"/>
        </w:rPr>
        <w:fldChar w:fldCharType="end"/>
      </w:r>
      <w:r w:rsidR="007C7C0D" w:rsidRPr="00E7393E">
        <w:rPr>
          <w:rFonts w:ascii="Times New Roman" w:hAnsi="Times New Roman" w:cs="Times New Roman"/>
          <w:sz w:val="24"/>
          <w:szCs w:val="24"/>
          <w:lang w:val="en-GB"/>
        </w:rPr>
        <w:t xml:space="preserve"> and</w:t>
      </w:r>
      <w:r w:rsidR="00D9766D" w:rsidRPr="00E7393E">
        <w:rPr>
          <w:rFonts w:ascii="Times New Roman" w:hAnsi="Times New Roman" w:cs="Times New Roman"/>
          <w:sz w:val="24"/>
          <w:szCs w:val="24"/>
          <w:lang w:val="en-GB"/>
        </w:rPr>
        <w:t xml:space="preserve"> summed up single-year decompositions in order to obtain the aggregate effect for the specified period.</w:t>
      </w:r>
      <w:r w:rsidR="00761998">
        <w:rPr>
          <w:rFonts w:ascii="Times New Roman" w:hAnsi="Times New Roman" w:cs="Times New Roman"/>
          <w:sz w:val="24"/>
          <w:szCs w:val="24"/>
          <w:lang w:val="en-GB"/>
        </w:rPr>
        <w:t xml:space="preserve"> We report results for the periods 2000-07 and 2007-15 to have two comparable points in time. Because of the additive properties of life expectancy, the effects for the period 2000-15 are simply the sum of the effects of the two periods. </w:t>
      </w:r>
    </w:p>
    <w:p w14:paraId="626CF006" w14:textId="77777777" w:rsidR="00CB7551" w:rsidRPr="00E7393E" w:rsidRDefault="00CB7551" w:rsidP="0016581D">
      <w:pPr>
        <w:rPr>
          <w:rFonts w:ascii="Times New Roman" w:hAnsi="Times New Roman" w:cs="Times New Roman"/>
          <w:b/>
          <w:sz w:val="24"/>
          <w:szCs w:val="24"/>
          <w:lang w:val="en-GB"/>
        </w:rPr>
      </w:pPr>
    </w:p>
    <w:p w14:paraId="51C25CC5" w14:textId="77777777" w:rsidR="00572ACC" w:rsidRDefault="00CB0F8B"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Limitations</w:t>
      </w:r>
      <w:r w:rsidR="008C17E8" w:rsidRPr="00E7393E">
        <w:rPr>
          <w:rFonts w:ascii="Times New Roman" w:hAnsi="Times New Roman" w:cs="Times New Roman"/>
          <w:sz w:val="24"/>
          <w:szCs w:val="24"/>
          <w:lang w:val="en-GB"/>
        </w:rPr>
        <w:t xml:space="preserve"> </w:t>
      </w:r>
    </w:p>
    <w:p w14:paraId="5458C60F" w14:textId="77777777" w:rsidR="00572ACC" w:rsidRDefault="009618AA"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The analysis </w:t>
      </w:r>
      <w:r w:rsidR="00414522" w:rsidRPr="00E7393E">
        <w:rPr>
          <w:rFonts w:ascii="Times New Roman" w:hAnsi="Times New Roman" w:cs="Times New Roman"/>
          <w:sz w:val="24"/>
          <w:szCs w:val="24"/>
          <w:lang w:val="en-GB"/>
        </w:rPr>
        <w:t xml:space="preserve">has </w:t>
      </w:r>
      <w:r w:rsidRPr="00E7393E">
        <w:rPr>
          <w:rFonts w:ascii="Times New Roman" w:hAnsi="Times New Roman" w:cs="Times New Roman"/>
          <w:sz w:val="24"/>
          <w:szCs w:val="24"/>
          <w:lang w:val="en-GB"/>
        </w:rPr>
        <w:t xml:space="preserve">several limitations. </w:t>
      </w:r>
      <w:r w:rsidR="00D9766D" w:rsidRPr="00E7393E">
        <w:rPr>
          <w:rFonts w:ascii="Times New Roman" w:hAnsi="Times New Roman" w:cs="Times New Roman"/>
          <w:sz w:val="24"/>
          <w:szCs w:val="24"/>
          <w:lang w:val="en-GB"/>
        </w:rPr>
        <w:t xml:space="preserve">Firstly, </w:t>
      </w:r>
      <w:r w:rsidR="00E45680" w:rsidRPr="00E7393E">
        <w:rPr>
          <w:rFonts w:ascii="Times New Roman" w:hAnsi="Times New Roman" w:cs="Times New Roman"/>
          <w:sz w:val="24"/>
          <w:szCs w:val="24"/>
          <w:lang w:val="en-GB"/>
        </w:rPr>
        <w:t>Brazilian mortality data was still considered ‘incomplete’ according to the Pan American Health Organization’s (PAHO) criteria</w:t>
      </w:r>
      <w:r w:rsidR="000C1DD2" w:rsidRPr="00E7393E">
        <w:rPr>
          <w:rFonts w:ascii="Times New Roman" w:hAnsi="Times New Roman" w:cs="Times New Roman"/>
          <w:sz w:val="24"/>
          <w:szCs w:val="24"/>
          <w:lang w:val="en-GB"/>
        </w:rPr>
        <w:t xml:space="preserve"> </w:t>
      </w:r>
      <w:r w:rsidR="00D9766D" w:rsidRPr="00E7393E">
        <w:rPr>
          <w:rFonts w:ascii="Times New Roman" w:hAnsi="Times New Roman" w:cs="Times New Roman"/>
          <w:sz w:val="24"/>
          <w:szCs w:val="24"/>
          <w:lang w:val="en-GB"/>
        </w:rPr>
        <w:t>despite improvements in death counts coverage, particularly regarding certificate completeness and age reporting.</w:t>
      </w:r>
      <w:r w:rsidR="00D9766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&lt;EndNote&gt;&lt;Cite&gt;&lt;Author&gt;OPS&lt;/Author&gt;&lt;Year&gt;2000&lt;/Year&gt;&lt;RecNum&gt;60&lt;/RecNum&gt;&lt;DisplayText&gt;&lt;style face="superscript"&gt;38&lt;/style&gt;&lt;/DisplayText&gt;&lt;record&gt;&lt;rec-number&gt;60&lt;/rec-number&gt;&lt;foreign-keys&gt;&lt;key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38</w:t>
      </w:r>
      <w:r w:rsidR="00D9766D" w:rsidRPr="00E7393E">
        <w:rPr>
          <w:rFonts w:ascii="Times New Roman" w:hAnsi="Times New Roman" w:cs="Times New Roman"/>
          <w:sz w:val="24"/>
          <w:szCs w:val="24"/>
          <w:lang w:val="en-GB"/>
        </w:rPr>
        <w:fldChar w:fldCharType="end"/>
      </w:r>
      <w:r w:rsidR="00D9766D" w:rsidRPr="00E7393E">
        <w:rPr>
          <w:rFonts w:ascii="Times New Roman" w:hAnsi="Times New Roman" w:cs="Times New Roman"/>
          <w:sz w:val="24"/>
          <w:szCs w:val="24"/>
          <w:lang w:val="en-GB"/>
        </w:rPr>
        <w:t xml:space="preserve"> </w:t>
      </w:r>
      <w:r w:rsidR="004837E3" w:rsidRPr="00E7393E">
        <w:rPr>
          <w:rFonts w:ascii="Times New Roman" w:hAnsi="Times New Roman" w:cs="Times New Roman"/>
          <w:sz w:val="24"/>
          <w:szCs w:val="24"/>
          <w:lang w:val="en-GB"/>
        </w:rPr>
        <w:t>Data quality</w:t>
      </w:r>
      <w:r w:rsidR="00181592" w:rsidRPr="00E7393E">
        <w:rPr>
          <w:rFonts w:ascii="Times New Roman" w:hAnsi="Times New Roman" w:cs="Times New Roman"/>
          <w:sz w:val="24"/>
          <w:szCs w:val="24"/>
          <w:lang w:val="en-GB"/>
        </w:rPr>
        <w:t xml:space="preserve"> also varies substantially sub</w:t>
      </w:r>
      <w:r w:rsidR="002D4937" w:rsidRPr="00E7393E">
        <w:rPr>
          <w:rFonts w:ascii="Times New Roman" w:hAnsi="Times New Roman" w:cs="Times New Roman"/>
          <w:sz w:val="24"/>
          <w:szCs w:val="24"/>
          <w:lang w:val="en-GB"/>
        </w:rPr>
        <w:t>-</w:t>
      </w:r>
      <w:r w:rsidR="00181592" w:rsidRPr="00E7393E">
        <w:rPr>
          <w:rFonts w:ascii="Times New Roman" w:hAnsi="Times New Roman" w:cs="Times New Roman"/>
          <w:sz w:val="24"/>
          <w:szCs w:val="24"/>
          <w:lang w:val="en-GB"/>
        </w:rPr>
        <w:t>nationally</w:t>
      </w:r>
      <w:r w:rsidR="00FC535A" w:rsidRPr="00E7393E">
        <w:rPr>
          <w:rFonts w:ascii="Times New Roman" w:hAnsi="Times New Roman" w:cs="Times New Roman"/>
          <w:sz w:val="24"/>
          <w:szCs w:val="24"/>
          <w:lang w:val="en-GB"/>
        </w:rPr>
        <w:t xml:space="preserve">, potentially </w:t>
      </w:r>
      <w:r w:rsidR="00CC1695" w:rsidRPr="00E7393E">
        <w:rPr>
          <w:rFonts w:ascii="Times New Roman" w:hAnsi="Times New Roman" w:cs="Times New Roman"/>
          <w:sz w:val="24"/>
          <w:szCs w:val="24"/>
          <w:lang w:val="en-GB"/>
        </w:rPr>
        <w:t>impacting</w:t>
      </w:r>
      <w:r w:rsidR="00413517" w:rsidRPr="00E7393E">
        <w:rPr>
          <w:rFonts w:ascii="Times New Roman" w:hAnsi="Times New Roman" w:cs="Times New Roman"/>
          <w:sz w:val="24"/>
          <w:szCs w:val="24"/>
          <w:lang w:val="en-GB"/>
        </w:rPr>
        <w:t xml:space="preserve"> calculations if </w:t>
      </w:r>
      <w:r w:rsidR="00413517" w:rsidRPr="00E7393E">
        <w:rPr>
          <w:rFonts w:ascii="Times New Roman" w:hAnsi="Times New Roman" w:cs="Times New Roman"/>
          <w:sz w:val="24"/>
          <w:szCs w:val="24"/>
          <w:lang w:val="en-GB"/>
        </w:rPr>
        <w:lastRenderedPageBreak/>
        <w:t xml:space="preserve">prior assessment of the data is </w:t>
      </w:r>
      <w:r w:rsidR="00AC05D8" w:rsidRPr="00E7393E">
        <w:rPr>
          <w:rFonts w:ascii="Times New Roman" w:hAnsi="Times New Roman" w:cs="Times New Roman"/>
          <w:sz w:val="24"/>
          <w:szCs w:val="24"/>
          <w:lang w:val="en-GB"/>
        </w:rPr>
        <w:t>not undertaken</w:t>
      </w:r>
      <w:r w:rsidR="00413517" w:rsidRPr="00E7393E">
        <w:rPr>
          <w:rFonts w:ascii="Times New Roman" w:hAnsi="Times New Roman" w:cs="Times New Roman"/>
          <w:sz w:val="24"/>
          <w:szCs w:val="24"/>
          <w:lang w:val="en-GB"/>
        </w:rPr>
        <w:t xml:space="preserve">. </w:t>
      </w:r>
      <w:r w:rsidR="00346AEB" w:rsidRPr="00E7393E">
        <w:rPr>
          <w:rFonts w:ascii="Times New Roman" w:hAnsi="Times New Roman" w:cs="Times New Roman"/>
          <w:sz w:val="24"/>
          <w:szCs w:val="24"/>
          <w:lang w:val="en-GB"/>
        </w:rPr>
        <w:t xml:space="preserve">Therefore, we </w:t>
      </w:r>
      <w:r w:rsidR="00D9766D" w:rsidRPr="00E7393E">
        <w:rPr>
          <w:rFonts w:ascii="Times New Roman" w:hAnsi="Times New Roman" w:cs="Times New Roman"/>
          <w:sz w:val="24"/>
          <w:szCs w:val="24"/>
          <w:lang w:val="en-GB"/>
        </w:rPr>
        <w:t>used death estimates corrected for completene</w:t>
      </w:r>
      <w:r w:rsidR="004D2C34" w:rsidRPr="00E7393E">
        <w:rPr>
          <w:rFonts w:ascii="Times New Roman" w:hAnsi="Times New Roman" w:cs="Times New Roman"/>
          <w:sz w:val="24"/>
          <w:szCs w:val="24"/>
          <w:lang w:val="en-GB"/>
        </w:rPr>
        <w:t>ss</w:t>
      </w:r>
      <w:r w:rsidR="00413517" w:rsidRPr="00E7393E">
        <w:rPr>
          <w:rFonts w:ascii="Times New Roman" w:hAnsi="Times New Roman" w:cs="Times New Roman"/>
          <w:sz w:val="24"/>
          <w:szCs w:val="24"/>
          <w:lang w:val="en-GB"/>
        </w:rPr>
        <w:t>.</w:t>
      </w:r>
      <w:r w:rsidR="00D9766D" w:rsidRPr="00E7393E">
        <w:rPr>
          <w:rFonts w:ascii="Times New Roman" w:hAnsi="Times New Roman" w:cs="Times New Roman"/>
          <w:noProof/>
          <w:sz w:val="24"/>
          <w:szCs w:val="24"/>
          <w:vertAlign w:val="superscript"/>
          <w:lang w:val="en-GB"/>
        </w:rPr>
        <w:t>26</w:t>
      </w:r>
      <w:r w:rsidR="009B20F1" w:rsidRPr="00E7393E">
        <w:rPr>
          <w:rFonts w:ascii="Times New Roman" w:hAnsi="Times New Roman" w:cs="Times New Roman"/>
          <w:sz w:val="24"/>
          <w:szCs w:val="24"/>
          <w:lang w:val="en-GB"/>
        </w:rPr>
        <w:t xml:space="preserve"> </w:t>
      </w:r>
      <w:r w:rsidR="00CE62BE" w:rsidRPr="00E7393E">
        <w:rPr>
          <w:rFonts w:ascii="Times New Roman" w:hAnsi="Times New Roman" w:cs="Times New Roman"/>
          <w:sz w:val="24"/>
          <w:szCs w:val="24"/>
          <w:lang w:val="en-GB"/>
        </w:rPr>
        <w:t>Additionally,</w:t>
      </w:r>
      <w:r w:rsidR="009B20F1" w:rsidRPr="00E7393E">
        <w:rPr>
          <w:rFonts w:ascii="Times New Roman" w:hAnsi="Times New Roman" w:cs="Times New Roman"/>
          <w:sz w:val="24"/>
          <w:szCs w:val="24"/>
          <w:lang w:val="en-GB"/>
        </w:rPr>
        <w:t xml:space="preserve"> we use</w:t>
      </w:r>
      <w:r w:rsidR="004F3BB7" w:rsidRPr="00E7393E">
        <w:rPr>
          <w:rFonts w:ascii="Times New Roman" w:hAnsi="Times New Roman" w:cs="Times New Roman"/>
          <w:sz w:val="24"/>
          <w:szCs w:val="24"/>
          <w:lang w:val="en-GB"/>
        </w:rPr>
        <w:t>d</w:t>
      </w:r>
      <w:r w:rsidR="009B20F1" w:rsidRPr="00E7393E">
        <w:rPr>
          <w:rFonts w:ascii="Times New Roman" w:hAnsi="Times New Roman" w:cs="Times New Roman"/>
          <w:sz w:val="24"/>
          <w:szCs w:val="24"/>
          <w:lang w:val="en-GB"/>
        </w:rPr>
        <w:t xml:space="preserve"> 5-year age groups to </w:t>
      </w:r>
      <w:r w:rsidR="00E048B1" w:rsidRPr="00E7393E">
        <w:rPr>
          <w:rFonts w:ascii="Times New Roman" w:hAnsi="Times New Roman" w:cs="Times New Roman"/>
          <w:sz w:val="24"/>
          <w:szCs w:val="24"/>
          <w:lang w:val="en-GB"/>
        </w:rPr>
        <w:t xml:space="preserve">avoid </w:t>
      </w:r>
      <w:r w:rsidR="009B20F1" w:rsidRPr="00E7393E">
        <w:rPr>
          <w:rFonts w:ascii="Times New Roman" w:hAnsi="Times New Roman" w:cs="Times New Roman"/>
          <w:sz w:val="24"/>
          <w:szCs w:val="24"/>
          <w:lang w:val="en-GB"/>
        </w:rPr>
        <w:t>age-heaping bias and appl</w:t>
      </w:r>
      <w:r w:rsidR="00326DEE" w:rsidRPr="00E7393E">
        <w:rPr>
          <w:rFonts w:ascii="Times New Roman" w:hAnsi="Times New Roman" w:cs="Times New Roman"/>
          <w:sz w:val="24"/>
          <w:szCs w:val="24"/>
          <w:lang w:val="en-GB"/>
        </w:rPr>
        <w:t>ied</w:t>
      </w:r>
      <w:r w:rsidR="009B20F1" w:rsidRPr="00E7393E">
        <w:rPr>
          <w:rFonts w:ascii="Times New Roman" w:hAnsi="Times New Roman" w:cs="Times New Roman"/>
          <w:sz w:val="24"/>
          <w:szCs w:val="24"/>
          <w:lang w:val="en-GB"/>
        </w:rPr>
        <w:t xml:space="preserve"> death distribution methods to minimize the effect of migration on our estimates.</w:t>
      </w:r>
      <w:r w:rsidR="008269B1" w:rsidRPr="00E7393E">
        <w:rPr>
          <w:rFonts w:ascii="Times New Roman" w:hAnsi="Times New Roman" w:cs="Times New Roman"/>
          <w:sz w:val="24"/>
          <w:szCs w:val="24"/>
          <w:lang w:val="en-GB"/>
        </w:rPr>
        <w:fldChar w:fldCharType="begin"/>
      </w:r>
      <w:r w:rsidR="008269B1" w:rsidRPr="00E7393E">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269B1" w:rsidRPr="00E7393E">
        <w:rPr>
          <w:rFonts w:ascii="Times New Roman" w:hAnsi="Times New Roman" w:cs="Times New Roman"/>
          <w:sz w:val="24"/>
          <w:szCs w:val="24"/>
          <w:lang w:val="en-GB"/>
        </w:rPr>
        <w:fldChar w:fldCharType="separate"/>
      </w:r>
      <w:r w:rsidR="008269B1" w:rsidRPr="00E7393E">
        <w:rPr>
          <w:rFonts w:ascii="Times New Roman" w:hAnsi="Times New Roman" w:cs="Times New Roman"/>
          <w:noProof/>
          <w:sz w:val="24"/>
          <w:szCs w:val="24"/>
          <w:vertAlign w:val="superscript"/>
          <w:lang w:val="en-GB"/>
        </w:rPr>
        <w:t>25</w:t>
      </w:r>
      <w:r w:rsidR="008269B1" w:rsidRPr="00E7393E">
        <w:rPr>
          <w:rFonts w:ascii="Times New Roman" w:hAnsi="Times New Roman" w:cs="Times New Roman"/>
          <w:sz w:val="24"/>
          <w:szCs w:val="24"/>
          <w:lang w:val="en-GB"/>
        </w:rPr>
        <w:fldChar w:fldCharType="end"/>
      </w:r>
      <w:r w:rsidR="009B20F1" w:rsidRPr="00E7393E">
        <w:rPr>
          <w:rFonts w:ascii="Times New Roman" w:hAnsi="Times New Roman" w:cs="Times New Roman"/>
          <w:sz w:val="24"/>
          <w:szCs w:val="24"/>
          <w:lang w:val="en-GB"/>
        </w:rPr>
        <w:t xml:space="preserve"> </w:t>
      </w:r>
    </w:p>
    <w:p w14:paraId="2ACC97D3" w14:textId="77777777" w:rsidR="00572ACC" w:rsidRDefault="00572ACC" w:rsidP="00572ACC">
      <w:pPr>
        <w:rPr>
          <w:rFonts w:ascii="Times New Roman" w:hAnsi="Times New Roman" w:cs="Times New Roman"/>
          <w:sz w:val="24"/>
          <w:szCs w:val="24"/>
          <w:lang w:val="en-GB"/>
        </w:rPr>
      </w:pPr>
    </w:p>
    <w:p w14:paraId="7836AED3" w14:textId="77777777" w:rsidR="00572ACC" w:rsidRDefault="00C8577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Secondly, </w:t>
      </w:r>
      <w:r w:rsidR="00D9766D" w:rsidRPr="00E7393E">
        <w:rPr>
          <w:rFonts w:ascii="Times New Roman" w:hAnsi="Times New Roman" w:cs="Times New Roman"/>
          <w:sz w:val="24"/>
          <w:szCs w:val="24"/>
          <w:lang w:val="en-GB"/>
        </w:rPr>
        <w:t>cause</w:t>
      </w:r>
      <w:r w:rsidR="00F264BD" w:rsidRPr="00E7393E">
        <w:rPr>
          <w:rFonts w:ascii="Times New Roman" w:hAnsi="Times New Roman" w:cs="Times New Roman"/>
          <w:sz w:val="24"/>
          <w:szCs w:val="24"/>
          <w:lang w:val="en-GB"/>
        </w:rPr>
        <w:t>s</w:t>
      </w:r>
      <w:r w:rsidR="00D9766D" w:rsidRPr="00E7393E">
        <w:rPr>
          <w:rFonts w:ascii="Times New Roman" w:hAnsi="Times New Roman" w:cs="Times New Roman"/>
          <w:sz w:val="24"/>
          <w:szCs w:val="24"/>
          <w:lang w:val="en-GB"/>
        </w:rPr>
        <w:t xml:space="preserve"> of death could have been misclassified for </w:t>
      </w:r>
      <w:r w:rsidR="000C643C" w:rsidRPr="00E7393E">
        <w:rPr>
          <w:rFonts w:ascii="Times New Roman" w:hAnsi="Times New Roman" w:cs="Times New Roman"/>
          <w:sz w:val="24"/>
          <w:szCs w:val="24"/>
          <w:lang w:val="en-GB"/>
        </w:rPr>
        <w:t>several</w:t>
      </w:r>
      <w:r w:rsidR="003726B3" w:rsidRPr="00E7393E">
        <w:rPr>
          <w:rFonts w:ascii="Times New Roman" w:hAnsi="Times New Roman" w:cs="Times New Roman"/>
          <w:sz w:val="24"/>
          <w:szCs w:val="24"/>
          <w:lang w:val="en-GB"/>
        </w:rPr>
        <w:t xml:space="preserve"> reasons. </w:t>
      </w:r>
      <w:r w:rsidR="00CC2337" w:rsidRPr="00E7393E">
        <w:rPr>
          <w:rFonts w:ascii="Times New Roman" w:hAnsi="Times New Roman" w:cs="Times New Roman"/>
          <w:sz w:val="24"/>
          <w:szCs w:val="24"/>
          <w:lang w:val="en-GB"/>
        </w:rPr>
        <w:t>For instance</w:t>
      </w:r>
      <w:r w:rsidR="006B0ACA" w:rsidRPr="00E7393E">
        <w:rPr>
          <w:rFonts w:ascii="Times New Roman" w:hAnsi="Times New Roman" w:cs="Times New Roman"/>
          <w:sz w:val="24"/>
          <w:szCs w:val="24"/>
          <w:lang w:val="en-GB"/>
        </w:rPr>
        <w:t>,</w:t>
      </w:r>
      <w:r w:rsidR="00F14D16" w:rsidRPr="00E7393E">
        <w:rPr>
          <w:rFonts w:ascii="Times New Roman" w:hAnsi="Times New Roman" w:cs="Times New Roman"/>
          <w:sz w:val="24"/>
          <w:szCs w:val="24"/>
          <w:lang w:val="en-GB"/>
        </w:rPr>
        <w:t xml:space="preserve"> medical doctors or coroners may imperfect</w:t>
      </w:r>
      <w:r w:rsidR="00854AD4" w:rsidRPr="00E7393E">
        <w:rPr>
          <w:rFonts w:ascii="Times New Roman" w:hAnsi="Times New Roman" w:cs="Times New Roman"/>
          <w:sz w:val="24"/>
          <w:szCs w:val="24"/>
          <w:lang w:val="en-GB"/>
        </w:rPr>
        <w:t>ly</w:t>
      </w:r>
      <w:r w:rsidR="00F14D16" w:rsidRPr="00E7393E">
        <w:rPr>
          <w:rFonts w:ascii="Times New Roman" w:hAnsi="Times New Roman" w:cs="Times New Roman"/>
          <w:sz w:val="24"/>
          <w:szCs w:val="24"/>
          <w:lang w:val="en-GB"/>
        </w:rPr>
        <w:t xml:space="preserve"> </w:t>
      </w:r>
      <w:r w:rsidR="00854AD4" w:rsidRPr="00E7393E">
        <w:rPr>
          <w:rFonts w:ascii="Times New Roman" w:hAnsi="Times New Roman" w:cs="Times New Roman"/>
          <w:sz w:val="24"/>
          <w:szCs w:val="24"/>
          <w:lang w:val="en-GB"/>
        </w:rPr>
        <w:t xml:space="preserve">assign </w:t>
      </w:r>
      <w:r w:rsidR="00F14D16" w:rsidRPr="00E7393E">
        <w:rPr>
          <w:rFonts w:ascii="Times New Roman" w:hAnsi="Times New Roman" w:cs="Times New Roman"/>
          <w:sz w:val="24"/>
          <w:szCs w:val="24"/>
          <w:lang w:val="en-GB"/>
        </w:rPr>
        <w:t>cause of death</w:t>
      </w:r>
      <w:r w:rsidR="00915DF7" w:rsidRPr="00E7393E">
        <w:rPr>
          <w:rFonts w:ascii="Times New Roman" w:hAnsi="Times New Roman" w:cs="Times New Roman"/>
          <w:sz w:val="24"/>
          <w:szCs w:val="24"/>
          <w:lang w:val="en-GB"/>
        </w:rPr>
        <w:t>, or</w:t>
      </w:r>
      <w:r w:rsidR="00F14D16" w:rsidRPr="00E7393E">
        <w:rPr>
          <w:rFonts w:ascii="Times New Roman" w:hAnsi="Times New Roman" w:cs="Times New Roman"/>
          <w:sz w:val="24"/>
          <w:szCs w:val="24"/>
          <w:lang w:val="en-GB"/>
        </w:rPr>
        <w:t xml:space="preserve"> developments in awareness of certain diseases </w:t>
      </w:r>
      <w:r w:rsidR="008269B1" w:rsidRPr="00E7393E">
        <w:rPr>
          <w:rFonts w:ascii="Times New Roman" w:hAnsi="Times New Roman" w:cs="Times New Roman"/>
          <w:sz w:val="24"/>
          <w:szCs w:val="24"/>
          <w:lang w:val="en-GB"/>
        </w:rPr>
        <w:t xml:space="preserve">could </w:t>
      </w:r>
      <w:r w:rsidR="00F14D16" w:rsidRPr="00E7393E">
        <w:rPr>
          <w:rFonts w:ascii="Times New Roman" w:hAnsi="Times New Roman" w:cs="Times New Roman"/>
          <w:sz w:val="24"/>
          <w:szCs w:val="24"/>
          <w:lang w:val="en-GB"/>
        </w:rPr>
        <w:t>lead to</w:t>
      </w:r>
      <w:r w:rsidR="001952D5" w:rsidRPr="00E7393E">
        <w:rPr>
          <w:rFonts w:ascii="Times New Roman" w:hAnsi="Times New Roman" w:cs="Times New Roman"/>
          <w:sz w:val="24"/>
          <w:szCs w:val="24"/>
          <w:lang w:val="en-GB"/>
        </w:rPr>
        <w:t xml:space="preserve"> higher chances of </w:t>
      </w:r>
      <w:r w:rsidR="00F14D16" w:rsidRPr="00E7393E">
        <w:rPr>
          <w:rFonts w:ascii="Times New Roman" w:hAnsi="Times New Roman" w:cs="Times New Roman"/>
          <w:sz w:val="24"/>
          <w:szCs w:val="24"/>
          <w:lang w:val="en-GB"/>
        </w:rPr>
        <w:t>cause misclassif</w:t>
      </w:r>
      <w:r w:rsidR="002523F0" w:rsidRPr="00E7393E">
        <w:rPr>
          <w:rFonts w:ascii="Times New Roman" w:hAnsi="Times New Roman" w:cs="Times New Roman"/>
          <w:sz w:val="24"/>
          <w:szCs w:val="24"/>
          <w:lang w:val="en-GB"/>
        </w:rPr>
        <w:t>ication</w:t>
      </w:r>
      <w:r w:rsidR="00F14D16" w:rsidRPr="00E7393E">
        <w:rPr>
          <w:rFonts w:ascii="Times New Roman" w:hAnsi="Times New Roman" w:cs="Times New Roman"/>
          <w:sz w:val="24"/>
          <w:szCs w:val="24"/>
          <w:lang w:val="en-GB"/>
        </w:rPr>
        <w:t xml:space="preserve"> </w:t>
      </w:r>
      <w:r w:rsidR="001952D5" w:rsidRPr="00E7393E">
        <w:rPr>
          <w:rFonts w:ascii="Times New Roman" w:hAnsi="Times New Roman" w:cs="Times New Roman"/>
          <w:sz w:val="24"/>
          <w:szCs w:val="24"/>
          <w:lang w:val="en-GB"/>
        </w:rPr>
        <w:t>the further in the past a death</w:t>
      </w:r>
      <w:r w:rsidR="007D2DF5" w:rsidRPr="00E7393E">
        <w:rPr>
          <w:rFonts w:ascii="Times New Roman" w:hAnsi="Times New Roman" w:cs="Times New Roman"/>
          <w:sz w:val="24"/>
          <w:szCs w:val="24"/>
          <w:lang w:val="en-GB"/>
        </w:rPr>
        <w:t xml:space="preserve"> </w:t>
      </w:r>
      <w:r w:rsidR="0081048B" w:rsidRPr="00E7393E">
        <w:rPr>
          <w:rFonts w:ascii="Times New Roman" w:hAnsi="Times New Roman" w:cs="Times New Roman"/>
          <w:sz w:val="24"/>
          <w:szCs w:val="24"/>
          <w:lang w:val="en-GB"/>
        </w:rPr>
        <w:t>occurred</w:t>
      </w:r>
      <w:r w:rsidR="00F14D16" w:rsidRPr="00E7393E">
        <w:rPr>
          <w:rFonts w:ascii="Times New Roman" w:hAnsi="Times New Roman" w:cs="Times New Roman"/>
          <w:sz w:val="24"/>
          <w:szCs w:val="24"/>
          <w:lang w:val="en-GB"/>
        </w:rPr>
        <w:t xml:space="preserve">. To </w:t>
      </w:r>
      <w:r w:rsidR="0061797F" w:rsidRPr="00E7393E">
        <w:rPr>
          <w:rFonts w:ascii="Times New Roman" w:hAnsi="Times New Roman" w:cs="Times New Roman"/>
          <w:sz w:val="24"/>
          <w:szCs w:val="24"/>
          <w:lang w:val="en-GB"/>
        </w:rPr>
        <w:t>minimize</w:t>
      </w:r>
      <w:r w:rsidR="0050581E" w:rsidRPr="00E7393E">
        <w:rPr>
          <w:rFonts w:ascii="Times New Roman" w:hAnsi="Times New Roman" w:cs="Times New Roman"/>
          <w:sz w:val="24"/>
          <w:szCs w:val="24"/>
          <w:lang w:val="en-GB"/>
        </w:rPr>
        <w:t xml:space="preserve"> chances of misclassification</w:t>
      </w:r>
      <w:r w:rsidR="00F14D16" w:rsidRPr="00E7393E">
        <w:rPr>
          <w:rFonts w:ascii="Times New Roman" w:hAnsi="Times New Roman" w:cs="Times New Roman"/>
          <w:sz w:val="24"/>
          <w:szCs w:val="24"/>
          <w:lang w:val="en-GB"/>
        </w:rPr>
        <w:t>, we used</w:t>
      </w:r>
      <w:r w:rsidR="00E6649D" w:rsidRPr="00E7393E">
        <w:rPr>
          <w:rFonts w:ascii="Times New Roman" w:hAnsi="Times New Roman" w:cs="Times New Roman"/>
          <w:sz w:val="24"/>
          <w:szCs w:val="24"/>
          <w:lang w:val="en-GB"/>
        </w:rPr>
        <w:t xml:space="preserve"> </w:t>
      </w:r>
      <w:r w:rsidR="00F14D16" w:rsidRPr="00E7393E">
        <w:rPr>
          <w:rFonts w:ascii="Times New Roman" w:hAnsi="Times New Roman" w:cs="Times New Roman"/>
          <w:sz w:val="24"/>
          <w:szCs w:val="24"/>
          <w:lang w:val="en-GB"/>
        </w:rPr>
        <w:t>broad cause</w:t>
      </w:r>
      <w:r w:rsidR="006A02AE" w:rsidRPr="00E7393E">
        <w:rPr>
          <w:rFonts w:ascii="Times New Roman" w:hAnsi="Times New Roman" w:cs="Times New Roman"/>
          <w:sz w:val="24"/>
          <w:szCs w:val="24"/>
          <w:lang w:val="en-GB"/>
        </w:rPr>
        <w:t xml:space="preserve"> </w:t>
      </w:r>
      <w:r w:rsidR="00F14D16" w:rsidRPr="00E7393E">
        <w:rPr>
          <w:rFonts w:ascii="Times New Roman" w:hAnsi="Times New Roman" w:cs="Times New Roman"/>
          <w:sz w:val="24"/>
          <w:szCs w:val="24"/>
          <w:lang w:val="en-GB"/>
        </w:rPr>
        <w:t>of</w:t>
      </w:r>
      <w:r w:rsidR="006A02AE" w:rsidRPr="00E7393E">
        <w:rPr>
          <w:rFonts w:ascii="Times New Roman" w:hAnsi="Times New Roman" w:cs="Times New Roman"/>
          <w:sz w:val="24"/>
          <w:szCs w:val="24"/>
          <w:lang w:val="en-GB"/>
        </w:rPr>
        <w:t xml:space="preserve"> </w:t>
      </w:r>
      <w:r w:rsidR="00F14D16" w:rsidRPr="00E7393E">
        <w:rPr>
          <w:rFonts w:ascii="Times New Roman" w:hAnsi="Times New Roman" w:cs="Times New Roman"/>
          <w:sz w:val="24"/>
          <w:szCs w:val="24"/>
          <w:lang w:val="en-GB"/>
        </w:rPr>
        <w:t>death categories</w:t>
      </w:r>
      <w:r w:rsidR="00E6649D" w:rsidRPr="00E7393E">
        <w:rPr>
          <w:rFonts w:ascii="Times New Roman" w:hAnsi="Times New Roman" w:cs="Times New Roman"/>
          <w:sz w:val="24"/>
          <w:szCs w:val="24"/>
          <w:lang w:val="en-GB"/>
        </w:rPr>
        <w:t xml:space="preserve"> </w:t>
      </w:r>
      <w:r w:rsidR="000E76B7" w:rsidRPr="00E7393E">
        <w:rPr>
          <w:rFonts w:ascii="Times New Roman" w:hAnsi="Times New Roman" w:cs="Times New Roman"/>
          <w:sz w:val="24"/>
          <w:szCs w:val="24"/>
          <w:lang w:val="en-GB"/>
        </w:rPr>
        <w:t>that u</w:t>
      </w:r>
      <w:r w:rsidR="00676B71" w:rsidRPr="00E7393E">
        <w:rPr>
          <w:rFonts w:ascii="Times New Roman" w:hAnsi="Times New Roman" w:cs="Times New Roman"/>
          <w:sz w:val="24"/>
          <w:szCs w:val="24"/>
          <w:lang w:val="en-GB"/>
        </w:rPr>
        <w:t>tilize</w:t>
      </w:r>
      <w:r w:rsidR="001511BF" w:rsidRPr="00E7393E">
        <w:rPr>
          <w:rFonts w:ascii="Times New Roman" w:hAnsi="Times New Roman" w:cs="Times New Roman"/>
          <w:sz w:val="24"/>
          <w:szCs w:val="24"/>
          <w:lang w:val="en-GB"/>
        </w:rPr>
        <w:t>s</w:t>
      </w:r>
      <w:r w:rsidR="000E76B7" w:rsidRPr="00E7393E">
        <w:rPr>
          <w:rFonts w:ascii="Times New Roman" w:hAnsi="Times New Roman" w:cs="Times New Roman"/>
          <w:sz w:val="24"/>
          <w:szCs w:val="24"/>
          <w:lang w:val="en-GB"/>
        </w:rPr>
        <w:t xml:space="preserve"> </w:t>
      </w:r>
      <w:r w:rsidR="00E6649D" w:rsidRPr="00E7393E">
        <w:rPr>
          <w:rFonts w:ascii="Times New Roman" w:hAnsi="Times New Roman" w:cs="Times New Roman"/>
          <w:sz w:val="24"/>
          <w:szCs w:val="24"/>
          <w:lang w:val="en-GB"/>
        </w:rPr>
        <w:t>the concept of avoidable/amenable mortality</w:t>
      </w:r>
      <w:r w:rsidR="00F14D16" w:rsidRPr="00E7393E">
        <w:rPr>
          <w:rFonts w:ascii="Times New Roman" w:hAnsi="Times New Roman" w:cs="Times New Roman"/>
          <w:sz w:val="24"/>
          <w:szCs w:val="24"/>
          <w:lang w:val="en-GB"/>
        </w:rPr>
        <w:t xml:space="preserve"> and used data from 2000 onwards, using only the </w:t>
      </w:r>
      <w:r w:rsidR="00F14D16" w:rsidRPr="00E7393E">
        <w:rPr>
          <w:rFonts w:ascii="Times New Roman" w:hAnsi="Times New Roman" w:cs="Times New Roman"/>
          <w:iCs/>
          <w:sz w:val="24"/>
          <w:szCs w:val="24"/>
          <w:lang w:val="en-GB"/>
        </w:rPr>
        <w:t>ICD</w:t>
      </w:r>
      <w:r w:rsidR="00F14D16" w:rsidRPr="00E7393E">
        <w:rPr>
          <w:rFonts w:ascii="Times New Roman" w:hAnsi="Times New Roman" w:cs="Times New Roman"/>
          <w:sz w:val="24"/>
          <w:szCs w:val="24"/>
          <w:lang w:val="en-GB"/>
        </w:rPr>
        <w:t>-10 classification.</w:t>
      </w:r>
      <w:r w:rsidR="00E6649D" w:rsidRPr="00E7393E">
        <w:rPr>
          <w:rFonts w:ascii="Times New Roman" w:hAnsi="Times New Roman" w:cs="Times New Roman"/>
          <w:sz w:val="24"/>
          <w:szCs w:val="24"/>
          <w:lang w:val="en-GB"/>
        </w:rPr>
        <w:t xml:space="preserve"> </w:t>
      </w:r>
    </w:p>
    <w:p w14:paraId="29A0F0E5" w14:textId="77777777" w:rsidR="00572ACC" w:rsidRDefault="00572ACC" w:rsidP="00572ACC">
      <w:pPr>
        <w:rPr>
          <w:rFonts w:ascii="Times New Roman" w:hAnsi="Times New Roman" w:cs="Times New Roman"/>
          <w:sz w:val="24"/>
          <w:szCs w:val="24"/>
          <w:lang w:val="en-GB"/>
        </w:rPr>
      </w:pPr>
    </w:p>
    <w:p w14:paraId="01DDC574" w14:textId="77777777" w:rsidR="00572ACC" w:rsidRDefault="005D2D1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Thirdly</w:t>
      </w:r>
      <w:r w:rsidR="00E6649D" w:rsidRPr="00E7393E">
        <w:rPr>
          <w:rFonts w:ascii="Times New Roman" w:hAnsi="Times New Roman" w:cs="Times New Roman"/>
          <w:sz w:val="24"/>
          <w:szCs w:val="24"/>
          <w:lang w:val="en-GB"/>
        </w:rPr>
        <w:t xml:space="preserve">, </w:t>
      </w:r>
      <w:r w:rsidR="009868C4" w:rsidRPr="00E7393E">
        <w:rPr>
          <w:rFonts w:ascii="Times New Roman" w:hAnsi="Times New Roman" w:cs="Times New Roman"/>
          <w:sz w:val="24"/>
          <w:szCs w:val="24"/>
          <w:lang w:val="en-GB"/>
        </w:rPr>
        <w:t xml:space="preserve">the concept of </w:t>
      </w:r>
      <w:r w:rsidR="0030447E" w:rsidRPr="00E7393E">
        <w:rPr>
          <w:rFonts w:ascii="Times New Roman" w:hAnsi="Times New Roman" w:cs="Times New Roman"/>
          <w:sz w:val="24"/>
          <w:szCs w:val="24"/>
          <w:lang w:val="en-GB"/>
        </w:rPr>
        <w:t>amenable mortality is not able to allude to differences in the effectiveness of health care interventions over time and between states.</w:t>
      </w:r>
      <w:r w:rsidR="00C8577B"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&lt;EndNote&gt;&lt;Cite&gt;&lt;Author&gt;Nolte&lt;/Author&gt;&lt;Year&gt;2008&lt;/Year&gt;&lt;RecNum&gt;34&lt;/RecNum&gt;&lt;DisplayText&gt;&lt;style face="superscript"&gt;26,39&lt;/style&gt;&lt;/DisplayText&gt;&lt;record&gt;&lt;rec-number&gt;34&lt;/rec-number&gt;&lt;foreign-keys&gt;&lt;key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C8577B"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26,39</w:t>
      </w:r>
      <w:r w:rsidR="00C8577B" w:rsidRPr="00E7393E">
        <w:rPr>
          <w:rFonts w:ascii="Times New Roman" w:hAnsi="Times New Roman" w:cs="Times New Roman"/>
          <w:sz w:val="24"/>
          <w:szCs w:val="24"/>
          <w:lang w:val="en-GB"/>
        </w:rPr>
        <w:fldChar w:fldCharType="end"/>
      </w:r>
      <w:r w:rsidR="0098438D" w:rsidRPr="00E7393E">
        <w:rPr>
          <w:rFonts w:ascii="Times New Roman" w:hAnsi="Times New Roman" w:cs="Times New Roman"/>
          <w:sz w:val="24"/>
          <w:szCs w:val="24"/>
          <w:lang w:val="en-GB"/>
        </w:rPr>
        <w:t xml:space="preserve"> </w:t>
      </w:r>
    </w:p>
    <w:p w14:paraId="17FD55DF" w14:textId="77777777" w:rsidR="00572ACC" w:rsidRDefault="00572ACC" w:rsidP="00572ACC">
      <w:pPr>
        <w:rPr>
          <w:rFonts w:ascii="Times New Roman" w:hAnsi="Times New Roman" w:cs="Times New Roman"/>
          <w:sz w:val="24"/>
          <w:szCs w:val="24"/>
          <w:lang w:val="en-GB"/>
        </w:rPr>
      </w:pPr>
    </w:p>
    <w:p w14:paraId="66FD73D6" w14:textId="33ECA186" w:rsidR="00C60172" w:rsidRPr="00E7393E" w:rsidRDefault="0041319F"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Fourthly</w:t>
      </w:r>
      <w:r w:rsidR="0098438D" w:rsidRPr="00E7393E">
        <w:rPr>
          <w:rFonts w:ascii="Times New Roman" w:hAnsi="Times New Roman" w:cs="Times New Roman"/>
          <w:sz w:val="24"/>
          <w:szCs w:val="24"/>
          <w:lang w:val="en-GB"/>
        </w:rPr>
        <w:t xml:space="preserve">, </w:t>
      </w:r>
      <w:r w:rsidR="00331DAE" w:rsidRPr="00E7393E">
        <w:rPr>
          <w:rFonts w:ascii="Times New Roman" w:hAnsi="Times New Roman" w:cs="Times New Roman"/>
          <w:sz w:val="24"/>
          <w:szCs w:val="24"/>
          <w:lang w:val="en-GB"/>
        </w:rPr>
        <w:t xml:space="preserve">the Brazilian Ministry of Health </w:t>
      </w:r>
      <w:r w:rsidR="00B76872" w:rsidRPr="00E7393E">
        <w:rPr>
          <w:rFonts w:ascii="Times New Roman" w:hAnsi="Times New Roman" w:cs="Times New Roman"/>
          <w:sz w:val="24"/>
          <w:szCs w:val="24"/>
          <w:lang w:val="en-GB"/>
        </w:rPr>
        <w:t>restricts classification of</w:t>
      </w:r>
      <w:r w:rsidR="00331DAE" w:rsidRPr="00E7393E">
        <w:rPr>
          <w:rFonts w:ascii="Times New Roman" w:hAnsi="Times New Roman" w:cs="Times New Roman"/>
          <w:sz w:val="24"/>
          <w:szCs w:val="24"/>
          <w:lang w:val="en-GB"/>
        </w:rPr>
        <w:t xml:space="preserve"> </w:t>
      </w:r>
      <w:r w:rsidR="002A52C8" w:rsidRPr="00E7393E">
        <w:rPr>
          <w:rFonts w:ascii="Times New Roman" w:hAnsi="Times New Roman" w:cs="Times New Roman"/>
          <w:sz w:val="24"/>
          <w:szCs w:val="24"/>
          <w:lang w:val="en-GB"/>
        </w:rPr>
        <w:t>causes</w:t>
      </w:r>
      <w:r w:rsidR="0098438D" w:rsidRPr="00E7393E">
        <w:rPr>
          <w:rFonts w:ascii="Times New Roman" w:hAnsi="Times New Roman" w:cs="Times New Roman"/>
          <w:sz w:val="24"/>
          <w:szCs w:val="24"/>
          <w:lang w:val="en-GB"/>
        </w:rPr>
        <w:t xml:space="preserve"> amenable to medical service</w:t>
      </w:r>
      <w:r w:rsidR="004D44DD" w:rsidRPr="00E7393E">
        <w:rPr>
          <w:rFonts w:ascii="Times New Roman" w:hAnsi="Times New Roman" w:cs="Times New Roman"/>
          <w:sz w:val="24"/>
          <w:szCs w:val="24"/>
          <w:lang w:val="en-GB"/>
        </w:rPr>
        <w:t>s</w:t>
      </w:r>
      <w:r w:rsidR="0098438D" w:rsidRPr="00E7393E">
        <w:rPr>
          <w:rFonts w:ascii="Times New Roman" w:hAnsi="Times New Roman" w:cs="Times New Roman"/>
          <w:sz w:val="24"/>
          <w:szCs w:val="24"/>
          <w:lang w:val="en-GB"/>
        </w:rPr>
        <w:t xml:space="preserve"> up to age 75</w:t>
      </w:r>
      <w:r w:rsidR="0004578A" w:rsidRPr="00E7393E">
        <w:rPr>
          <w:rFonts w:ascii="Times New Roman" w:hAnsi="Times New Roman" w:cs="Times New Roman"/>
          <w:sz w:val="24"/>
          <w:szCs w:val="24"/>
          <w:lang w:val="en-GB"/>
        </w:rPr>
        <w:t xml:space="preserve"> years</w:t>
      </w:r>
      <w:r w:rsidR="00331DAE" w:rsidRPr="00E7393E">
        <w:rPr>
          <w:rFonts w:ascii="Times New Roman" w:hAnsi="Times New Roman" w:cs="Times New Roman"/>
          <w:sz w:val="24"/>
          <w:szCs w:val="24"/>
          <w:lang w:val="en-GB"/>
        </w:rPr>
        <w:t xml:space="preserve">, </w:t>
      </w:r>
      <w:r w:rsidR="000C1860" w:rsidRPr="00E7393E">
        <w:rPr>
          <w:rFonts w:ascii="Times New Roman" w:hAnsi="Times New Roman" w:cs="Times New Roman"/>
          <w:sz w:val="24"/>
          <w:szCs w:val="24"/>
          <w:lang w:val="en-GB"/>
        </w:rPr>
        <w:t>a common practice</w:t>
      </w:r>
      <w:r w:rsidR="00331DAE" w:rsidRPr="00E7393E">
        <w:rPr>
          <w:rFonts w:ascii="Times New Roman" w:hAnsi="Times New Roman" w:cs="Times New Roman"/>
          <w:sz w:val="24"/>
          <w:szCs w:val="24"/>
          <w:lang w:val="en-GB"/>
        </w:rPr>
        <w:t xml:space="preserve"> </w:t>
      </w:r>
      <w:r w:rsidR="0098438D" w:rsidRPr="00E7393E">
        <w:rPr>
          <w:rFonts w:ascii="Times New Roman" w:hAnsi="Times New Roman" w:cs="Times New Roman"/>
          <w:sz w:val="24"/>
          <w:szCs w:val="24"/>
          <w:lang w:val="en-GB"/>
        </w:rPr>
        <w:t xml:space="preserve">when classifying avoidable mortality. </w:t>
      </w:r>
      <w:r w:rsidR="004E1203" w:rsidRPr="00E7393E">
        <w:rPr>
          <w:rFonts w:ascii="Times New Roman" w:hAnsi="Times New Roman" w:cs="Times New Roman"/>
          <w:sz w:val="24"/>
          <w:szCs w:val="24"/>
          <w:lang w:val="en-GB"/>
        </w:rPr>
        <w:t>To ensure</w:t>
      </w:r>
      <w:r w:rsidR="0098438D" w:rsidRPr="00E7393E">
        <w:rPr>
          <w:rFonts w:ascii="Times New Roman" w:hAnsi="Times New Roman" w:cs="Times New Roman"/>
          <w:sz w:val="24"/>
          <w:szCs w:val="24"/>
          <w:lang w:val="en-GB"/>
        </w:rPr>
        <w:t xml:space="preserve"> consisten</w:t>
      </w:r>
      <w:r w:rsidR="004E1203" w:rsidRPr="00E7393E">
        <w:rPr>
          <w:rFonts w:ascii="Times New Roman" w:hAnsi="Times New Roman" w:cs="Times New Roman"/>
          <w:sz w:val="24"/>
          <w:szCs w:val="24"/>
          <w:lang w:val="en-GB"/>
        </w:rPr>
        <w:t>cy</w:t>
      </w:r>
      <w:r w:rsidR="0098438D" w:rsidRPr="00E7393E">
        <w:rPr>
          <w:rFonts w:ascii="Times New Roman" w:hAnsi="Times New Roman" w:cs="Times New Roman"/>
          <w:sz w:val="24"/>
          <w:szCs w:val="24"/>
          <w:lang w:val="en-GB"/>
        </w:rPr>
        <w:t xml:space="preserve"> with the </w:t>
      </w:r>
      <w:r w:rsidR="004E1203" w:rsidRPr="00E7393E">
        <w:rPr>
          <w:rFonts w:ascii="Times New Roman" w:hAnsi="Times New Roman" w:cs="Times New Roman"/>
          <w:sz w:val="24"/>
          <w:szCs w:val="24"/>
          <w:lang w:val="en-GB"/>
        </w:rPr>
        <w:t>M</w:t>
      </w:r>
      <w:r w:rsidR="0098438D" w:rsidRPr="00E7393E">
        <w:rPr>
          <w:rFonts w:ascii="Times New Roman" w:hAnsi="Times New Roman" w:cs="Times New Roman"/>
          <w:sz w:val="24"/>
          <w:szCs w:val="24"/>
          <w:lang w:val="en-GB"/>
        </w:rPr>
        <w:t xml:space="preserve">inistry of </w:t>
      </w:r>
      <w:r w:rsidR="004E1203" w:rsidRPr="00E7393E">
        <w:rPr>
          <w:rFonts w:ascii="Times New Roman" w:hAnsi="Times New Roman" w:cs="Times New Roman"/>
          <w:sz w:val="24"/>
          <w:szCs w:val="24"/>
          <w:lang w:val="en-GB"/>
        </w:rPr>
        <w:t>H</w:t>
      </w:r>
      <w:r w:rsidR="0098438D" w:rsidRPr="00E7393E">
        <w:rPr>
          <w:rFonts w:ascii="Times New Roman" w:hAnsi="Times New Roman" w:cs="Times New Roman"/>
          <w:sz w:val="24"/>
          <w:szCs w:val="24"/>
          <w:lang w:val="en-GB"/>
        </w:rPr>
        <w:t xml:space="preserve">ealth’s results, we did not change the classification to include mortality </w:t>
      </w:r>
      <w:r w:rsidR="00AC59F1" w:rsidRPr="00E7393E">
        <w:rPr>
          <w:rFonts w:ascii="Times New Roman" w:hAnsi="Times New Roman" w:cs="Times New Roman"/>
          <w:sz w:val="24"/>
          <w:szCs w:val="24"/>
          <w:lang w:val="en-GB"/>
        </w:rPr>
        <w:t xml:space="preserve">among Brazilians aged </w:t>
      </w:r>
      <w:r w:rsidR="0098438D" w:rsidRPr="00E7393E">
        <w:rPr>
          <w:rFonts w:ascii="Times New Roman" w:hAnsi="Times New Roman" w:cs="Times New Roman"/>
          <w:sz w:val="24"/>
          <w:szCs w:val="24"/>
          <w:lang w:val="en-GB"/>
        </w:rPr>
        <w:t xml:space="preserve">75 </w:t>
      </w:r>
      <w:r w:rsidR="00AC59F1" w:rsidRPr="00E7393E">
        <w:rPr>
          <w:rFonts w:ascii="Times New Roman" w:hAnsi="Times New Roman" w:cs="Times New Roman"/>
          <w:sz w:val="24"/>
          <w:szCs w:val="24"/>
          <w:lang w:val="en-GB"/>
        </w:rPr>
        <w:t>years or more</w:t>
      </w:r>
      <w:r w:rsidR="0098438D" w:rsidRPr="00E7393E">
        <w:rPr>
          <w:rFonts w:ascii="Times New Roman" w:hAnsi="Times New Roman" w:cs="Times New Roman"/>
          <w:sz w:val="24"/>
          <w:szCs w:val="24"/>
          <w:lang w:val="en-GB"/>
        </w:rPr>
        <w:t>.</w:t>
      </w:r>
      <w:r w:rsidR="0098438D"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&lt;EndNote&gt;&lt;Cite&gt;&lt;Author&gt;Aburto&lt;/Author&gt;&lt;Year&gt;2018&lt;/Year&gt;&lt;RecNum&gt;69&lt;/RecNum&gt;&lt;DisplayText&gt;&lt;style face="superscript"&gt;39&lt;/style&gt;&lt;/DisplayText&gt;&lt;record&gt;&lt;rec-number&gt;69&lt;/rec-number&gt;&lt;foreign-keys&gt;&lt;key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98438D"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39</w:t>
      </w:r>
      <w:r w:rsidR="0098438D" w:rsidRPr="00E7393E">
        <w:rPr>
          <w:rFonts w:ascii="Times New Roman" w:hAnsi="Times New Roman" w:cs="Times New Roman"/>
          <w:sz w:val="24"/>
          <w:szCs w:val="24"/>
          <w:lang w:val="en-GB"/>
        </w:rPr>
        <w:fldChar w:fldCharType="end"/>
      </w:r>
      <w:r w:rsidR="0098438D" w:rsidRPr="00E7393E">
        <w:rPr>
          <w:rFonts w:ascii="Times New Roman" w:hAnsi="Times New Roman" w:cs="Times New Roman"/>
          <w:sz w:val="24"/>
          <w:szCs w:val="24"/>
          <w:lang w:val="en-GB"/>
        </w:rPr>
        <w:t xml:space="preserve"> </w:t>
      </w:r>
      <w:r w:rsidR="00BD1EFC" w:rsidRPr="00E7393E">
        <w:rPr>
          <w:rFonts w:ascii="Times New Roman" w:hAnsi="Times New Roman" w:cs="Times New Roman"/>
          <w:sz w:val="24"/>
          <w:szCs w:val="24"/>
          <w:lang w:val="en-GB"/>
        </w:rPr>
        <w:t>We</w:t>
      </w:r>
      <w:r w:rsidR="0098438D" w:rsidRPr="00E7393E">
        <w:rPr>
          <w:rFonts w:ascii="Times New Roman" w:hAnsi="Times New Roman" w:cs="Times New Roman"/>
          <w:sz w:val="24"/>
          <w:szCs w:val="24"/>
          <w:lang w:val="en-GB"/>
        </w:rPr>
        <w:t xml:space="preserve"> performed sensitivity analysis by </w:t>
      </w:r>
      <w:r w:rsidR="00031768" w:rsidRPr="00E7393E">
        <w:rPr>
          <w:rFonts w:ascii="Times New Roman" w:hAnsi="Times New Roman" w:cs="Times New Roman"/>
          <w:sz w:val="24"/>
          <w:szCs w:val="24"/>
          <w:lang w:val="en-GB"/>
        </w:rPr>
        <w:t xml:space="preserve">examining </w:t>
      </w:r>
      <w:r w:rsidR="00650E5D" w:rsidRPr="00E7393E">
        <w:rPr>
          <w:rFonts w:ascii="Times New Roman" w:hAnsi="Times New Roman" w:cs="Times New Roman"/>
          <w:sz w:val="24"/>
          <w:szCs w:val="24"/>
          <w:lang w:val="en-GB"/>
        </w:rPr>
        <w:t xml:space="preserve">whether </w:t>
      </w:r>
      <w:r w:rsidR="0098438D" w:rsidRPr="00E7393E">
        <w:rPr>
          <w:rFonts w:ascii="Times New Roman" w:hAnsi="Times New Roman" w:cs="Times New Roman"/>
          <w:sz w:val="24"/>
          <w:szCs w:val="24"/>
          <w:lang w:val="en-GB"/>
        </w:rPr>
        <w:t>the contribution of causes of death to life expectancy below age 75</w:t>
      </w:r>
      <w:r w:rsidR="00F848E1" w:rsidRPr="00E7393E">
        <w:rPr>
          <w:rFonts w:ascii="Times New Roman" w:hAnsi="Times New Roman" w:cs="Times New Roman"/>
          <w:sz w:val="24"/>
          <w:szCs w:val="24"/>
          <w:lang w:val="en-GB"/>
        </w:rPr>
        <w:t xml:space="preserve"> year</w:t>
      </w:r>
      <w:r w:rsidR="00650E5D" w:rsidRPr="00E7393E">
        <w:rPr>
          <w:rFonts w:ascii="Times New Roman" w:hAnsi="Times New Roman" w:cs="Times New Roman"/>
          <w:sz w:val="24"/>
          <w:szCs w:val="24"/>
          <w:lang w:val="en-GB"/>
        </w:rPr>
        <w:t>s</w:t>
      </w:r>
      <w:r w:rsidR="0098438D" w:rsidRPr="00E7393E">
        <w:rPr>
          <w:rFonts w:ascii="Times New Roman" w:hAnsi="Times New Roman" w:cs="Times New Roman"/>
          <w:sz w:val="24"/>
          <w:szCs w:val="24"/>
          <w:lang w:val="en-GB"/>
        </w:rPr>
        <w:t xml:space="preserve"> </w:t>
      </w:r>
      <w:r w:rsidR="000C643C" w:rsidRPr="00E7393E">
        <w:rPr>
          <w:rFonts w:ascii="Times New Roman" w:hAnsi="Times New Roman" w:cs="Times New Roman"/>
          <w:sz w:val="24"/>
          <w:szCs w:val="24"/>
          <w:lang w:val="en-GB"/>
        </w:rPr>
        <w:t>(temporary life expectancy between ages 0 and 75)</w:t>
      </w:r>
      <w:r w:rsidR="00650E5D" w:rsidRPr="00E7393E">
        <w:rPr>
          <w:rFonts w:ascii="Times New Roman" w:hAnsi="Times New Roman" w:cs="Times New Roman"/>
          <w:sz w:val="24"/>
          <w:szCs w:val="24"/>
          <w:lang w:val="en-GB"/>
        </w:rPr>
        <w:t xml:space="preserve">was </w:t>
      </w:r>
      <w:r w:rsidR="0098438D" w:rsidRPr="00E7393E">
        <w:rPr>
          <w:rFonts w:ascii="Times New Roman" w:hAnsi="Times New Roman" w:cs="Times New Roman"/>
          <w:sz w:val="24"/>
          <w:szCs w:val="24"/>
          <w:lang w:val="en-GB"/>
        </w:rPr>
        <w:t xml:space="preserve">consistent with </w:t>
      </w:r>
      <w:r w:rsidR="00650E5D" w:rsidRPr="00E7393E">
        <w:rPr>
          <w:rFonts w:ascii="Times New Roman" w:hAnsi="Times New Roman" w:cs="Times New Roman"/>
          <w:sz w:val="24"/>
          <w:szCs w:val="24"/>
          <w:lang w:val="en-GB"/>
        </w:rPr>
        <w:t xml:space="preserve">that of </w:t>
      </w:r>
      <w:r w:rsidR="0098438D" w:rsidRPr="00E7393E">
        <w:rPr>
          <w:rFonts w:ascii="Times New Roman" w:hAnsi="Times New Roman" w:cs="Times New Roman"/>
          <w:sz w:val="24"/>
          <w:szCs w:val="24"/>
          <w:lang w:val="en-GB"/>
        </w:rPr>
        <w:t>the upper limit of the amenable to medical service category</w:t>
      </w:r>
      <w:r w:rsidR="00650E5D" w:rsidRPr="00E7393E">
        <w:rPr>
          <w:rFonts w:ascii="Times New Roman" w:hAnsi="Times New Roman" w:cs="Times New Roman"/>
          <w:sz w:val="24"/>
          <w:szCs w:val="24"/>
          <w:lang w:val="en-GB"/>
        </w:rPr>
        <w:t xml:space="preserve">. </w:t>
      </w:r>
      <w:r w:rsidR="00495E50" w:rsidRPr="00E7393E">
        <w:rPr>
          <w:rFonts w:ascii="Times New Roman" w:hAnsi="Times New Roman" w:cs="Times New Roman"/>
          <w:sz w:val="24"/>
          <w:szCs w:val="24"/>
          <w:lang w:val="en-GB"/>
        </w:rPr>
        <w:t>Our</w:t>
      </w:r>
      <w:r w:rsidR="00650E5D" w:rsidRPr="00E7393E">
        <w:rPr>
          <w:rFonts w:ascii="Times New Roman" w:hAnsi="Times New Roman" w:cs="Times New Roman"/>
          <w:sz w:val="24"/>
          <w:szCs w:val="24"/>
          <w:lang w:val="en-GB"/>
        </w:rPr>
        <w:t xml:space="preserve"> </w:t>
      </w:r>
      <w:r w:rsidR="0098438D" w:rsidRPr="00E7393E">
        <w:rPr>
          <w:rFonts w:ascii="Times New Roman" w:hAnsi="Times New Roman" w:cs="Times New Roman"/>
          <w:sz w:val="24"/>
          <w:szCs w:val="24"/>
          <w:lang w:val="en-GB"/>
        </w:rPr>
        <w:t xml:space="preserve">results did not vary significantly from those </w:t>
      </w:r>
      <w:r w:rsidR="006300E6" w:rsidRPr="00E7393E">
        <w:rPr>
          <w:rFonts w:ascii="Times New Roman" w:hAnsi="Times New Roman" w:cs="Times New Roman"/>
          <w:sz w:val="24"/>
          <w:szCs w:val="24"/>
          <w:lang w:val="en-GB"/>
        </w:rPr>
        <w:t>presented of life expectancy at birth.</w:t>
      </w:r>
      <w:r w:rsidR="006300E6"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300E6"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006300E6" w:rsidRPr="00E7393E">
        <w:rPr>
          <w:rFonts w:ascii="Times New Roman" w:hAnsi="Times New Roman" w:cs="Times New Roman"/>
          <w:sz w:val="24"/>
          <w:szCs w:val="24"/>
          <w:lang w:val="en-GB"/>
        </w:rPr>
        <w:fldChar w:fldCharType="end"/>
      </w:r>
      <w:r w:rsidR="0098438D" w:rsidRPr="00E7393E">
        <w:rPr>
          <w:rFonts w:ascii="Times New Roman" w:hAnsi="Times New Roman" w:cs="Times New Roman"/>
          <w:sz w:val="24"/>
          <w:szCs w:val="24"/>
          <w:lang w:val="en-GB"/>
        </w:rPr>
        <w:t xml:space="preserve"> </w:t>
      </w:r>
    </w:p>
    <w:p w14:paraId="1F282B75" w14:textId="77777777" w:rsidR="009B20F1" w:rsidRPr="00E7393E" w:rsidRDefault="009B20F1" w:rsidP="0016581D">
      <w:pPr>
        <w:pStyle w:val="Subtitle"/>
        <w:rPr>
          <w:rFonts w:ascii="Times New Roman" w:hAnsi="Times New Roman" w:cs="Times New Roman"/>
          <w:b/>
          <w:color w:val="auto"/>
          <w:lang w:val="en-GB"/>
        </w:rPr>
      </w:pPr>
    </w:p>
    <w:p w14:paraId="195A5AD7" w14:textId="725E9C44" w:rsidR="00C60172" w:rsidRPr="00E7393E" w:rsidRDefault="007D6824" w:rsidP="0016581D">
      <w:pPr>
        <w:pStyle w:val="Subtitle"/>
        <w:rPr>
          <w:rFonts w:ascii="Times New Roman" w:hAnsi="Times New Roman" w:cs="Times New Roman"/>
          <w:b/>
          <w:color w:val="auto"/>
          <w:lang w:val="en-GB"/>
        </w:rPr>
      </w:pPr>
      <w:r w:rsidRPr="00E7393E">
        <w:rPr>
          <w:rFonts w:ascii="Times New Roman" w:hAnsi="Times New Roman" w:cs="Times New Roman"/>
          <w:b/>
          <w:color w:val="auto"/>
          <w:lang w:val="en-GB"/>
        </w:rPr>
        <w:t xml:space="preserve">Study </w:t>
      </w:r>
      <w:r w:rsidR="00C60172" w:rsidRPr="00E7393E">
        <w:rPr>
          <w:rFonts w:ascii="Times New Roman" w:hAnsi="Times New Roman" w:cs="Times New Roman"/>
          <w:b/>
          <w:color w:val="auto"/>
          <w:lang w:val="en-GB"/>
        </w:rPr>
        <w:t>Results</w:t>
      </w:r>
    </w:p>
    <w:p w14:paraId="2A09AF1C" w14:textId="4D6D584B" w:rsidR="00572ACC" w:rsidRDefault="00245EDE"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arranged the </w:t>
      </w:r>
      <w:r w:rsidR="00077E4C" w:rsidRPr="00E7393E">
        <w:rPr>
          <w:rFonts w:ascii="Times New Roman" w:hAnsi="Times New Roman" w:cs="Times New Roman"/>
          <w:sz w:val="24"/>
          <w:szCs w:val="24"/>
          <w:lang w:val="en-GB"/>
        </w:rPr>
        <w:t xml:space="preserve">Brazilian states within each </w:t>
      </w:r>
      <w:r w:rsidR="001162B7" w:rsidRPr="00E7393E">
        <w:rPr>
          <w:rFonts w:ascii="Times New Roman" w:hAnsi="Times New Roman" w:cs="Times New Roman"/>
          <w:sz w:val="24"/>
          <w:szCs w:val="24"/>
          <w:lang w:val="en-GB"/>
        </w:rPr>
        <w:t xml:space="preserve">broad </w:t>
      </w:r>
      <w:r w:rsidR="00077E4C" w:rsidRPr="00E7393E">
        <w:rPr>
          <w:rFonts w:ascii="Times New Roman" w:hAnsi="Times New Roman" w:cs="Times New Roman"/>
          <w:sz w:val="24"/>
          <w:szCs w:val="24"/>
          <w:lang w:val="en-GB"/>
        </w:rPr>
        <w:t xml:space="preserve">region </w:t>
      </w:r>
      <w:r w:rsidR="001E104B" w:rsidRPr="00E7393E">
        <w:rPr>
          <w:rFonts w:ascii="Times New Roman" w:hAnsi="Times New Roman" w:cs="Times New Roman"/>
          <w:sz w:val="24"/>
          <w:szCs w:val="24"/>
          <w:lang w:val="en-GB"/>
        </w:rPr>
        <w:t>in order of the</w:t>
      </w:r>
      <w:r w:rsidR="00077E4C" w:rsidRPr="00E7393E">
        <w:rPr>
          <w:rFonts w:ascii="Times New Roman" w:hAnsi="Times New Roman" w:cs="Times New Roman"/>
          <w:sz w:val="24"/>
          <w:szCs w:val="24"/>
          <w:lang w:val="en-GB"/>
        </w:rPr>
        <w:t xml:space="preserve"> impact of homicides on male life expectancy in 2007-15</w:t>
      </w:r>
      <w:r w:rsidR="00CC7215" w:rsidRPr="00E7393E">
        <w:rPr>
          <w:rFonts w:ascii="Times New Roman" w:hAnsi="Times New Roman" w:cs="Times New Roman"/>
          <w:sz w:val="24"/>
          <w:szCs w:val="24"/>
          <w:lang w:val="en-GB"/>
        </w:rPr>
        <w:t xml:space="preserve"> in </w:t>
      </w:r>
      <w:r w:rsidR="000370C2">
        <w:rPr>
          <w:rFonts w:ascii="Times New Roman" w:hAnsi="Times New Roman" w:cs="Times New Roman"/>
          <w:sz w:val="24"/>
          <w:szCs w:val="24"/>
          <w:lang w:val="en-GB"/>
        </w:rPr>
        <w:t>Figures</w:t>
      </w:r>
      <w:r w:rsidR="000370C2" w:rsidRPr="00E7393E">
        <w:rPr>
          <w:rFonts w:ascii="Times New Roman" w:hAnsi="Times New Roman" w:cs="Times New Roman"/>
          <w:sz w:val="24"/>
          <w:szCs w:val="24"/>
          <w:lang w:val="en-GB"/>
        </w:rPr>
        <w:t xml:space="preserve"> </w:t>
      </w:r>
      <w:r w:rsidR="00CC7215" w:rsidRPr="00E7393E">
        <w:rPr>
          <w:rFonts w:ascii="Times New Roman" w:hAnsi="Times New Roman" w:cs="Times New Roman"/>
          <w:sz w:val="24"/>
          <w:szCs w:val="24"/>
          <w:lang w:val="en-GB"/>
        </w:rPr>
        <w:t>1-4</w:t>
      </w:r>
      <w:r w:rsidR="00077E4C" w:rsidRPr="00E7393E">
        <w:rPr>
          <w:rFonts w:ascii="Times New Roman" w:hAnsi="Times New Roman" w:cs="Times New Roman"/>
          <w:sz w:val="24"/>
          <w:szCs w:val="24"/>
          <w:lang w:val="en-GB"/>
        </w:rPr>
        <w:t>.</w:t>
      </w:r>
    </w:p>
    <w:p w14:paraId="2D0B5359" w14:textId="77777777" w:rsidR="00572ACC" w:rsidRDefault="00572ACC" w:rsidP="00572ACC">
      <w:pPr>
        <w:rPr>
          <w:rFonts w:ascii="Times New Roman" w:hAnsi="Times New Roman" w:cs="Times New Roman"/>
          <w:sz w:val="24"/>
          <w:szCs w:val="24"/>
          <w:lang w:val="en-GB"/>
        </w:rPr>
      </w:pPr>
    </w:p>
    <w:p w14:paraId="54A9A06C" w14:textId="67738F97" w:rsidR="00CC7215" w:rsidRPr="00E7393E" w:rsidRDefault="00A0296F"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A</w:t>
      </w:r>
      <w:r w:rsidR="00CF6B97" w:rsidRPr="00E7393E">
        <w:rPr>
          <w:rFonts w:ascii="Times New Roman" w:hAnsi="Times New Roman" w:cs="Times New Roman"/>
          <w:sz w:val="24"/>
          <w:szCs w:val="24"/>
          <w:lang w:val="en-GB"/>
        </w:rPr>
        <w:t>ll</w:t>
      </w:r>
      <w:r w:rsidR="007D6824" w:rsidRPr="00E7393E">
        <w:rPr>
          <w:rFonts w:ascii="Times New Roman" w:hAnsi="Times New Roman" w:cs="Times New Roman"/>
          <w:sz w:val="24"/>
          <w:szCs w:val="24"/>
          <w:lang w:val="en-GB"/>
        </w:rPr>
        <w:t xml:space="preserve"> states except Pará experienced increases in life expectancy for females and males from 2000 to 2007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7D6824" w:rsidRPr="00E7393E">
        <w:rPr>
          <w:rFonts w:ascii="Times New Roman" w:hAnsi="Times New Roman" w:cs="Times New Roman"/>
          <w:sz w:val="24"/>
          <w:szCs w:val="24"/>
          <w:lang w:val="en-GB"/>
        </w:rPr>
        <w:t>1).</w:t>
      </w:r>
      <w:r w:rsidR="00B21905" w:rsidRPr="00E7393E">
        <w:rPr>
          <w:rFonts w:ascii="Times New Roman" w:hAnsi="Times New Roman" w:cs="Times New Roman"/>
          <w:sz w:val="24"/>
          <w:szCs w:val="24"/>
          <w:lang w:val="en-GB"/>
        </w:rPr>
        <w:t xml:space="preserve"> From 2007 to 2015, </w:t>
      </w:r>
      <w:r w:rsidR="00C70F80" w:rsidRPr="00E7393E">
        <w:rPr>
          <w:rFonts w:ascii="Times New Roman" w:hAnsi="Times New Roman" w:cs="Times New Roman"/>
          <w:sz w:val="24"/>
          <w:szCs w:val="24"/>
          <w:lang w:val="en-GB"/>
        </w:rPr>
        <w:t>life expectancy</w:t>
      </w:r>
      <w:r w:rsidRPr="00E7393E">
        <w:rPr>
          <w:rFonts w:ascii="Times New Roman" w:hAnsi="Times New Roman" w:cs="Times New Roman"/>
          <w:sz w:val="24"/>
          <w:szCs w:val="24"/>
          <w:lang w:val="en-GB"/>
        </w:rPr>
        <w:t xml:space="preserve"> at birth</w:t>
      </w:r>
      <w:r w:rsidR="00C70F80" w:rsidRPr="00E7393E">
        <w:rPr>
          <w:rFonts w:ascii="Times New Roman" w:hAnsi="Times New Roman" w:cs="Times New Roman"/>
          <w:sz w:val="24"/>
          <w:szCs w:val="24"/>
          <w:lang w:val="en-GB"/>
        </w:rPr>
        <w:t xml:space="preserve"> increased at a </w:t>
      </w:r>
      <w:r w:rsidR="006300E6" w:rsidRPr="00E7393E">
        <w:rPr>
          <w:rFonts w:ascii="Times New Roman" w:hAnsi="Times New Roman" w:cs="Times New Roman"/>
          <w:sz w:val="24"/>
          <w:szCs w:val="24"/>
          <w:lang w:val="en-GB"/>
        </w:rPr>
        <w:t>slower</w:t>
      </w:r>
      <w:r w:rsidR="00C70F80" w:rsidRPr="00E7393E">
        <w:rPr>
          <w:rFonts w:ascii="Times New Roman" w:hAnsi="Times New Roman" w:cs="Times New Roman"/>
          <w:sz w:val="24"/>
          <w:szCs w:val="24"/>
          <w:lang w:val="en-GB"/>
        </w:rPr>
        <w:t xml:space="preserve"> pace in 75% and 60% of the s</w:t>
      </w:r>
      <w:r w:rsidR="008771DD" w:rsidRPr="00E7393E">
        <w:rPr>
          <w:rFonts w:ascii="Times New Roman" w:hAnsi="Times New Roman" w:cs="Times New Roman"/>
          <w:sz w:val="24"/>
          <w:szCs w:val="24"/>
          <w:lang w:val="en-GB"/>
        </w:rPr>
        <w:t>t</w:t>
      </w:r>
      <w:r w:rsidR="00C70F80" w:rsidRPr="00E7393E">
        <w:rPr>
          <w:rFonts w:ascii="Times New Roman" w:hAnsi="Times New Roman" w:cs="Times New Roman"/>
          <w:sz w:val="24"/>
          <w:szCs w:val="24"/>
          <w:lang w:val="en-GB"/>
        </w:rPr>
        <w:t>ates</w:t>
      </w:r>
      <w:r w:rsidR="00507250" w:rsidRPr="00E7393E">
        <w:rPr>
          <w:rFonts w:ascii="Times New Roman" w:hAnsi="Times New Roman" w:cs="Times New Roman"/>
          <w:sz w:val="24"/>
          <w:szCs w:val="24"/>
          <w:lang w:val="en-GB"/>
        </w:rPr>
        <w:t xml:space="preserve"> among females and males</w:t>
      </w:r>
      <w:r w:rsidR="00761998">
        <w:rPr>
          <w:rFonts w:ascii="Times New Roman" w:hAnsi="Times New Roman" w:cs="Times New Roman"/>
          <w:sz w:val="24"/>
          <w:szCs w:val="24"/>
          <w:lang w:val="en-GB"/>
        </w:rPr>
        <w:t xml:space="preserve"> relative to the period 2000-07</w:t>
      </w:r>
      <w:r w:rsidR="00507250" w:rsidRPr="00E7393E">
        <w:rPr>
          <w:rFonts w:ascii="Times New Roman" w:hAnsi="Times New Roman" w:cs="Times New Roman"/>
          <w:sz w:val="24"/>
          <w:szCs w:val="24"/>
          <w:lang w:val="en-GB"/>
        </w:rPr>
        <w:t>,</w:t>
      </w:r>
      <w:r w:rsidR="00C70F80" w:rsidRPr="00E7393E">
        <w:rPr>
          <w:rFonts w:ascii="Times New Roman" w:hAnsi="Times New Roman" w:cs="Times New Roman"/>
          <w:sz w:val="24"/>
          <w:szCs w:val="24"/>
          <w:lang w:val="en-GB"/>
        </w:rPr>
        <w:t xml:space="preserve"> respectivel</w:t>
      </w:r>
      <w:r w:rsidR="00B21905" w:rsidRPr="00E7393E">
        <w:rPr>
          <w:rFonts w:ascii="Times New Roman" w:hAnsi="Times New Roman" w:cs="Times New Roman"/>
          <w:sz w:val="24"/>
          <w:szCs w:val="24"/>
          <w:lang w:val="en-GB"/>
        </w:rPr>
        <w:t>y</w:t>
      </w:r>
      <w:r w:rsidR="00C70F80" w:rsidRPr="00E7393E">
        <w:rPr>
          <w:rFonts w:ascii="Times New Roman" w:hAnsi="Times New Roman" w:cs="Times New Roman"/>
          <w:sz w:val="24"/>
          <w:szCs w:val="24"/>
          <w:lang w:val="en-GB"/>
        </w:rPr>
        <w:t xml:space="preserve">. The </w:t>
      </w:r>
      <w:r w:rsidR="00452663" w:rsidRPr="00E7393E">
        <w:rPr>
          <w:rFonts w:ascii="Times New Roman" w:hAnsi="Times New Roman" w:cs="Times New Roman"/>
          <w:sz w:val="24"/>
          <w:szCs w:val="24"/>
          <w:lang w:val="en-GB"/>
        </w:rPr>
        <w:t xml:space="preserve">slower </w:t>
      </w:r>
      <w:r w:rsidR="00302BEC" w:rsidRPr="00E7393E">
        <w:rPr>
          <w:rFonts w:ascii="Times New Roman" w:hAnsi="Times New Roman" w:cs="Times New Roman"/>
          <w:sz w:val="24"/>
          <w:szCs w:val="24"/>
          <w:lang w:val="en-GB"/>
        </w:rPr>
        <w:t xml:space="preserve">extent </w:t>
      </w:r>
      <w:r w:rsidR="00C70F80" w:rsidRPr="00E7393E">
        <w:rPr>
          <w:rFonts w:ascii="Times New Roman" w:hAnsi="Times New Roman" w:cs="Times New Roman"/>
          <w:sz w:val="24"/>
          <w:szCs w:val="24"/>
          <w:lang w:val="en-GB"/>
        </w:rPr>
        <w:t xml:space="preserve">of the </w:t>
      </w:r>
      <w:r w:rsidR="00C959E3" w:rsidRPr="00E7393E">
        <w:rPr>
          <w:rFonts w:ascii="Times New Roman" w:hAnsi="Times New Roman" w:cs="Times New Roman"/>
          <w:sz w:val="24"/>
          <w:szCs w:val="24"/>
          <w:lang w:val="en-GB"/>
        </w:rPr>
        <w:t xml:space="preserve">life expectancy </w:t>
      </w:r>
      <w:r w:rsidR="00C411D6" w:rsidRPr="00E7393E">
        <w:rPr>
          <w:rFonts w:ascii="Times New Roman" w:hAnsi="Times New Roman" w:cs="Times New Roman"/>
          <w:sz w:val="24"/>
          <w:szCs w:val="24"/>
          <w:lang w:val="en-GB"/>
        </w:rPr>
        <w:t>improvement</w:t>
      </w:r>
      <w:r w:rsidR="00C959E3" w:rsidRPr="00E7393E">
        <w:rPr>
          <w:rFonts w:ascii="Times New Roman" w:hAnsi="Times New Roman" w:cs="Times New Roman"/>
          <w:sz w:val="24"/>
          <w:szCs w:val="24"/>
          <w:lang w:val="en-GB"/>
        </w:rPr>
        <w:t xml:space="preserve"> </w:t>
      </w:r>
      <w:r w:rsidR="00C70F80" w:rsidRPr="00E7393E">
        <w:rPr>
          <w:rFonts w:ascii="Times New Roman" w:hAnsi="Times New Roman" w:cs="Times New Roman"/>
          <w:sz w:val="24"/>
          <w:szCs w:val="24"/>
          <w:lang w:val="en-GB"/>
        </w:rPr>
        <w:t>in the latter period resulted in four states</w:t>
      </w:r>
      <w:r w:rsidR="00B21905" w:rsidRPr="00E7393E">
        <w:rPr>
          <w:rFonts w:ascii="Times New Roman" w:hAnsi="Times New Roman" w:cs="Times New Roman"/>
          <w:sz w:val="24"/>
          <w:szCs w:val="24"/>
          <w:lang w:val="en-GB"/>
        </w:rPr>
        <w:t xml:space="preserve"> among males and one among females </w:t>
      </w:r>
      <w:r w:rsidR="00C70F80" w:rsidRPr="00E7393E">
        <w:rPr>
          <w:rFonts w:ascii="Times New Roman" w:hAnsi="Times New Roman" w:cs="Times New Roman"/>
          <w:sz w:val="24"/>
          <w:szCs w:val="24"/>
          <w:lang w:val="en-GB"/>
        </w:rPr>
        <w:t>experiencing declines in life expectancy</w:t>
      </w:r>
      <w:r w:rsidR="00B21905" w:rsidRPr="00E7393E">
        <w:rPr>
          <w:rFonts w:ascii="Times New Roman" w:hAnsi="Times New Roman" w:cs="Times New Roman"/>
          <w:sz w:val="24"/>
          <w:szCs w:val="24"/>
          <w:lang w:val="en-GB"/>
        </w:rPr>
        <w:t xml:space="preserve"> at birth</w:t>
      </w:r>
      <w:r w:rsidR="00C70F80" w:rsidRPr="00E7393E">
        <w:rPr>
          <w:rFonts w:ascii="Times New Roman" w:hAnsi="Times New Roman" w:cs="Times New Roman"/>
          <w:sz w:val="24"/>
          <w:szCs w:val="24"/>
          <w:lang w:val="en-GB"/>
        </w:rPr>
        <w:t>.</w:t>
      </w:r>
      <w:r w:rsidR="00E326F7" w:rsidRPr="00E7393E">
        <w:rPr>
          <w:rFonts w:ascii="Times New Roman" w:hAnsi="Times New Roman" w:cs="Times New Roman"/>
          <w:sz w:val="24"/>
          <w:szCs w:val="24"/>
          <w:lang w:val="en-GB"/>
        </w:rPr>
        <w:t xml:space="preserve"> </w:t>
      </w:r>
      <w:r w:rsidR="00B21905" w:rsidRPr="00E7393E">
        <w:rPr>
          <w:rFonts w:ascii="Times New Roman" w:hAnsi="Times New Roman" w:cs="Times New Roman"/>
          <w:sz w:val="24"/>
          <w:szCs w:val="24"/>
          <w:lang w:val="en-GB"/>
        </w:rPr>
        <w:t>Despite</w:t>
      </w:r>
      <w:r w:rsidR="00C70F80" w:rsidRPr="00E7393E">
        <w:rPr>
          <w:rFonts w:ascii="Times New Roman" w:hAnsi="Times New Roman" w:cs="Times New Roman"/>
          <w:sz w:val="24"/>
          <w:szCs w:val="24"/>
          <w:lang w:val="en-GB"/>
        </w:rPr>
        <w:t xml:space="preserve"> </w:t>
      </w:r>
      <w:r w:rsidR="00452663" w:rsidRPr="00E7393E">
        <w:rPr>
          <w:rFonts w:ascii="Times New Roman" w:hAnsi="Times New Roman" w:cs="Times New Roman"/>
          <w:sz w:val="24"/>
          <w:szCs w:val="24"/>
          <w:lang w:val="en-GB"/>
        </w:rPr>
        <w:t xml:space="preserve">this </w:t>
      </w:r>
      <w:r w:rsidR="00C70F80" w:rsidRPr="00E7393E">
        <w:rPr>
          <w:rFonts w:ascii="Times New Roman" w:hAnsi="Times New Roman" w:cs="Times New Roman"/>
          <w:sz w:val="24"/>
          <w:szCs w:val="24"/>
          <w:lang w:val="en-GB"/>
        </w:rPr>
        <w:t xml:space="preserve">slowdown, all </w:t>
      </w:r>
      <w:r w:rsidR="00E326F7" w:rsidRPr="00E7393E">
        <w:rPr>
          <w:rFonts w:ascii="Times New Roman" w:hAnsi="Times New Roman" w:cs="Times New Roman"/>
          <w:sz w:val="24"/>
          <w:szCs w:val="24"/>
          <w:lang w:val="en-GB"/>
        </w:rPr>
        <w:t xml:space="preserve">but two </w:t>
      </w:r>
      <w:r w:rsidR="00C70F80" w:rsidRPr="00E7393E">
        <w:rPr>
          <w:rFonts w:ascii="Times New Roman" w:hAnsi="Times New Roman" w:cs="Times New Roman"/>
          <w:sz w:val="24"/>
          <w:szCs w:val="24"/>
          <w:lang w:val="en-GB"/>
        </w:rPr>
        <w:t>states</w:t>
      </w:r>
      <w:r w:rsidR="005365FF" w:rsidRPr="00E7393E">
        <w:rPr>
          <w:rFonts w:ascii="Times New Roman" w:hAnsi="Times New Roman" w:cs="Times New Roman"/>
          <w:sz w:val="24"/>
          <w:szCs w:val="24"/>
          <w:lang w:val="en-GB"/>
        </w:rPr>
        <w:t xml:space="preserve"> </w:t>
      </w:r>
      <w:r w:rsidR="00E326F7" w:rsidRPr="00E7393E">
        <w:rPr>
          <w:rFonts w:ascii="Times New Roman" w:hAnsi="Times New Roman" w:cs="Times New Roman"/>
          <w:sz w:val="24"/>
          <w:szCs w:val="24"/>
          <w:lang w:val="en-GB"/>
        </w:rPr>
        <w:t>(</w:t>
      </w:r>
      <w:proofErr w:type="spellStart"/>
      <w:r w:rsidR="00E326F7" w:rsidRPr="00E7393E">
        <w:rPr>
          <w:rFonts w:ascii="Times New Roman" w:hAnsi="Times New Roman" w:cs="Times New Roman"/>
          <w:sz w:val="24"/>
          <w:szCs w:val="24"/>
          <w:lang w:val="en-GB"/>
        </w:rPr>
        <w:t>Amapá</w:t>
      </w:r>
      <w:proofErr w:type="spellEnd"/>
      <w:r w:rsidR="00E326F7" w:rsidRPr="00E7393E">
        <w:rPr>
          <w:rFonts w:ascii="Times New Roman" w:hAnsi="Times New Roman" w:cs="Times New Roman"/>
          <w:sz w:val="24"/>
          <w:szCs w:val="24"/>
          <w:lang w:val="en-GB"/>
        </w:rPr>
        <w:t xml:space="preserve"> for females</w:t>
      </w:r>
      <w:r w:rsidR="009B20F1" w:rsidRPr="00E7393E">
        <w:rPr>
          <w:rFonts w:ascii="Times New Roman" w:hAnsi="Times New Roman" w:cs="Times New Roman"/>
          <w:sz w:val="24"/>
          <w:szCs w:val="24"/>
          <w:lang w:val="en-GB"/>
        </w:rPr>
        <w:t>,</w:t>
      </w:r>
      <w:r w:rsidR="00E326F7" w:rsidRPr="00E7393E">
        <w:rPr>
          <w:rFonts w:ascii="Times New Roman" w:hAnsi="Times New Roman" w:cs="Times New Roman"/>
          <w:sz w:val="24"/>
          <w:szCs w:val="24"/>
          <w:lang w:val="en-GB"/>
        </w:rPr>
        <w:t xml:space="preserve"> and Pará</w:t>
      </w:r>
      <w:r w:rsidR="009B20F1" w:rsidRPr="00E7393E">
        <w:rPr>
          <w:rFonts w:ascii="Times New Roman" w:hAnsi="Times New Roman" w:cs="Times New Roman"/>
          <w:sz w:val="24"/>
          <w:szCs w:val="24"/>
          <w:lang w:val="en-GB"/>
        </w:rPr>
        <w:t xml:space="preserve"> and Sergipe</w:t>
      </w:r>
      <w:r w:rsidR="00E326F7" w:rsidRPr="00E7393E">
        <w:rPr>
          <w:rFonts w:ascii="Times New Roman" w:hAnsi="Times New Roman" w:cs="Times New Roman"/>
          <w:sz w:val="24"/>
          <w:szCs w:val="24"/>
          <w:lang w:val="en-GB"/>
        </w:rPr>
        <w:t xml:space="preserve"> for males) </w:t>
      </w:r>
      <w:r w:rsidR="00C70F80" w:rsidRPr="00E7393E">
        <w:rPr>
          <w:rFonts w:ascii="Times New Roman" w:hAnsi="Times New Roman" w:cs="Times New Roman"/>
          <w:sz w:val="24"/>
          <w:szCs w:val="24"/>
          <w:lang w:val="en-GB"/>
        </w:rPr>
        <w:t xml:space="preserve">showed a continuous </w:t>
      </w:r>
      <w:r w:rsidR="00C934E8" w:rsidRPr="00E7393E">
        <w:rPr>
          <w:rFonts w:ascii="Times New Roman" w:hAnsi="Times New Roman" w:cs="Times New Roman"/>
          <w:sz w:val="24"/>
          <w:szCs w:val="24"/>
          <w:lang w:val="en-GB"/>
        </w:rPr>
        <w:t>increase in life expectancy since 2000.</w:t>
      </w:r>
    </w:p>
    <w:p w14:paraId="19DE327A" w14:textId="7C432412" w:rsidR="006300E6" w:rsidRPr="00E7393E" w:rsidRDefault="006300E6" w:rsidP="0016581D">
      <w:pPr>
        <w:ind w:firstLine="720"/>
        <w:rPr>
          <w:rFonts w:ascii="Times New Roman" w:hAnsi="Times New Roman" w:cs="Times New Roman"/>
          <w:sz w:val="24"/>
          <w:szCs w:val="24"/>
          <w:lang w:val="en-GB"/>
        </w:rPr>
      </w:pPr>
    </w:p>
    <w:p w14:paraId="36CBB7C2" w14:textId="6ACDD403" w:rsidR="006300E6" w:rsidRPr="00572ACC" w:rsidRDefault="00572ACC" w:rsidP="00572ACC">
      <w:pPr>
        <w:ind w:firstLine="720"/>
        <w:jc w:val="center"/>
        <w:rPr>
          <w:rFonts w:ascii="Times New Roman" w:hAnsi="Times New Roman" w:cs="Times New Roman"/>
          <w:bCs/>
          <w:i/>
          <w:iCs/>
          <w:sz w:val="24"/>
          <w:szCs w:val="24"/>
          <w:lang w:val="en-GB"/>
        </w:rPr>
      </w:pPr>
      <w:r w:rsidRPr="00572ACC">
        <w:rPr>
          <w:rFonts w:ascii="Times New Roman" w:hAnsi="Times New Roman" w:cs="Times New Roman"/>
          <w:bCs/>
          <w:i/>
          <w:iCs/>
          <w:sz w:val="24"/>
          <w:szCs w:val="24"/>
          <w:lang w:val="en-GB"/>
        </w:rPr>
        <w:t>Figure</w:t>
      </w:r>
      <w:r w:rsidR="006300E6" w:rsidRPr="00572ACC">
        <w:rPr>
          <w:rFonts w:ascii="Times New Roman" w:hAnsi="Times New Roman" w:cs="Times New Roman"/>
          <w:bCs/>
          <w:i/>
          <w:iCs/>
          <w:sz w:val="24"/>
          <w:szCs w:val="24"/>
          <w:lang w:val="en-GB"/>
        </w:rPr>
        <w:t xml:space="preserve"> 1 [about here]. Changes in </w:t>
      </w:r>
      <w:r w:rsidR="001941BD" w:rsidRPr="00572ACC">
        <w:rPr>
          <w:rFonts w:ascii="Times New Roman" w:hAnsi="Times New Roman" w:cs="Times New Roman"/>
          <w:bCs/>
          <w:i/>
          <w:iCs/>
          <w:sz w:val="24"/>
          <w:szCs w:val="24"/>
          <w:lang w:val="en-GB"/>
        </w:rPr>
        <w:t>l</w:t>
      </w:r>
      <w:r w:rsidR="006300E6" w:rsidRPr="00572ACC">
        <w:rPr>
          <w:rFonts w:ascii="Times New Roman" w:hAnsi="Times New Roman" w:cs="Times New Roman"/>
          <w:bCs/>
          <w:i/>
          <w:iCs/>
          <w:sz w:val="24"/>
          <w:szCs w:val="24"/>
          <w:lang w:val="en-GB"/>
        </w:rPr>
        <w:t xml:space="preserve">ife Expectancy at </w:t>
      </w:r>
      <w:r w:rsidR="001941BD" w:rsidRPr="00572ACC">
        <w:rPr>
          <w:rFonts w:ascii="Times New Roman" w:hAnsi="Times New Roman" w:cs="Times New Roman"/>
          <w:bCs/>
          <w:i/>
          <w:iCs/>
          <w:sz w:val="24"/>
          <w:szCs w:val="24"/>
          <w:lang w:val="en-GB"/>
        </w:rPr>
        <w:t>b</w:t>
      </w:r>
      <w:r w:rsidR="006300E6" w:rsidRPr="00572ACC">
        <w:rPr>
          <w:rFonts w:ascii="Times New Roman" w:hAnsi="Times New Roman" w:cs="Times New Roman"/>
          <w:bCs/>
          <w:i/>
          <w:iCs/>
          <w:sz w:val="24"/>
          <w:szCs w:val="24"/>
          <w:lang w:val="en-GB"/>
        </w:rPr>
        <w:t>irth in Brazil</w:t>
      </w:r>
      <w:r w:rsidR="00761998">
        <w:rPr>
          <w:rFonts w:ascii="Times New Roman" w:hAnsi="Times New Roman" w:cs="Times New Roman"/>
          <w:bCs/>
          <w:i/>
          <w:iCs/>
          <w:sz w:val="24"/>
          <w:szCs w:val="24"/>
          <w:lang w:val="en-GB"/>
        </w:rPr>
        <w:t xml:space="preserve"> (in years)</w:t>
      </w:r>
      <w:r w:rsidR="006300E6" w:rsidRPr="00572ACC">
        <w:rPr>
          <w:rFonts w:ascii="Times New Roman" w:hAnsi="Times New Roman" w:cs="Times New Roman"/>
          <w:bCs/>
          <w:i/>
          <w:iCs/>
          <w:sz w:val="24"/>
          <w:szCs w:val="24"/>
          <w:lang w:val="en-GB"/>
        </w:rPr>
        <w:t xml:space="preserve">, </w:t>
      </w:r>
      <w:r w:rsidR="001941BD" w:rsidRPr="00572ACC">
        <w:rPr>
          <w:rFonts w:ascii="Times New Roman" w:hAnsi="Times New Roman" w:cs="Times New Roman"/>
          <w:bCs/>
          <w:i/>
          <w:iCs/>
          <w:sz w:val="24"/>
          <w:szCs w:val="24"/>
          <w:lang w:val="en-GB"/>
        </w:rPr>
        <w:t>b</w:t>
      </w:r>
      <w:r w:rsidR="006300E6" w:rsidRPr="00572ACC">
        <w:rPr>
          <w:rFonts w:ascii="Times New Roman" w:hAnsi="Times New Roman" w:cs="Times New Roman"/>
          <w:bCs/>
          <w:i/>
          <w:iCs/>
          <w:sz w:val="24"/>
          <w:szCs w:val="24"/>
          <w:lang w:val="en-GB"/>
        </w:rPr>
        <w:t xml:space="preserve">y </w:t>
      </w:r>
      <w:r w:rsidR="001941BD" w:rsidRPr="00572ACC">
        <w:rPr>
          <w:rFonts w:ascii="Times New Roman" w:hAnsi="Times New Roman" w:cs="Times New Roman"/>
          <w:bCs/>
          <w:i/>
          <w:iCs/>
          <w:sz w:val="24"/>
          <w:szCs w:val="24"/>
          <w:lang w:val="en-GB"/>
        </w:rPr>
        <w:t>s</w:t>
      </w:r>
      <w:r w:rsidR="006300E6" w:rsidRPr="00572ACC">
        <w:rPr>
          <w:rFonts w:ascii="Times New Roman" w:hAnsi="Times New Roman" w:cs="Times New Roman"/>
          <w:bCs/>
          <w:i/>
          <w:iCs/>
          <w:sz w:val="24"/>
          <w:szCs w:val="24"/>
          <w:lang w:val="en-GB"/>
        </w:rPr>
        <w:t xml:space="preserve">tate and </w:t>
      </w:r>
      <w:r w:rsidR="001941BD" w:rsidRPr="00572ACC">
        <w:rPr>
          <w:rFonts w:ascii="Times New Roman" w:hAnsi="Times New Roman" w:cs="Times New Roman"/>
          <w:bCs/>
          <w:i/>
          <w:iCs/>
          <w:sz w:val="24"/>
          <w:szCs w:val="24"/>
          <w:lang w:val="en-GB"/>
        </w:rPr>
        <w:t>p</w:t>
      </w:r>
      <w:r w:rsidR="006300E6" w:rsidRPr="00572ACC">
        <w:rPr>
          <w:rFonts w:ascii="Times New Roman" w:hAnsi="Times New Roman" w:cs="Times New Roman"/>
          <w:bCs/>
          <w:i/>
          <w:iCs/>
          <w:sz w:val="24"/>
          <w:szCs w:val="24"/>
          <w:lang w:val="en-GB"/>
        </w:rPr>
        <w:t xml:space="preserve">eriod, </w:t>
      </w:r>
      <w:r w:rsidR="001941BD" w:rsidRPr="00572ACC">
        <w:rPr>
          <w:rFonts w:ascii="Times New Roman" w:hAnsi="Times New Roman" w:cs="Times New Roman"/>
          <w:bCs/>
          <w:i/>
          <w:iCs/>
          <w:sz w:val="24"/>
          <w:szCs w:val="24"/>
          <w:lang w:val="en-GB"/>
        </w:rPr>
        <w:t>f</w:t>
      </w:r>
      <w:r w:rsidR="006300E6" w:rsidRPr="00572ACC">
        <w:rPr>
          <w:rFonts w:ascii="Times New Roman" w:hAnsi="Times New Roman" w:cs="Times New Roman"/>
          <w:bCs/>
          <w:i/>
          <w:iCs/>
          <w:sz w:val="24"/>
          <w:szCs w:val="24"/>
          <w:lang w:val="en-GB"/>
        </w:rPr>
        <w:t>rom 2000 to 2007 and from 2007 to 2015.</w:t>
      </w:r>
    </w:p>
    <w:p w14:paraId="7634342A" w14:textId="77777777" w:rsidR="006300E6" w:rsidRPr="00E7393E" w:rsidRDefault="006300E6" w:rsidP="0016581D">
      <w:pPr>
        <w:ind w:firstLine="720"/>
        <w:rPr>
          <w:rFonts w:ascii="Times New Roman" w:hAnsi="Times New Roman" w:cs="Times New Roman"/>
          <w:sz w:val="24"/>
          <w:szCs w:val="24"/>
          <w:lang w:val="en-GB"/>
        </w:rPr>
      </w:pPr>
    </w:p>
    <w:p w14:paraId="1CFECE13" w14:textId="7617AA8A" w:rsidR="009B20F1" w:rsidRDefault="000370C2" w:rsidP="00572ACC">
      <w:pPr>
        <w:rPr>
          <w:rFonts w:ascii="Times New Roman" w:hAnsi="Times New Roman" w:cs="Times New Roman"/>
          <w:sz w:val="24"/>
          <w:szCs w:val="24"/>
          <w:lang w:val="en-GB"/>
        </w:rPr>
      </w:pPr>
      <w:r>
        <w:rPr>
          <w:rFonts w:ascii="Times New Roman" w:hAnsi="Times New Roman" w:cs="Times New Roman"/>
          <w:sz w:val="24"/>
          <w:szCs w:val="24"/>
          <w:lang w:val="en-GB"/>
        </w:rPr>
        <w:t>Figures</w:t>
      </w:r>
      <w:r w:rsidRPr="00E7393E">
        <w:rPr>
          <w:rFonts w:ascii="Times New Roman" w:hAnsi="Times New Roman" w:cs="Times New Roman"/>
          <w:sz w:val="24"/>
          <w:szCs w:val="24"/>
          <w:lang w:val="en-GB"/>
        </w:rPr>
        <w:t xml:space="preserve"> </w:t>
      </w:r>
      <w:r w:rsidR="00E326F7" w:rsidRPr="00E7393E">
        <w:rPr>
          <w:rFonts w:ascii="Times New Roman" w:hAnsi="Times New Roman" w:cs="Times New Roman"/>
          <w:sz w:val="24"/>
          <w:szCs w:val="24"/>
          <w:lang w:val="en-GB"/>
        </w:rPr>
        <w:t>2-4 show how homicide, IHD and causes amenable to medical service, respectively, contributed to changes in life expectancy at birth in the periods 2000-07 and 2007-15.</w:t>
      </w:r>
      <w:r w:rsidR="007700F9" w:rsidRPr="00E7393E">
        <w:rPr>
          <w:rFonts w:ascii="Times New Roman" w:hAnsi="Times New Roman" w:cs="Times New Roman"/>
          <w:sz w:val="24"/>
          <w:szCs w:val="24"/>
          <w:lang w:val="en-GB"/>
        </w:rPr>
        <w:t xml:space="preserve"> These are the causes of death from the amenable/avoidable mortality framework that contributed the most to changes in life expectancy at birth in both periods (</w:t>
      </w:r>
      <w:r w:rsidR="00297BD6" w:rsidRPr="00E7393E">
        <w:rPr>
          <w:rFonts w:ascii="Times New Roman" w:hAnsi="Times New Roman" w:cs="Times New Roman"/>
          <w:sz w:val="24"/>
          <w:szCs w:val="24"/>
          <w:lang w:val="en-GB"/>
        </w:rPr>
        <w:t xml:space="preserve">results </w:t>
      </w:r>
      <w:r w:rsidR="007700F9" w:rsidRPr="00E7393E">
        <w:rPr>
          <w:rFonts w:ascii="Times New Roman" w:hAnsi="Times New Roman" w:cs="Times New Roman"/>
          <w:sz w:val="24"/>
          <w:szCs w:val="24"/>
          <w:lang w:val="en-GB"/>
        </w:rPr>
        <w:t xml:space="preserve">for all causes of death, see Appendix </w:t>
      </w:r>
      <w:r>
        <w:rPr>
          <w:rFonts w:ascii="Times New Roman" w:hAnsi="Times New Roman" w:cs="Times New Roman"/>
          <w:sz w:val="24"/>
          <w:szCs w:val="24"/>
          <w:lang w:val="en-GB"/>
        </w:rPr>
        <w:t>Figures</w:t>
      </w:r>
      <w:r w:rsidRPr="00E7393E">
        <w:rPr>
          <w:rFonts w:ascii="Times New Roman" w:hAnsi="Times New Roman" w:cs="Times New Roman"/>
          <w:sz w:val="24"/>
          <w:szCs w:val="24"/>
          <w:lang w:val="en-GB"/>
        </w:rPr>
        <w:t xml:space="preserve"> </w:t>
      </w:r>
      <w:r w:rsidR="007700F9" w:rsidRPr="00E7393E">
        <w:rPr>
          <w:rFonts w:ascii="Times New Roman" w:hAnsi="Times New Roman" w:cs="Times New Roman"/>
          <w:sz w:val="24"/>
          <w:szCs w:val="24"/>
          <w:lang w:val="en-GB"/>
        </w:rPr>
        <w:t>S</w:t>
      </w:r>
      <w:r w:rsidR="00337B25" w:rsidRPr="00E7393E">
        <w:rPr>
          <w:rFonts w:ascii="Times New Roman" w:hAnsi="Times New Roman" w:cs="Times New Roman"/>
          <w:sz w:val="24"/>
          <w:szCs w:val="24"/>
          <w:lang w:val="en-GB"/>
        </w:rPr>
        <w:t>2</w:t>
      </w:r>
      <w:r w:rsidR="007700F9" w:rsidRPr="00E7393E">
        <w:rPr>
          <w:rFonts w:ascii="Times New Roman" w:hAnsi="Times New Roman" w:cs="Times New Roman"/>
          <w:sz w:val="24"/>
          <w:szCs w:val="24"/>
          <w:lang w:val="en-GB"/>
        </w:rPr>
        <w:t>-S</w:t>
      </w:r>
      <w:r w:rsidR="00337B25" w:rsidRPr="00E7393E">
        <w:rPr>
          <w:rFonts w:ascii="Times New Roman" w:hAnsi="Times New Roman" w:cs="Times New Roman"/>
          <w:sz w:val="24"/>
          <w:szCs w:val="24"/>
          <w:lang w:val="en-GB"/>
        </w:rPr>
        <w:t>3</w:t>
      </w:r>
      <w:r w:rsidR="007700F9" w:rsidRPr="00E7393E">
        <w:rPr>
          <w:rFonts w:ascii="Times New Roman" w:hAnsi="Times New Roman" w:cs="Times New Roman"/>
          <w:sz w:val="24"/>
          <w:szCs w:val="24"/>
          <w:lang w:val="en-GB"/>
        </w:rPr>
        <w:t>)</w:t>
      </w:r>
      <w:r w:rsidR="009B20F1"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A44BC9"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00A44BC9" w:rsidRPr="00E7393E">
        <w:rPr>
          <w:rFonts w:ascii="Times New Roman" w:hAnsi="Times New Roman" w:cs="Times New Roman"/>
          <w:sz w:val="24"/>
          <w:szCs w:val="24"/>
          <w:lang w:val="en-GB"/>
        </w:rPr>
        <w:fldChar w:fldCharType="end"/>
      </w:r>
      <w:r w:rsidR="001941BD" w:rsidRPr="00E7393E">
        <w:rPr>
          <w:rFonts w:ascii="Times New Roman" w:hAnsi="Times New Roman" w:cs="Times New Roman"/>
          <w:sz w:val="24"/>
          <w:szCs w:val="24"/>
          <w:lang w:val="en-GB"/>
        </w:rPr>
        <w:t xml:space="preserve"> </w:t>
      </w:r>
    </w:p>
    <w:p w14:paraId="47105737" w14:textId="77777777" w:rsidR="00572ACC" w:rsidRPr="00E7393E" w:rsidRDefault="00572ACC" w:rsidP="00572ACC">
      <w:pPr>
        <w:rPr>
          <w:rFonts w:ascii="Times New Roman" w:hAnsi="Times New Roman" w:cs="Times New Roman"/>
          <w:sz w:val="24"/>
          <w:szCs w:val="24"/>
          <w:lang w:val="en-GB"/>
        </w:rPr>
      </w:pPr>
    </w:p>
    <w:p w14:paraId="4D4A4CB8" w14:textId="3E8EECBD" w:rsidR="00372E45" w:rsidRPr="00E7393E" w:rsidRDefault="00691321"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Homicide</w:t>
      </w:r>
      <w:r w:rsidR="00A44BC9" w:rsidRPr="00E7393E">
        <w:rPr>
          <w:rFonts w:ascii="Times New Roman" w:hAnsi="Times New Roman" w:cs="Times New Roman"/>
          <w:sz w:val="24"/>
          <w:szCs w:val="24"/>
          <w:lang w:val="en-GB"/>
        </w:rPr>
        <w:t xml:space="preserve"> mortality increased in </w:t>
      </w:r>
      <w:r w:rsidR="004254B0" w:rsidRPr="00E7393E">
        <w:rPr>
          <w:rFonts w:ascii="Times New Roman" w:hAnsi="Times New Roman" w:cs="Times New Roman"/>
          <w:sz w:val="24"/>
          <w:szCs w:val="24"/>
          <w:lang w:val="en-GB"/>
        </w:rPr>
        <w:t xml:space="preserve">14 </w:t>
      </w:r>
      <w:r w:rsidR="00A44BC9" w:rsidRPr="00E7393E">
        <w:rPr>
          <w:rFonts w:ascii="Times New Roman" w:hAnsi="Times New Roman" w:cs="Times New Roman"/>
          <w:sz w:val="24"/>
          <w:szCs w:val="24"/>
          <w:lang w:val="en-GB"/>
        </w:rPr>
        <w:t>states among males in 2000-07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A44BC9" w:rsidRPr="00E7393E">
        <w:rPr>
          <w:rFonts w:ascii="Times New Roman" w:hAnsi="Times New Roman" w:cs="Times New Roman"/>
          <w:sz w:val="24"/>
          <w:szCs w:val="24"/>
          <w:lang w:val="en-GB"/>
        </w:rPr>
        <w:t>2), leading to declines in life expectancy at birth over the period</w:t>
      </w:r>
      <w:r w:rsidR="00597463" w:rsidRPr="00E7393E">
        <w:rPr>
          <w:rFonts w:ascii="Times New Roman" w:hAnsi="Times New Roman" w:cs="Times New Roman"/>
          <w:sz w:val="24"/>
          <w:szCs w:val="24"/>
          <w:lang w:val="en-GB"/>
        </w:rPr>
        <w:t xml:space="preserve">, with especially large contributions in </w:t>
      </w:r>
      <w:r w:rsidR="00BD35A6" w:rsidRPr="00E7393E">
        <w:rPr>
          <w:rFonts w:ascii="Times New Roman" w:hAnsi="Times New Roman" w:cs="Times New Roman"/>
          <w:sz w:val="24"/>
          <w:szCs w:val="24"/>
          <w:lang w:val="en-GB"/>
        </w:rPr>
        <w:t xml:space="preserve">Alagoas </w:t>
      </w:r>
      <w:r w:rsidR="00A44BC9" w:rsidRPr="00E7393E">
        <w:rPr>
          <w:rFonts w:ascii="Times New Roman" w:hAnsi="Times New Roman" w:cs="Times New Roman"/>
          <w:sz w:val="24"/>
          <w:szCs w:val="24"/>
          <w:lang w:val="en-GB"/>
        </w:rPr>
        <w:lastRenderedPageBreak/>
        <w:t xml:space="preserve">state </w:t>
      </w:r>
      <w:r w:rsidR="00597463"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t>1</w:t>
      </w:r>
      <w:r w:rsidR="00572ACC">
        <w:rPr>
          <w:rFonts w:ascii="Times New Roman" w:hAnsi="Times New Roman" w:cs="Times New Roman"/>
          <w:b/>
          <w:sz w:val="24"/>
          <w:szCs w:val="24"/>
          <w:lang w:val="en-GB"/>
        </w:rPr>
        <w:t>·</w:t>
      </w:r>
      <w:r w:rsidR="00A44BC9" w:rsidRPr="00E7393E">
        <w:rPr>
          <w:rFonts w:ascii="Times New Roman" w:hAnsi="Times New Roman" w:cs="Times New Roman"/>
          <w:sz w:val="24"/>
          <w:szCs w:val="24"/>
          <w:lang w:val="en-GB"/>
        </w:rPr>
        <w:t>5 years</w:t>
      </w:r>
      <w:r w:rsidR="00CE061A"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t>.</w:t>
      </w:r>
      <w:r w:rsidR="003A70CD" w:rsidRPr="00E7393E">
        <w:rPr>
          <w:rFonts w:ascii="Times New Roman" w:hAnsi="Times New Roman" w:cs="Times New Roman"/>
          <w:sz w:val="24"/>
          <w:szCs w:val="24"/>
          <w:lang w:val="en-GB"/>
        </w:rPr>
        <w:t xml:space="preserve"> </w:t>
      </w:r>
      <w:r w:rsidR="00215203" w:rsidRPr="00E7393E">
        <w:rPr>
          <w:rFonts w:ascii="Times New Roman" w:hAnsi="Times New Roman" w:cs="Times New Roman"/>
          <w:sz w:val="24"/>
          <w:szCs w:val="24"/>
          <w:lang w:val="en-GB"/>
        </w:rPr>
        <w:t>In</w:t>
      </w:r>
      <w:r w:rsidR="003A70CD" w:rsidRPr="00E7393E">
        <w:rPr>
          <w:rFonts w:ascii="Times New Roman" w:hAnsi="Times New Roman" w:cs="Times New Roman"/>
          <w:sz w:val="24"/>
          <w:szCs w:val="24"/>
          <w:lang w:val="en-GB"/>
        </w:rPr>
        <w:t xml:space="preserve"> 2007-15 there was a clear worsening</w:t>
      </w:r>
      <w:r w:rsidR="00E9498A" w:rsidRPr="00E7393E">
        <w:rPr>
          <w:rFonts w:ascii="Times New Roman" w:hAnsi="Times New Roman" w:cs="Times New Roman"/>
          <w:sz w:val="24"/>
          <w:szCs w:val="24"/>
          <w:lang w:val="en-GB"/>
        </w:rPr>
        <w:t xml:space="preserve"> in life expectancy</w:t>
      </w:r>
      <w:r w:rsidR="003A70CD" w:rsidRPr="00E7393E">
        <w:rPr>
          <w:rFonts w:ascii="Times New Roman" w:hAnsi="Times New Roman" w:cs="Times New Roman"/>
          <w:sz w:val="24"/>
          <w:szCs w:val="24"/>
          <w:lang w:val="en-GB"/>
        </w:rPr>
        <w:t xml:space="preserve"> in </w:t>
      </w:r>
      <w:r w:rsidR="00CB571F" w:rsidRPr="00E7393E">
        <w:rPr>
          <w:rFonts w:ascii="Times New Roman" w:hAnsi="Times New Roman" w:cs="Times New Roman"/>
          <w:sz w:val="24"/>
          <w:szCs w:val="24"/>
          <w:lang w:val="en-GB"/>
        </w:rPr>
        <w:t xml:space="preserve">18 of Brazil’s </w:t>
      </w:r>
      <w:r w:rsidR="003A70CD" w:rsidRPr="00E7393E">
        <w:rPr>
          <w:rFonts w:ascii="Times New Roman" w:hAnsi="Times New Roman" w:cs="Times New Roman"/>
          <w:sz w:val="24"/>
          <w:szCs w:val="24"/>
          <w:lang w:val="en-GB"/>
        </w:rPr>
        <w:t>states related to increases in homicide mortality</w:t>
      </w:r>
      <w:r w:rsidR="003B223B" w:rsidRPr="00E7393E">
        <w:rPr>
          <w:rFonts w:ascii="Times New Roman" w:hAnsi="Times New Roman" w:cs="Times New Roman"/>
          <w:sz w:val="24"/>
          <w:szCs w:val="24"/>
          <w:lang w:val="en-GB"/>
        </w:rPr>
        <w:t>, with t</w:t>
      </w:r>
      <w:r w:rsidR="003A70CD" w:rsidRPr="00E7393E">
        <w:rPr>
          <w:rFonts w:ascii="Times New Roman" w:hAnsi="Times New Roman" w:cs="Times New Roman"/>
          <w:sz w:val="24"/>
          <w:szCs w:val="24"/>
          <w:lang w:val="en-GB"/>
        </w:rPr>
        <w:t xml:space="preserve">hree of these states </w:t>
      </w:r>
      <w:r w:rsidR="000725BC" w:rsidRPr="00E7393E">
        <w:rPr>
          <w:rFonts w:ascii="Times New Roman" w:hAnsi="Times New Roman" w:cs="Times New Roman"/>
          <w:sz w:val="24"/>
          <w:szCs w:val="24"/>
          <w:lang w:val="en-GB"/>
        </w:rPr>
        <w:t xml:space="preserve">losing </w:t>
      </w:r>
      <w:r w:rsidR="003A70CD" w:rsidRPr="00E7393E">
        <w:rPr>
          <w:rFonts w:ascii="Times New Roman" w:hAnsi="Times New Roman" w:cs="Times New Roman"/>
          <w:sz w:val="24"/>
          <w:szCs w:val="24"/>
          <w:lang w:val="en-GB"/>
        </w:rPr>
        <w:t>one or more years</w:t>
      </w:r>
      <w:r w:rsidR="00A61D04" w:rsidRPr="00E7393E">
        <w:rPr>
          <w:rFonts w:ascii="Times New Roman" w:hAnsi="Times New Roman" w:cs="Times New Roman"/>
          <w:sz w:val="24"/>
          <w:szCs w:val="24"/>
          <w:lang w:val="en-GB"/>
        </w:rPr>
        <w:t xml:space="preserve"> of life expectancy at birth</w:t>
      </w:r>
      <w:r w:rsidR="000725BC" w:rsidRPr="00E7393E">
        <w:rPr>
          <w:rFonts w:ascii="Times New Roman" w:hAnsi="Times New Roman" w:cs="Times New Roman"/>
          <w:sz w:val="24"/>
          <w:szCs w:val="24"/>
          <w:lang w:val="en-GB"/>
        </w:rPr>
        <w:t>, and</w:t>
      </w:r>
      <w:r w:rsidR="003A70CD" w:rsidRPr="00E7393E">
        <w:rPr>
          <w:rFonts w:ascii="Times New Roman" w:hAnsi="Times New Roman" w:cs="Times New Roman"/>
          <w:sz w:val="24"/>
          <w:szCs w:val="24"/>
          <w:lang w:val="en-GB"/>
        </w:rPr>
        <w:t xml:space="preserve"> </w:t>
      </w:r>
      <w:r w:rsidR="001941BD" w:rsidRPr="00E7393E">
        <w:rPr>
          <w:rFonts w:ascii="Times New Roman" w:hAnsi="Times New Roman" w:cs="Times New Roman"/>
          <w:sz w:val="24"/>
          <w:szCs w:val="24"/>
          <w:lang w:val="en-GB"/>
        </w:rPr>
        <w:t>11</w:t>
      </w:r>
      <w:r w:rsidR="003A70CD" w:rsidRPr="00E7393E">
        <w:rPr>
          <w:rFonts w:ascii="Times New Roman" w:hAnsi="Times New Roman" w:cs="Times New Roman"/>
          <w:sz w:val="24"/>
          <w:szCs w:val="24"/>
          <w:lang w:val="en-GB"/>
        </w:rPr>
        <w:t xml:space="preserve"> </w:t>
      </w:r>
      <w:r w:rsidR="000725BC" w:rsidRPr="00E7393E">
        <w:rPr>
          <w:rFonts w:ascii="Times New Roman" w:hAnsi="Times New Roman" w:cs="Times New Roman"/>
          <w:sz w:val="24"/>
          <w:szCs w:val="24"/>
          <w:lang w:val="en-GB"/>
        </w:rPr>
        <w:t xml:space="preserve">losing </w:t>
      </w:r>
      <w:r w:rsidR="003A70CD" w:rsidRPr="00E7393E">
        <w:rPr>
          <w:rFonts w:ascii="Times New Roman" w:hAnsi="Times New Roman" w:cs="Times New Roman"/>
          <w:sz w:val="24"/>
          <w:szCs w:val="24"/>
          <w:lang w:val="en-GB"/>
        </w:rPr>
        <w:t>over six months</w:t>
      </w:r>
      <w:r w:rsidR="009E0DBC" w:rsidRPr="00E7393E">
        <w:rPr>
          <w:rFonts w:ascii="Times New Roman" w:hAnsi="Times New Roman" w:cs="Times New Roman"/>
          <w:sz w:val="24"/>
          <w:szCs w:val="24"/>
          <w:lang w:val="en-GB"/>
        </w:rPr>
        <w:t xml:space="preserve"> of life</w:t>
      </w:r>
      <w:r w:rsidR="00B931E8" w:rsidRPr="00E7393E">
        <w:rPr>
          <w:rFonts w:ascii="Times New Roman" w:hAnsi="Times New Roman" w:cs="Times New Roman"/>
          <w:sz w:val="24"/>
          <w:szCs w:val="24"/>
          <w:lang w:val="en-GB"/>
        </w:rPr>
        <w:t xml:space="preserve"> on average</w:t>
      </w:r>
      <w:r w:rsidR="003A70CD" w:rsidRPr="00E7393E">
        <w:rPr>
          <w:rFonts w:ascii="Times New Roman" w:hAnsi="Times New Roman" w:cs="Times New Roman"/>
          <w:sz w:val="24"/>
          <w:szCs w:val="24"/>
          <w:lang w:val="en-GB"/>
        </w:rPr>
        <w:t xml:space="preserve">. </w:t>
      </w:r>
      <w:r w:rsidR="002A2BBB" w:rsidRPr="00E7393E">
        <w:rPr>
          <w:rFonts w:ascii="Times New Roman" w:hAnsi="Times New Roman" w:cs="Times New Roman"/>
          <w:sz w:val="24"/>
          <w:szCs w:val="24"/>
          <w:lang w:val="en-GB"/>
        </w:rPr>
        <w:t>Overall</w:t>
      </w:r>
      <w:r w:rsidR="003A70CD" w:rsidRPr="00E7393E">
        <w:rPr>
          <w:rFonts w:ascii="Times New Roman" w:hAnsi="Times New Roman" w:cs="Times New Roman"/>
          <w:sz w:val="24"/>
          <w:szCs w:val="24"/>
          <w:lang w:val="en-GB"/>
        </w:rPr>
        <w:t xml:space="preserve">, changes in mortality due to homicide caused the largest declines in life expectancy </w:t>
      </w:r>
      <w:r w:rsidR="00F4290F" w:rsidRPr="00E7393E">
        <w:rPr>
          <w:rFonts w:ascii="Times New Roman" w:hAnsi="Times New Roman" w:cs="Times New Roman"/>
          <w:sz w:val="24"/>
          <w:szCs w:val="24"/>
          <w:lang w:val="en-GB"/>
        </w:rPr>
        <w:t xml:space="preserve">between </w:t>
      </w:r>
      <w:r w:rsidR="003A70CD" w:rsidRPr="00E7393E">
        <w:rPr>
          <w:rFonts w:ascii="Times New Roman" w:hAnsi="Times New Roman" w:cs="Times New Roman"/>
          <w:sz w:val="24"/>
          <w:szCs w:val="24"/>
          <w:lang w:val="en-GB"/>
        </w:rPr>
        <w:t>2000</w:t>
      </w:r>
      <w:r w:rsidR="00F4290F" w:rsidRPr="00E7393E">
        <w:rPr>
          <w:rFonts w:ascii="Times New Roman" w:hAnsi="Times New Roman" w:cs="Times New Roman"/>
          <w:sz w:val="24"/>
          <w:szCs w:val="24"/>
          <w:lang w:val="en-GB"/>
        </w:rPr>
        <w:t xml:space="preserve"> and 20</w:t>
      </w:r>
      <w:r w:rsidR="003A70CD" w:rsidRPr="00E7393E">
        <w:rPr>
          <w:rFonts w:ascii="Times New Roman" w:hAnsi="Times New Roman" w:cs="Times New Roman"/>
          <w:sz w:val="24"/>
          <w:szCs w:val="24"/>
          <w:lang w:val="en-GB"/>
        </w:rPr>
        <w:t>15</w:t>
      </w:r>
      <w:r w:rsidR="00B03A30" w:rsidRPr="00E7393E">
        <w:rPr>
          <w:rFonts w:ascii="Times New Roman" w:hAnsi="Times New Roman" w:cs="Times New Roman"/>
          <w:sz w:val="24"/>
          <w:szCs w:val="24"/>
          <w:lang w:val="en-GB"/>
        </w:rPr>
        <w:t xml:space="preserve">. </w:t>
      </w:r>
      <w:r w:rsidR="00777DBE" w:rsidRPr="00E7393E">
        <w:rPr>
          <w:rFonts w:ascii="Times New Roman" w:hAnsi="Times New Roman" w:cs="Times New Roman"/>
          <w:sz w:val="24"/>
          <w:szCs w:val="24"/>
          <w:lang w:val="en-GB"/>
        </w:rPr>
        <w:t xml:space="preserve">Over the 15-year period, the </w:t>
      </w:r>
      <w:r w:rsidR="00B03A30" w:rsidRPr="00E7393E">
        <w:rPr>
          <w:rFonts w:ascii="Times New Roman" w:hAnsi="Times New Roman" w:cs="Times New Roman"/>
          <w:sz w:val="24"/>
          <w:szCs w:val="24"/>
          <w:lang w:val="en-GB"/>
        </w:rPr>
        <w:t xml:space="preserve">decline was most </w:t>
      </w:r>
      <w:r w:rsidR="00B82367" w:rsidRPr="00E7393E">
        <w:rPr>
          <w:rFonts w:ascii="Times New Roman" w:hAnsi="Times New Roman" w:cs="Times New Roman"/>
          <w:sz w:val="24"/>
          <w:szCs w:val="24"/>
          <w:lang w:val="en-GB"/>
        </w:rPr>
        <w:t xml:space="preserve">marked </w:t>
      </w:r>
      <w:r w:rsidR="00B03A30" w:rsidRPr="00E7393E">
        <w:rPr>
          <w:rFonts w:ascii="Times New Roman" w:hAnsi="Times New Roman" w:cs="Times New Roman"/>
          <w:sz w:val="24"/>
          <w:szCs w:val="24"/>
          <w:lang w:val="en-GB"/>
        </w:rPr>
        <w:t>in</w:t>
      </w:r>
      <w:r w:rsidR="00944DBB" w:rsidRPr="00E7393E">
        <w:rPr>
          <w:rFonts w:ascii="Times New Roman" w:hAnsi="Times New Roman" w:cs="Times New Roman"/>
          <w:sz w:val="24"/>
          <w:szCs w:val="24"/>
          <w:lang w:val="en-GB"/>
        </w:rPr>
        <w:t xml:space="preserve"> least developed N</w:t>
      </w:r>
      <w:r w:rsidR="00B03A30" w:rsidRPr="00E7393E">
        <w:rPr>
          <w:rFonts w:ascii="Times New Roman" w:hAnsi="Times New Roman" w:cs="Times New Roman"/>
          <w:sz w:val="24"/>
          <w:szCs w:val="24"/>
          <w:lang w:val="en-GB"/>
        </w:rPr>
        <w:t>ortheast and North regions of Brazil</w:t>
      </w:r>
      <w:r w:rsidR="000E5216" w:rsidRPr="00E7393E">
        <w:rPr>
          <w:rFonts w:ascii="Times New Roman" w:hAnsi="Times New Roman" w:cs="Times New Roman"/>
          <w:sz w:val="24"/>
          <w:szCs w:val="24"/>
          <w:lang w:val="en-GB"/>
        </w:rPr>
        <w:t xml:space="preserve"> (Appendix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253B99" w:rsidRPr="00E7393E">
        <w:rPr>
          <w:rFonts w:ascii="Times New Roman" w:hAnsi="Times New Roman" w:cs="Times New Roman"/>
          <w:sz w:val="24"/>
          <w:szCs w:val="24"/>
          <w:lang w:val="en-GB"/>
        </w:rPr>
        <w:t>S</w:t>
      </w:r>
      <w:r w:rsidR="000E5216" w:rsidRPr="00E7393E">
        <w:rPr>
          <w:rFonts w:ascii="Times New Roman" w:hAnsi="Times New Roman" w:cs="Times New Roman"/>
          <w:sz w:val="24"/>
          <w:szCs w:val="24"/>
          <w:lang w:val="en-GB"/>
        </w:rPr>
        <w:t>3)</w:t>
      </w:r>
      <w:r w:rsidR="00B03A30" w:rsidRPr="00E7393E">
        <w:rPr>
          <w:rFonts w:ascii="Times New Roman" w:hAnsi="Times New Roman" w:cs="Times New Roman"/>
          <w:sz w:val="24"/>
          <w:szCs w:val="24"/>
          <w:lang w:val="en-GB"/>
        </w:rPr>
        <w:t>, including the states of Sergipe, Rio Grande do Norte, Ceará and Pará.</w:t>
      </w:r>
      <w:r w:rsidR="00A61D04" w:rsidRPr="00E7393E">
        <w:rPr>
          <w:rFonts w:ascii="Times New Roman" w:hAnsi="Times New Roman" w:cs="Times New Roman"/>
          <w:sz w:val="24"/>
          <w:szCs w:val="24"/>
          <w:lang w:val="en-GB"/>
        </w:rPr>
        <w:t xml:space="preserve"> </w:t>
      </w:r>
      <w:r w:rsidR="003A70CD" w:rsidRPr="00E7393E">
        <w:rPr>
          <w:rFonts w:ascii="Times New Roman" w:hAnsi="Times New Roman" w:cs="Times New Roman"/>
          <w:sz w:val="24"/>
          <w:szCs w:val="24"/>
          <w:lang w:val="en-GB"/>
        </w:rPr>
        <w:t>The impact of homicides</w:t>
      </w:r>
      <w:r w:rsidR="001D4A33" w:rsidRPr="00E7393E">
        <w:rPr>
          <w:rFonts w:ascii="Times New Roman" w:hAnsi="Times New Roman" w:cs="Times New Roman"/>
          <w:sz w:val="24"/>
          <w:szCs w:val="24"/>
          <w:lang w:val="en-GB"/>
        </w:rPr>
        <w:t xml:space="preserve"> on life expectancy</w:t>
      </w:r>
      <w:r w:rsidR="00A61D04" w:rsidRPr="00E7393E">
        <w:rPr>
          <w:rFonts w:ascii="Times New Roman" w:hAnsi="Times New Roman" w:cs="Times New Roman"/>
          <w:sz w:val="24"/>
          <w:szCs w:val="24"/>
          <w:lang w:val="en-GB"/>
        </w:rPr>
        <w:t xml:space="preserve"> </w:t>
      </w:r>
      <w:r w:rsidR="00777DBE" w:rsidRPr="00E7393E">
        <w:rPr>
          <w:rFonts w:ascii="Times New Roman" w:hAnsi="Times New Roman" w:cs="Times New Roman"/>
          <w:sz w:val="24"/>
          <w:szCs w:val="24"/>
          <w:lang w:val="en-GB"/>
        </w:rPr>
        <w:t>appeared to</w:t>
      </w:r>
      <w:r w:rsidR="001D4A33" w:rsidRPr="00E7393E">
        <w:rPr>
          <w:rFonts w:ascii="Times New Roman" w:hAnsi="Times New Roman" w:cs="Times New Roman"/>
          <w:sz w:val="24"/>
          <w:szCs w:val="24"/>
          <w:lang w:val="en-GB"/>
        </w:rPr>
        <w:t xml:space="preserve"> be restricted to</w:t>
      </w:r>
      <w:r w:rsidR="00777DBE" w:rsidRPr="00E7393E">
        <w:rPr>
          <w:rFonts w:ascii="Times New Roman" w:hAnsi="Times New Roman" w:cs="Times New Roman"/>
          <w:sz w:val="24"/>
          <w:szCs w:val="24"/>
          <w:lang w:val="en-GB"/>
        </w:rPr>
        <w:t xml:space="preserve"> </w:t>
      </w:r>
      <w:r w:rsidR="00A61D04" w:rsidRPr="00E7393E">
        <w:rPr>
          <w:rFonts w:ascii="Times New Roman" w:hAnsi="Times New Roman" w:cs="Times New Roman"/>
          <w:sz w:val="24"/>
          <w:szCs w:val="24"/>
          <w:lang w:val="en-GB"/>
        </w:rPr>
        <w:t>males.</w:t>
      </w:r>
    </w:p>
    <w:p w14:paraId="0860DBFF" w14:textId="0778E866" w:rsidR="001941BD" w:rsidRPr="00E7393E" w:rsidRDefault="001941BD" w:rsidP="0016581D">
      <w:pPr>
        <w:ind w:firstLine="720"/>
        <w:rPr>
          <w:rFonts w:ascii="Times New Roman" w:hAnsi="Times New Roman" w:cs="Times New Roman"/>
          <w:sz w:val="24"/>
          <w:szCs w:val="24"/>
          <w:lang w:val="en-GB"/>
        </w:rPr>
      </w:pPr>
    </w:p>
    <w:p w14:paraId="44784AE6" w14:textId="765AF5C9" w:rsidR="001941BD" w:rsidRPr="00572ACC" w:rsidRDefault="000370C2" w:rsidP="00572ACC">
      <w:pPr>
        <w:ind w:firstLine="720"/>
        <w:jc w:val="center"/>
        <w:rPr>
          <w:rFonts w:ascii="Times New Roman" w:hAnsi="Times New Roman" w:cs="Times New Roman"/>
          <w:bCs/>
          <w:i/>
          <w:iCs/>
          <w:sz w:val="24"/>
          <w:szCs w:val="24"/>
          <w:lang w:val="en-GB"/>
        </w:rPr>
      </w:pPr>
      <w:r w:rsidRPr="000370C2">
        <w:rPr>
          <w:rFonts w:ascii="Times New Roman" w:hAnsi="Times New Roman" w:cs="Times New Roman"/>
          <w:i/>
          <w:iCs/>
          <w:sz w:val="24"/>
          <w:szCs w:val="24"/>
          <w:lang w:val="en-GB"/>
        </w:rPr>
        <w:t>Figure</w:t>
      </w:r>
      <w:r w:rsidRPr="000370C2">
        <w:rPr>
          <w:rFonts w:ascii="Times New Roman" w:hAnsi="Times New Roman" w:cs="Times New Roman"/>
          <w:bCs/>
          <w:i/>
          <w:iCs/>
          <w:sz w:val="24"/>
          <w:szCs w:val="24"/>
          <w:lang w:val="en-GB"/>
        </w:rPr>
        <w:t xml:space="preserve"> </w:t>
      </w:r>
      <w:r w:rsidR="001941BD" w:rsidRPr="000370C2">
        <w:rPr>
          <w:rFonts w:ascii="Times New Roman" w:hAnsi="Times New Roman" w:cs="Times New Roman"/>
          <w:bCs/>
          <w:i/>
          <w:iCs/>
          <w:sz w:val="24"/>
          <w:szCs w:val="24"/>
          <w:lang w:val="en-GB"/>
        </w:rPr>
        <w:t>2</w:t>
      </w:r>
      <w:r w:rsidR="001941BD" w:rsidRPr="00572ACC">
        <w:rPr>
          <w:rFonts w:ascii="Times New Roman" w:hAnsi="Times New Roman" w:cs="Times New Roman"/>
          <w:bCs/>
          <w:i/>
          <w:iCs/>
          <w:sz w:val="24"/>
          <w:szCs w:val="24"/>
          <w:lang w:val="en-GB"/>
        </w:rPr>
        <w:t xml:space="preserve"> [about here] Changes in life expectancy at birth in Brazil related to homicide mortality</w:t>
      </w:r>
      <w:r w:rsidR="00761998">
        <w:rPr>
          <w:rFonts w:ascii="Times New Roman" w:hAnsi="Times New Roman" w:cs="Times New Roman"/>
          <w:bCs/>
          <w:i/>
          <w:iCs/>
          <w:sz w:val="24"/>
          <w:szCs w:val="24"/>
          <w:lang w:val="en-GB"/>
        </w:rPr>
        <w:t xml:space="preserve"> (in years)</w:t>
      </w:r>
      <w:r w:rsidR="001941BD" w:rsidRPr="00572ACC">
        <w:rPr>
          <w:rFonts w:ascii="Times New Roman" w:hAnsi="Times New Roman" w:cs="Times New Roman"/>
          <w:bCs/>
          <w:i/>
          <w:iCs/>
          <w:sz w:val="24"/>
          <w:szCs w:val="24"/>
          <w:lang w:val="en-GB"/>
        </w:rPr>
        <w:t>, by state and period, from 2000 to 2007 and from 2007 to 2015</w:t>
      </w:r>
    </w:p>
    <w:p w14:paraId="06911901" w14:textId="77777777" w:rsidR="001941BD" w:rsidRPr="00E7393E" w:rsidRDefault="001941BD" w:rsidP="0016581D">
      <w:pPr>
        <w:ind w:firstLine="720"/>
        <w:rPr>
          <w:rFonts w:ascii="Times New Roman" w:hAnsi="Times New Roman" w:cs="Times New Roman"/>
          <w:sz w:val="24"/>
          <w:szCs w:val="24"/>
          <w:lang w:val="en-GB"/>
        </w:rPr>
      </w:pPr>
    </w:p>
    <w:p w14:paraId="134743E5" w14:textId="7B1471D2" w:rsidR="00EC48FF" w:rsidRPr="00572ACC" w:rsidRDefault="00BB5F74" w:rsidP="00572ACC">
      <w:pPr>
        <w:pStyle w:val="Subtitle"/>
        <w:rPr>
          <w:rFonts w:ascii="Times New Roman" w:eastAsiaTheme="minorHAnsi" w:hAnsi="Times New Roman" w:cs="Times New Roman"/>
          <w:i w:val="0"/>
          <w:iCs w:val="0"/>
          <w:color w:val="auto"/>
          <w:spacing w:val="0"/>
          <w:lang w:val="en-GB"/>
        </w:rPr>
      </w:pPr>
      <w:r w:rsidRPr="00572ACC">
        <w:rPr>
          <w:rFonts w:ascii="Times New Roman" w:eastAsiaTheme="minorHAnsi" w:hAnsi="Times New Roman" w:cs="Times New Roman"/>
          <w:i w:val="0"/>
          <w:iCs w:val="0"/>
          <w:color w:val="auto"/>
          <w:spacing w:val="0"/>
          <w:lang w:val="en-GB"/>
        </w:rPr>
        <w:t>Among females and males, 16</w:t>
      </w:r>
      <w:r w:rsidR="00A61D04" w:rsidRPr="00572ACC">
        <w:rPr>
          <w:rFonts w:ascii="Times New Roman" w:eastAsiaTheme="minorHAnsi" w:hAnsi="Times New Roman" w:cs="Times New Roman"/>
          <w:i w:val="0"/>
          <w:iCs w:val="0"/>
          <w:color w:val="auto"/>
          <w:spacing w:val="0"/>
          <w:lang w:val="en-GB"/>
        </w:rPr>
        <w:t xml:space="preserve"> states </w:t>
      </w:r>
      <w:r w:rsidRPr="00572ACC">
        <w:rPr>
          <w:rFonts w:ascii="Times New Roman" w:eastAsiaTheme="minorHAnsi" w:hAnsi="Times New Roman" w:cs="Times New Roman"/>
          <w:i w:val="0"/>
          <w:iCs w:val="0"/>
          <w:color w:val="auto"/>
          <w:spacing w:val="0"/>
          <w:lang w:val="en-GB"/>
        </w:rPr>
        <w:t xml:space="preserve">and </w:t>
      </w:r>
      <w:r w:rsidR="00A61D04" w:rsidRPr="00572ACC">
        <w:rPr>
          <w:rFonts w:ascii="Times New Roman" w:eastAsiaTheme="minorHAnsi" w:hAnsi="Times New Roman" w:cs="Times New Roman"/>
          <w:i w:val="0"/>
          <w:iCs w:val="0"/>
          <w:color w:val="auto"/>
          <w:spacing w:val="0"/>
          <w:lang w:val="en-GB"/>
        </w:rPr>
        <w:t>15</w:t>
      </w:r>
      <w:r w:rsidRPr="00572ACC">
        <w:rPr>
          <w:rFonts w:ascii="Times New Roman" w:eastAsiaTheme="minorHAnsi" w:hAnsi="Times New Roman" w:cs="Times New Roman"/>
          <w:i w:val="0"/>
          <w:iCs w:val="0"/>
          <w:color w:val="auto"/>
          <w:spacing w:val="0"/>
          <w:lang w:val="en-GB"/>
        </w:rPr>
        <w:t xml:space="preserve"> states</w:t>
      </w:r>
      <w:r w:rsidR="0065598C" w:rsidRPr="00572ACC">
        <w:rPr>
          <w:rFonts w:ascii="Times New Roman" w:eastAsiaTheme="minorHAnsi" w:hAnsi="Times New Roman" w:cs="Times New Roman"/>
          <w:i w:val="0"/>
          <w:iCs w:val="0"/>
          <w:color w:val="auto"/>
          <w:spacing w:val="0"/>
          <w:lang w:val="en-GB"/>
        </w:rPr>
        <w:t>, respectively</w:t>
      </w:r>
      <w:r w:rsidR="00A61D04" w:rsidRPr="00572ACC">
        <w:rPr>
          <w:rFonts w:ascii="Times New Roman" w:eastAsiaTheme="minorHAnsi" w:hAnsi="Times New Roman" w:cs="Times New Roman"/>
          <w:i w:val="0"/>
          <w:iCs w:val="0"/>
          <w:color w:val="auto"/>
          <w:spacing w:val="0"/>
          <w:lang w:val="en-GB"/>
        </w:rPr>
        <w:t xml:space="preserve"> experienced increases in mortality from IHD in the period</w:t>
      </w:r>
      <w:r w:rsidR="0065598C" w:rsidRPr="00572ACC">
        <w:rPr>
          <w:rFonts w:ascii="Times New Roman" w:eastAsiaTheme="minorHAnsi" w:hAnsi="Times New Roman" w:cs="Times New Roman"/>
          <w:i w:val="0"/>
          <w:iCs w:val="0"/>
          <w:color w:val="auto"/>
          <w:spacing w:val="0"/>
          <w:lang w:val="en-GB"/>
        </w:rPr>
        <w:t xml:space="preserve"> 2000-07</w:t>
      </w:r>
      <w:r w:rsidR="00A61D04" w:rsidRPr="00572ACC">
        <w:rPr>
          <w:rFonts w:ascii="Times New Roman" w:eastAsiaTheme="minorHAnsi" w:hAnsi="Times New Roman" w:cs="Times New Roman"/>
          <w:i w:val="0"/>
          <w:iCs w:val="0"/>
          <w:color w:val="auto"/>
          <w:spacing w:val="0"/>
          <w:lang w:val="en-GB"/>
        </w:rPr>
        <w:t xml:space="preserve">, leading to declines in life expectancy. </w:t>
      </w:r>
      <w:r w:rsidR="00245282" w:rsidRPr="00572ACC">
        <w:rPr>
          <w:rFonts w:ascii="Times New Roman" w:eastAsiaTheme="minorHAnsi" w:hAnsi="Times New Roman" w:cs="Times New Roman"/>
          <w:i w:val="0"/>
          <w:iCs w:val="0"/>
          <w:color w:val="auto"/>
          <w:spacing w:val="0"/>
          <w:lang w:val="en-GB"/>
        </w:rPr>
        <w:t>On the other hand</w:t>
      </w:r>
      <w:r w:rsidR="00A61D04" w:rsidRPr="00572ACC">
        <w:rPr>
          <w:rFonts w:ascii="Times New Roman" w:eastAsiaTheme="minorHAnsi" w:hAnsi="Times New Roman" w:cs="Times New Roman"/>
          <w:i w:val="0"/>
          <w:iCs w:val="0"/>
          <w:color w:val="auto"/>
          <w:spacing w:val="0"/>
          <w:lang w:val="en-GB"/>
        </w:rPr>
        <w:t>, in 2007-15</w:t>
      </w:r>
      <w:r w:rsidR="00872AA0" w:rsidRPr="00572ACC">
        <w:rPr>
          <w:rFonts w:ascii="Times New Roman" w:eastAsiaTheme="minorHAnsi" w:hAnsi="Times New Roman" w:cs="Times New Roman"/>
          <w:i w:val="0"/>
          <w:iCs w:val="0"/>
          <w:color w:val="auto"/>
          <w:spacing w:val="0"/>
          <w:lang w:val="en-GB"/>
        </w:rPr>
        <w:t xml:space="preserve"> life expectancy due to IHD increased in</w:t>
      </w:r>
      <w:r w:rsidR="006066D8" w:rsidRPr="00572ACC">
        <w:rPr>
          <w:rFonts w:ascii="Times New Roman" w:eastAsiaTheme="minorHAnsi" w:hAnsi="Times New Roman" w:cs="Times New Roman"/>
          <w:i w:val="0"/>
          <w:iCs w:val="0"/>
          <w:color w:val="auto"/>
          <w:spacing w:val="0"/>
          <w:lang w:val="en-GB"/>
        </w:rPr>
        <w:t xml:space="preserve"> most states </w:t>
      </w:r>
      <w:r w:rsidR="00D3219D" w:rsidRPr="00572ACC">
        <w:rPr>
          <w:rFonts w:ascii="Times New Roman" w:eastAsiaTheme="minorHAnsi" w:hAnsi="Times New Roman" w:cs="Times New Roman"/>
          <w:i w:val="0"/>
          <w:iCs w:val="0"/>
          <w:color w:val="auto"/>
          <w:spacing w:val="0"/>
          <w:lang w:val="en-GB"/>
        </w:rPr>
        <w:t>driven by</w:t>
      </w:r>
      <w:r w:rsidR="006066D8" w:rsidRPr="00572ACC">
        <w:rPr>
          <w:rFonts w:ascii="Times New Roman" w:eastAsiaTheme="minorHAnsi" w:hAnsi="Times New Roman" w:cs="Times New Roman"/>
          <w:i w:val="0"/>
          <w:iCs w:val="0"/>
          <w:color w:val="auto"/>
          <w:spacing w:val="0"/>
          <w:lang w:val="en-GB"/>
        </w:rPr>
        <w:t xml:space="preserve"> improvements in cause-specific mortality from IHD (21</w:t>
      </w:r>
      <w:r w:rsidR="008E00EF" w:rsidRPr="00572ACC">
        <w:rPr>
          <w:rFonts w:ascii="Times New Roman" w:eastAsiaTheme="minorHAnsi" w:hAnsi="Times New Roman" w:cs="Times New Roman"/>
          <w:i w:val="0"/>
          <w:iCs w:val="0"/>
          <w:color w:val="auto"/>
          <w:spacing w:val="0"/>
          <w:lang w:val="en-GB"/>
        </w:rPr>
        <w:t xml:space="preserve"> </w:t>
      </w:r>
      <w:r w:rsidR="006066D8" w:rsidRPr="00572ACC">
        <w:rPr>
          <w:rFonts w:ascii="Times New Roman" w:eastAsiaTheme="minorHAnsi" w:hAnsi="Times New Roman" w:cs="Times New Roman"/>
          <w:i w:val="0"/>
          <w:iCs w:val="0"/>
          <w:color w:val="auto"/>
          <w:spacing w:val="0"/>
          <w:lang w:val="en-GB"/>
        </w:rPr>
        <w:t>and 19</w:t>
      </w:r>
      <w:r w:rsidR="008E00EF" w:rsidRPr="00572ACC">
        <w:rPr>
          <w:rFonts w:ascii="Times New Roman" w:eastAsiaTheme="minorHAnsi" w:hAnsi="Times New Roman" w:cs="Times New Roman"/>
          <w:i w:val="0"/>
          <w:iCs w:val="0"/>
          <w:color w:val="auto"/>
          <w:spacing w:val="0"/>
          <w:lang w:val="en-GB"/>
        </w:rPr>
        <w:t xml:space="preserve"> states, respectively,</w:t>
      </w:r>
      <w:r w:rsidR="006066D8" w:rsidRPr="00572ACC">
        <w:rPr>
          <w:rFonts w:ascii="Times New Roman" w:eastAsiaTheme="minorHAnsi" w:hAnsi="Times New Roman" w:cs="Times New Roman"/>
          <w:i w:val="0"/>
          <w:iCs w:val="0"/>
          <w:color w:val="auto"/>
          <w:spacing w:val="0"/>
          <w:lang w:val="en-GB"/>
        </w:rPr>
        <w:t xml:space="preserve"> </w:t>
      </w:r>
      <w:r w:rsidR="008E00EF" w:rsidRPr="00572ACC">
        <w:rPr>
          <w:rFonts w:ascii="Times New Roman" w:eastAsiaTheme="minorHAnsi" w:hAnsi="Times New Roman" w:cs="Times New Roman"/>
          <w:i w:val="0"/>
          <w:iCs w:val="0"/>
          <w:color w:val="auto"/>
          <w:spacing w:val="0"/>
          <w:lang w:val="en-GB"/>
        </w:rPr>
        <w:t xml:space="preserve">among </w:t>
      </w:r>
      <w:r w:rsidR="006066D8" w:rsidRPr="00572ACC">
        <w:rPr>
          <w:rFonts w:ascii="Times New Roman" w:eastAsiaTheme="minorHAnsi" w:hAnsi="Times New Roman" w:cs="Times New Roman"/>
          <w:i w:val="0"/>
          <w:iCs w:val="0"/>
          <w:color w:val="auto"/>
          <w:spacing w:val="0"/>
          <w:lang w:val="en-GB"/>
        </w:rPr>
        <w:t xml:space="preserve">females and males). </w:t>
      </w:r>
    </w:p>
    <w:p w14:paraId="787E128D" w14:textId="77777777" w:rsidR="001D5826" w:rsidRPr="00E7393E" w:rsidRDefault="001D5826" w:rsidP="0016581D">
      <w:pPr>
        <w:rPr>
          <w:rFonts w:ascii="Times New Roman" w:eastAsiaTheme="majorEastAsia" w:hAnsi="Times New Roman" w:cs="Times New Roman"/>
          <w:iCs/>
          <w:spacing w:val="15"/>
          <w:sz w:val="24"/>
          <w:szCs w:val="24"/>
          <w:lang w:val="en-GB"/>
        </w:rPr>
      </w:pPr>
    </w:p>
    <w:p w14:paraId="25ED1288" w14:textId="3D0CFA41" w:rsidR="001C2A65" w:rsidRPr="00572ACC" w:rsidRDefault="000370C2" w:rsidP="00572ACC">
      <w:pPr>
        <w:jc w:val="center"/>
        <w:rPr>
          <w:rFonts w:ascii="Times New Roman" w:eastAsiaTheme="majorEastAsia" w:hAnsi="Times New Roman" w:cs="Times New Roman"/>
          <w:bCs/>
          <w:i/>
          <w:spacing w:val="15"/>
          <w:sz w:val="24"/>
          <w:szCs w:val="24"/>
          <w:lang w:val="en-GB"/>
        </w:rPr>
      </w:pPr>
      <w:r w:rsidRPr="000370C2">
        <w:rPr>
          <w:rFonts w:ascii="Times New Roman" w:hAnsi="Times New Roman" w:cs="Times New Roman"/>
          <w:i/>
          <w:iCs/>
          <w:sz w:val="24"/>
          <w:szCs w:val="24"/>
          <w:lang w:val="en-GB"/>
        </w:rPr>
        <w:t>Figure</w:t>
      </w:r>
      <w:r w:rsidRPr="00572ACC">
        <w:rPr>
          <w:rFonts w:ascii="Times New Roman" w:eastAsiaTheme="majorEastAsia" w:hAnsi="Times New Roman" w:cs="Times New Roman"/>
          <w:bCs/>
          <w:i/>
          <w:spacing w:val="15"/>
          <w:sz w:val="24"/>
          <w:szCs w:val="24"/>
          <w:lang w:val="en-GB"/>
        </w:rPr>
        <w:t xml:space="preserve"> </w:t>
      </w:r>
      <w:r w:rsidR="001D5826" w:rsidRPr="00572ACC">
        <w:rPr>
          <w:rFonts w:ascii="Times New Roman" w:eastAsiaTheme="majorEastAsia" w:hAnsi="Times New Roman" w:cs="Times New Roman"/>
          <w:bCs/>
          <w:i/>
          <w:spacing w:val="15"/>
          <w:sz w:val="24"/>
          <w:szCs w:val="24"/>
          <w:lang w:val="en-GB"/>
        </w:rPr>
        <w:t>3 [about here] Changes in life expectancy at birth in Brazil related to mortality resulting from ischemic heart diseases</w:t>
      </w:r>
      <w:r w:rsidR="00761998">
        <w:rPr>
          <w:rFonts w:ascii="Times New Roman" w:eastAsiaTheme="majorEastAsia" w:hAnsi="Times New Roman" w:cs="Times New Roman"/>
          <w:bCs/>
          <w:i/>
          <w:spacing w:val="15"/>
          <w:sz w:val="24"/>
          <w:szCs w:val="24"/>
          <w:lang w:val="en-GB"/>
        </w:rPr>
        <w:t xml:space="preserve"> </w:t>
      </w:r>
      <w:r w:rsidR="00761998">
        <w:rPr>
          <w:rFonts w:ascii="Times New Roman" w:hAnsi="Times New Roman" w:cs="Times New Roman"/>
          <w:bCs/>
          <w:i/>
          <w:iCs/>
          <w:sz w:val="24"/>
          <w:szCs w:val="24"/>
          <w:lang w:val="en-GB"/>
        </w:rPr>
        <w:t>(in years)</w:t>
      </w:r>
      <w:r w:rsidR="001D5826" w:rsidRPr="00572ACC">
        <w:rPr>
          <w:rFonts w:ascii="Times New Roman" w:eastAsiaTheme="majorEastAsia" w:hAnsi="Times New Roman" w:cs="Times New Roman"/>
          <w:bCs/>
          <w:i/>
          <w:spacing w:val="15"/>
          <w:sz w:val="24"/>
          <w:szCs w:val="24"/>
          <w:lang w:val="en-GB"/>
        </w:rPr>
        <w:t>, by state and period, from 2000 to 2007 and from 2007 to 2015</w:t>
      </w:r>
    </w:p>
    <w:p w14:paraId="1B4A5B91" w14:textId="77777777" w:rsidR="00581416" w:rsidRPr="00E7393E" w:rsidRDefault="00581416" w:rsidP="0016581D">
      <w:pPr>
        <w:rPr>
          <w:rFonts w:ascii="Times New Roman" w:eastAsiaTheme="majorEastAsia" w:hAnsi="Times New Roman" w:cs="Times New Roman"/>
          <w:b/>
          <w:iCs/>
          <w:spacing w:val="15"/>
          <w:sz w:val="24"/>
          <w:szCs w:val="24"/>
          <w:lang w:val="en-GB"/>
        </w:rPr>
      </w:pPr>
    </w:p>
    <w:p w14:paraId="420DB122" w14:textId="3417F976" w:rsidR="00F12BE1" w:rsidRPr="00572ACC" w:rsidRDefault="00D5032D" w:rsidP="0016581D">
      <w:pPr>
        <w:rPr>
          <w:rFonts w:ascii="Times New Roman" w:hAnsi="Times New Roman" w:cs="Times New Roman"/>
          <w:i/>
          <w:sz w:val="24"/>
          <w:szCs w:val="24"/>
          <w:vertAlign w:val="superscript"/>
          <w:lang w:val="en-GB"/>
        </w:rPr>
      </w:pPr>
      <w:r w:rsidRPr="00572ACC">
        <w:rPr>
          <w:rFonts w:ascii="Times New Roman" w:hAnsi="Times New Roman" w:cs="Times New Roman"/>
          <w:sz w:val="24"/>
          <w:szCs w:val="24"/>
          <w:lang w:val="en-GB"/>
        </w:rPr>
        <w:t>Across most states</w:t>
      </w:r>
      <w:r w:rsidR="00D703F2" w:rsidRPr="00572ACC">
        <w:rPr>
          <w:rFonts w:ascii="Times New Roman" w:hAnsi="Times New Roman" w:cs="Times New Roman"/>
          <w:sz w:val="24"/>
          <w:szCs w:val="24"/>
          <w:lang w:val="en-GB"/>
        </w:rPr>
        <w:t xml:space="preserve">, </w:t>
      </w:r>
      <w:r w:rsidR="00F64BB0" w:rsidRPr="00572ACC">
        <w:rPr>
          <w:rFonts w:ascii="Times New Roman" w:hAnsi="Times New Roman" w:cs="Times New Roman"/>
          <w:sz w:val="24"/>
          <w:szCs w:val="24"/>
          <w:lang w:val="en-GB"/>
        </w:rPr>
        <w:t>we found</w:t>
      </w:r>
      <w:r w:rsidR="00160282" w:rsidRPr="00572ACC">
        <w:rPr>
          <w:rFonts w:ascii="Times New Roman" w:hAnsi="Times New Roman" w:cs="Times New Roman"/>
          <w:sz w:val="24"/>
          <w:szCs w:val="24"/>
          <w:lang w:val="en-GB"/>
        </w:rPr>
        <w:t xml:space="preserve"> </w:t>
      </w:r>
      <w:r w:rsidR="00F64BB0" w:rsidRPr="00572ACC">
        <w:rPr>
          <w:rFonts w:ascii="Times New Roman" w:hAnsi="Times New Roman" w:cs="Times New Roman"/>
          <w:sz w:val="24"/>
          <w:szCs w:val="24"/>
          <w:lang w:val="en-GB"/>
        </w:rPr>
        <w:t>increases in life expectancy due to causes amenable to medical services below age 75</w:t>
      </w:r>
      <w:r w:rsidR="00160282" w:rsidRPr="00572ACC">
        <w:rPr>
          <w:rFonts w:ascii="Times New Roman" w:hAnsi="Times New Roman" w:cs="Times New Roman"/>
          <w:sz w:val="24"/>
          <w:szCs w:val="24"/>
          <w:lang w:val="en-GB"/>
        </w:rPr>
        <w:t xml:space="preserve"> in both periods. </w:t>
      </w:r>
      <w:r w:rsidR="00D703F2" w:rsidRPr="00572ACC">
        <w:rPr>
          <w:rFonts w:ascii="Times New Roman" w:hAnsi="Times New Roman" w:cs="Times New Roman"/>
          <w:sz w:val="24"/>
          <w:szCs w:val="24"/>
          <w:lang w:val="en-GB"/>
        </w:rPr>
        <w:t>I</w:t>
      </w:r>
      <w:r w:rsidR="004431FF" w:rsidRPr="00572ACC">
        <w:rPr>
          <w:rFonts w:ascii="Times New Roman" w:hAnsi="Times New Roman" w:cs="Times New Roman"/>
          <w:sz w:val="24"/>
          <w:szCs w:val="24"/>
          <w:lang w:val="en-GB"/>
        </w:rPr>
        <w:t xml:space="preserve">n </w:t>
      </w:r>
      <w:r w:rsidR="00EC48FF" w:rsidRPr="00572ACC">
        <w:rPr>
          <w:rFonts w:ascii="Times New Roman" w:hAnsi="Times New Roman" w:cs="Times New Roman"/>
          <w:sz w:val="24"/>
          <w:szCs w:val="24"/>
          <w:lang w:val="en-GB"/>
        </w:rPr>
        <w:t>two states</w:t>
      </w:r>
      <w:r w:rsidR="004431FF" w:rsidRPr="00572ACC">
        <w:rPr>
          <w:rFonts w:ascii="Times New Roman" w:hAnsi="Times New Roman" w:cs="Times New Roman"/>
          <w:sz w:val="24"/>
          <w:szCs w:val="24"/>
          <w:lang w:val="en-GB"/>
        </w:rPr>
        <w:t xml:space="preserve"> (Acr</w:t>
      </w:r>
      <w:r w:rsidR="00A05B14" w:rsidRPr="00572ACC">
        <w:rPr>
          <w:rFonts w:ascii="Times New Roman" w:hAnsi="Times New Roman" w:cs="Times New Roman"/>
          <w:sz w:val="24"/>
          <w:szCs w:val="24"/>
          <w:lang w:val="en-GB"/>
        </w:rPr>
        <w:t>e</w:t>
      </w:r>
      <w:r w:rsidR="004431FF" w:rsidRPr="00572ACC">
        <w:rPr>
          <w:rFonts w:ascii="Times New Roman" w:hAnsi="Times New Roman" w:cs="Times New Roman"/>
          <w:sz w:val="24"/>
          <w:szCs w:val="24"/>
          <w:lang w:val="en-GB"/>
        </w:rPr>
        <w:t xml:space="preserve"> and </w:t>
      </w:r>
      <w:proofErr w:type="spellStart"/>
      <w:r w:rsidR="004431FF" w:rsidRPr="00572ACC">
        <w:rPr>
          <w:rFonts w:ascii="Times New Roman" w:hAnsi="Times New Roman" w:cs="Times New Roman"/>
          <w:sz w:val="24"/>
          <w:szCs w:val="24"/>
          <w:lang w:val="en-GB"/>
        </w:rPr>
        <w:t>Maranhão</w:t>
      </w:r>
      <w:proofErr w:type="spellEnd"/>
      <w:r w:rsidR="004431FF" w:rsidRPr="00572ACC">
        <w:rPr>
          <w:rFonts w:ascii="Times New Roman" w:hAnsi="Times New Roman" w:cs="Times New Roman"/>
          <w:sz w:val="24"/>
          <w:szCs w:val="24"/>
          <w:lang w:val="en-GB"/>
        </w:rPr>
        <w:t>) we found</w:t>
      </w:r>
      <w:r w:rsidR="00EC48FF" w:rsidRPr="00572ACC">
        <w:rPr>
          <w:rFonts w:ascii="Times New Roman" w:hAnsi="Times New Roman" w:cs="Times New Roman"/>
          <w:sz w:val="24"/>
          <w:szCs w:val="24"/>
          <w:lang w:val="en-GB"/>
        </w:rPr>
        <w:t xml:space="preserve"> declines in female life expectancy</w:t>
      </w:r>
      <w:r w:rsidR="00D703F2" w:rsidRPr="00572ACC">
        <w:rPr>
          <w:rFonts w:ascii="Times New Roman" w:hAnsi="Times New Roman" w:cs="Times New Roman"/>
          <w:sz w:val="24"/>
          <w:szCs w:val="24"/>
          <w:lang w:val="en-GB"/>
        </w:rPr>
        <w:t xml:space="preserve">, whilst </w:t>
      </w:r>
      <w:r w:rsidR="00B16AC2" w:rsidRPr="00572ACC">
        <w:rPr>
          <w:rFonts w:ascii="Times New Roman" w:hAnsi="Times New Roman" w:cs="Times New Roman"/>
          <w:sz w:val="24"/>
          <w:szCs w:val="24"/>
          <w:lang w:val="en-GB"/>
        </w:rPr>
        <w:t xml:space="preserve">negligible effect on male life expectancy was found in </w:t>
      </w:r>
      <w:proofErr w:type="spellStart"/>
      <w:r w:rsidR="00F67ED5" w:rsidRPr="00572ACC">
        <w:rPr>
          <w:rFonts w:ascii="Times New Roman" w:hAnsi="Times New Roman" w:cs="Times New Roman"/>
          <w:sz w:val="24"/>
          <w:szCs w:val="24"/>
          <w:lang w:val="en-GB"/>
        </w:rPr>
        <w:t>Maranhão</w:t>
      </w:r>
      <w:proofErr w:type="spellEnd"/>
      <w:r w:rsidR="00F67ED5" w:rsidRPr="00572ACC">
        <w:rPr>
          <w:rFonts w:ascii="Times New Roman" w:hAnsi="Times New Roman" w:cs="Times New Roman"/>
          <w:sz w:val="24"/>
          <w:szCs w:val="24"/>
          <w:lang w:val="en-GB"/>
        </w:rPr>
        <w:t xml:space="preserve"> state</w:t>
      </w:r>
      <w:r w:rsidR="00BC6B82" w:rsidRPr="00572ACC">
        <w:rPr>
          <w:rFonts w:ascii="Times New Roman" w:hAnsi="Times New Roman" w:cs="Times New Roman"/>
          <w:sz w:val="24"/>
          <w:szCs w:val="24"/>
          <w:lang w:val="en-GB"/>
        </w:rPr>
        <w:t xml:space="preserve"> in the period 2000-07 </w:t>
      </w:r>
      <w:r w:rsidR="00F12BE1" w:rsidRPr="00572ACC">
        <w:rPr>
          <w:rFonts w:ascii="Times New Roman" w:hAnsi="Times New Roman" w:cs="Times New Roman"/>
          <w:sz w:val="24"/>
          <w:szCs w:val="24"/>
          <w:lang w:val="en-GB"/>
        </w:rPr>
        <w:t>(</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4)</w:t>
      </w:r>
      <w:r w:rsidR="00EC48FF" w:rsidRPr="00572ACC">
        <w:rPr>
          <w:rFonts w:ascii="Times New Roman" w:hAnsi="Times New Roman" w:cs="Times New Roman"/>
          <w:sz w:val="24"/>
          <w:szCs w:val="24"/>
          <w:lang w:val="en-GB"/>
        </w:rPr>
        <w:t>.</w:t>
      </w:r>
      <w:r w:rsidR="00B810F8" w:rsidRPr="00572ACC">
        <w:rPr>
          <w:rFonts w:ascii="Times New Roman" w:hAnsi="Times New Roman" w:cs="Times New Roman"/>
          <w:sz w:val="24"/>
          <w:szCs w:val="24"/>
          <w:lang w:val="en-GB"/>
        </w:rPr>
        <w:t xml:space="preserve"> Notably, between 2000 and 2007, 13 states </w:t>
      </w:r>
      <w:r w:rsidR="000604DE" w:rsidRPr="00572ACC">
        <w:rPr>
          <w:rFonts w:ascii="Times New Roman" w:hAnsi="Times New Roman" w:cs="Times New Roman"/>
          <w:sz w:val="24"/>
          <w:szCs w:val="24"/>
          <w:lang w:val="en-GB"/>
        </w:rPr>
        <w:t xml:space="preserve">experienced an </w:t>
      </w:r>
      <w:r w:rsidR="00B810F8" w:rsidRPr="00572ACC">
        <w:rPr>
          <w:rFonts w:ascii="Times New Roman" w:hAnsi="Times New Roman" w:cs="Times New Roman"/>
          <w:sz w:val="24"/>
          <w:szCs w:val="24"/>
          <w:lang w:val="en-GB"/>
        </w:rPr>
        <w:t>increas</w:t>
      </w:r>
      <w:r w:rsidR="00644635" w:rsidRPr="00572ACC">
        <w:rPr>
          <w:rFonts w:ascii="Times New Roman" w:hAnsi="Times New Roman" w:cs="Times New Roman"/>
          <w:sz w:val="24"/>
          <w:szCs w:val="24"/>
          <w:lang w:val="en-GB"/>
        </w:rPr>
        <w:t>ed</w:t>
      </w:r>
      <w:r w:rsidR="00B810F8" w:rsidRPr="00572ACC">
        <w:rPr>
          <w:rFonts w:ascii="Times New Roman" w:hAnsi="Times New Roman" w:cs="Times New Roman"/>
          <w:sz w:val="24"/>
          <w:szCs w:val="24"/>
          <w:lang w:val="en-GB"/>
        </w:rPr>
        <w:t xml:space="preserve"> female life expectancy, and 12 </w:t>
      </w:r>
      <w:r w:rsidR="00644635" w:rsidRPr="00572ACC">
        <w:rPr>
          <w:rFonts w:ascii="Times New Roman" w:hAnsi="Times New Roman" w:cs="Times New Roman"/>
          <w:sz w:val="24"/>
          <w:szCs w:val="24"/>
          <w:lang w:val="en-GB"/>
        </w:rPr>
        <w:t>experienced an increased male life expectancy</w:t>
      </w:r>
      <w:r w:rsidR="00B810F8" w:rsidRPr="00572ACC">
        <w:rPr>
          <w:rFonts w:ascii="Times New Roman" w:hAnsi="Times New Roman" w:cs="Times New Roman"/>
          <w:sz w:val="24"/>
          <w:szCs w:val="24"/>
          <w:lang w:val="en-GB"/>
        </w:rPr>
        <w:t xml:space="preserve">, </w:t>
      </w:r>
      <w:r w:rsidR="00003882" w:rsidRPr="00572ACC">
        <w:rPr>
          <w:rFonts w:ascii="Times New Roman" w:hAnsi="Times New Roman" w:cs="Times New Roman"/>
          <w:sz w:val="24"/>
          <w:szCs w:val="24"/>
          <w:lang w:val="en-GB"/>
        </w:rPr>
        <w:t xml:space="preserve">of </w:t>
      </w:r>
      <w:r w:rsidR="00B810F8" w:rsidRPr="00572ACC">
        <w:rPr>
          <w:rFonts w:ascii="Times New Roman" w:hAnsi="Times New Roman" w:cs="Times New Roman"/>
          <w:sz w:val="24"/>
          <w:szCs w:val="24"/>
          <w:lang w:val="en-GB"/>
        </w:rPr>
        <w:t xml:space="preserve">more than one year due to medically amenable mortality. </w:t>
      </w:r>
      <w:r w:rsidR="00A571C1" w:rsidRPr="00572ACC">
        <w:rPr>
          <w:rFonts w:ascii="Times New Roman" w:hAnsi="Times New Roman" w:cs="Times New Roman"/>
          <w:sz w:val="24"/>
          <w:szCs w:val="24"/>
          <w:lang w:val="en-GB"/>
        </w:rPr>
        <w:t xml:space="preserve">Between 2007 and 2015, </w:t>
      </w:r>
      <w:r w:rsidR="00B810F8" w:rsidRPr="00572ACC">
        <w:rPr>
          <w:rFonts w:ascii="Times New Roman" w:hAnsi="Times New Roman" w:cs="Times New Roman"/>
          <w:sz w:val="24"/>
          <w:szCs w:val="24"/>
          <w:lang w:val="en-GB"/>
        </w:rPr>
        <w:t>improvements</w:t>
      </w:r>
      <w:r w:rsidR="00695FC1" w:rsidRPr="00572ACC">
        <w:rPr>
          <w:rFonts w:ascii="Times New Roman" w:hAnsi="Times New Roman" w:cs="Times New Roman"/>
          <w:sz w:val="24"/>
          <w:szCs w:val="24"/>
          <w:lang w:val="en-GB"/>
        </w:rPr>
        <w:t xml:space="preserve"> due to medically amenable causes persisted</w:t>
      </w:r>
      <w:r w:rsidR="00B810F8" w:rsidRPr="00572ACC">
        <w:rPr>
          <w:rFonts w:ascii="Times New Roman" w:hAnsi="Times New Roman" w:cs="Times New Roman"/>
          <w:sz w:val="24"/>
          <w:szCs w:val="24"/>
          <w:lang w:val="en-GB"/>
        </w:rPr>
        <w:t xml:space="preserve">, </w:t>
      </w:r>
      <w:r w:rsidR="00A571C1" w:rsidRPr="00572ACC">
        <w:rPr>
          <w:rFonts w:ascii="Times New Roman" w:hAnsi="Times New Roman" w:cs="Times New Roman"/>
          <w:sz w:val="24"/>
          <w:szCs w:val="24"/>
          <w:lang w:val="en-GB"/>
        </w:rPr>
        <w:t xml:space="preserve">albeit </w:t>
      </w:r>
      <w:r w:rsidR="00B810F8" w:rsidRPr="00572ACC">
        <w:rPr>
          <w:rFonts w:ascii="Times New Roman" w:hAnsi="Times New Roman" w:cs="Times New Roman"/>
          <w:sz w:val="24"/>
          <w:szCs w:val="24"/>
          <w:lang w:val="en-GB"/>
        </w:rPr>
        <w:t xml:space="preserve">at a </w:t>
      </w:r>
      <w:r w:rsidR="00725F66" w:rsidRPr="00572ACC">
        <w:rPr>
          <w:rFonts w:ascii="Times New Roman" w:hAnsi="Times New Roman" w:cs="Times New Roman"/>
          <w:sz w:val="24"/>
          <w:szCs w:val="24"/>
          <w:lang w:val="en-GB"/>
        </w:rPr>
        <w:t>slower</w:t>
      </w:r>
      <w:r w:rsidR="00B810F8" w:rsidRPr="00572ACC">
        <w:rPr>
          <w:rFonts w:ascii="Times New Roman" w:hAnsi="Times New Roman" w:cs="Times New Roman"/>
          <w:sz w:val="24"/>
          <w:szCs w:val="24"/>
          <w:lang w:val="en-GB"/>
        </w:rPr>
        <w:t xml:space="preserve"> pace,</w:t>
      </w:r>
      <w:r w:rsidR="005A261C" w:rsidRPr="00572ACC">
        <w:rPr>
          <w:rFonts w:ascii="Times New Roman" w:hAnsi="Times New Roman" w:cs="Times New Roman"/>
          <w:sz w:val="24"/>
          <w:szCs w:val="24"/>
          <w:lang w:val="en-GB"/>
        </w:rPr>
        <w:t xml:space="preserve"> whereby</w:t>
      </w:r>
      <w:r w:rsidR="00B810F8" w:rsidRPr="00572ACC">
        <w:rPr>
          <w:rFonts w:ascii="Times New Roman" w:hAnsi="Times New Roman" w:cs="Times New Roman"/>
          <w:sz w:val="24"/>
          <w:szCs w:val="24"/>
          <w:lang w:val="en-GB"/>
        </w:rPr>
        <w:t xml:space="preserve"> 18 and 23 states </w:t>
      </w:r>
      <w:r w:rsidR="00C01C5D" w:rsidRPr="00572ACC">
        <w:rPr>
          <w:rFonts w:ascii="Times New Roman" w:hAnsi="Times New Roman" w:cs="Times New Roman"/>
          <w:sz w:val="24"/>
          <w:szCs w:val="24"/>
          <w:lang w:val="en-GB"/>
        </w:rPr>
        <w:t xml:space="preserve">experienced an </w:t>
      </w:r>
      <w:r w:rsidR="00B810F8" w:rsidRPr="00572ACC">
        <w:rPr>
          <w:rFonts w:ascii="Times New Roman" w:hAnsi="Times New Roman" w:cs="Times New Roman"/>
          <w:sz w:val="24"/>
          <w:szCs w:val="24"/>
          <w:lang w:val="en-GB"/>
        </w:rPr>
        <w:t xml:space="preserve">increased life expectancy by more than six months </w:t>
      </w:r>
      <w:r w:rsidR="00C01C5D" w:rsidRPr="00572ACC">
        <w:rPr>
          <w:rFonts w:ascii="Times New Roman" w:hAnsi="Times New Roman" w:cs="Times New Roman"/>
          <w:sz w:val="24"/>
          <w:szCs w:val="24"/>
          <w:lang w:val="en-GB"/>
        </w:rPr>
        <w:t xml:space="preserve">among </w:t>
      </w:r>
      <w:r w:rsidR="00B810F8" w:rsidRPr="00572ACC">
        <w:rPr>
          <w:rFonts w:ascii="Times New Roman" w:hAnsi="Times New Roman" w:cs="Times New Roman"/>
          <w:sz w:val="24"/>
          <w:szCs w:val="24"/>
          <w:lang w:val="en-GB"/>
        </w:rPr>
        <w:t xml:space="preserve">females and males, respectively, </w:t>
      </w:r>
      <w:r w:rsidR="0087101F" w:rsidRPr="00572ACC">
        <w:rPr>
          <w:rFonts w:ascii="Times New Roman" w:hAnsi="Times New Roman" w:cs="Times New Roman"/>
          <w:sz w:val="24"/>
          <w:szCs w:val="24"/>
          <w:lang w:val="en-GB"/>
        </w:rPr>
        <w:t>driven by</w:t>
      </w:r>
      <w:r w:rsidR="00B810F8" w:rsidRPr="00572ACC">
        <w:rPr>
          <w:rFonts w:ascii="Times New Roman" w:hAnsi="Times New Roman" w:cs="Times New Roman"/>
          <w:sz w:val="24"/>
          <w:szCs w:val="24"/>
          <w:lang w:val="en-GB"/>
        </w:rPr>
        <w:t xml:space="preserve"> declines in mortality from </w:t>
      </w:r>
      <w:r w:rsidR="0087101F" w:rsidRPr="00572ACC">
        <w:rPr>
          <w:rFonts w:ascii="Times New Roman" w:hAnsi="Times New Roman" w:cs="Times New Roman"/>
          <w:sz w:val="24"/>
          <w:szCs w:val="24"/>
          <w:lang w:val="en-GB"/>
        </w:rPr>
        <w:t xml:space="preserve">causes </w:t>
      </w:r>
      <w:r w:rsidR="00B810F8" w:rsidRPr="00572ACC">
        <w:rPr>
          <w:rFonts w:ascii="Times New Roman" w:hAnsi="Times New Roman" w:cs="Times New Roman"/>
          <w:sz w:val="24"/>
          <w:szCs w:val="24"/>
          <w:lang w:val="en-GB"/>
        </w:rPr>
        <w:t xml:space="preserve">amenable medical service. </w:t>
      </w:r>
      <w:r w:rsidR="00F12BE1" w:rsidRPr="00572ACC">
        <w:rPr>
          <w:rFonts w:ascii="Times New Roman" w:hAnsi="Times New Roman" w:cs="Times New Roman"/>
          <w:sz w:val="24"/>
          <w:szCs w:val="24"/>
          <w:lang w:val="en-GB"/>
        </w:rPr>
        <w:t>Similarly, changes in mortality due to</w:t>
      </w:r>
      <w:r w:rsidR="00381A63" w:rsidRPr="00572ACC">
        <w:rPr>
          <w:rFonts w:ascii="Times New Roman" w:hAnsi="Times New Roman" w:cs="Times New Roman"/>
          <w:sz w:val="24"/>
          <w:szCs w:val="24"/>
          <w:lang w:val="en-GB"/>
        </w:rPr>
        <w:t xml:space="preserve"> the</w:t>
      </w:r>
      <w:r w:rsidR="00CC7215" w:rsidRPr="00572ACC">
        <w:rPr>
          <w:rFonts w:ascii="Times New Roman" w:hAnsi="Times New Roman" w:cs="Times New Roman"/>
          <w:sz w:val="24"/>
          <w:szCs w:val="24"/>
          <w:lang w:val="en-GB"/>
        </w:rPr>
        <w:t xml:space="preserve"> remaining causes </w:t>
      </w:r>
      <w:r w:rsidR="00F12BE1" w:rsidRPr="00572ACC">
        <w:rPr>
          <w:rFonts w:ascii="Times New Roman" w:hAnsi="Times New Roman" w:cs="Times New Roman"/>
          <w:sz w:val="24"/>
          <w:szCs w:val="24"/>
          <w:lang w:val="en-GB"/>
        </w:rPr>
        <w:t>also contributed</w:t>
      </w:r>
      <w:r w:rsidR="00CC7215"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 xml:space="preserve">to </w:t>
      </w:r>
      <w:r w:rsidR="00BF2137" w:rsidRPr="00572ACC">
        <w:rPr>
          <w:rFonts w:ascii="Times New Roman" w:hAnsi="Times New Roman" w:cs="Times New Roman"/>
          <w:sz w:val="24"/>
          <w:szCs w:val="24"/>
          <w:lang w:val="en-GB"/>
        </w:rPr>
        <w:t xml:space="preserve">increasing </w:t>
      </w:r>
      <w:r w:rsidR="00F12BE1" w:rsidRPr="00572ACC">
        <w:rPr>
          <w:rFonts w:ascii="Times New Roman" w:hAnsi="Times New Roman" w:cs="Times New Roman"/>
          <w:sz w:val="24"/>
          <w:szCs w:val="24"/>
          <w:lang w:val="en-GB"/>
        </w:rPr>
        <w:t xml:space="preserve">life expectancy in most states during </w:t>
      </w:r>
      <w:r w:rsidR="00B82061" w:rsidRPr="00572ACC">
        <w:rPr>
          <w:rFonts w:ascii="Times New Roman" w:hAnsi="Times New Roman" w:cs="Times New Roman"/>
          <w:sz w:val="24"/>
          <w:szCs w:val="24"/>
          <w:lang w:val="en-GB"/>
        </w:rPr>
        <w:t>the first 15 years of the 21</w:t>
      </w:r>
      <w:r w:rsidR="00B82061" w:rsidRPr="00572ACC">
        <w:rPr>
          <w:rFonts w:ascii="Times New Roman" w:hAnsi="Times New Roman" w:cs="Times New Roman"/>
          <w:sz w:val="24"/>
          <w:szCs w:val="24"/>
          <w:vertAlign w:val="superscript"/>
          <w:lang w:val="en-GB"/>
        </w:rPr>
        <w:t>st</w:t>
      </w:r>
      <w:r w:rsidR="00B82061" w:rsidRPr="00572ACC">
        <w:rPr>
          <w:rFonts w:ascii="Times New Roman" w:hAnsi="Times New Roman" w:cs="Times New Roman"/>
          <w:sz w:val="24"/>
          <w:szCs w:val="24"/>
          <w:lang w:val="en-GB"/>
        </w:rPr>
        <w:t xml:space="preserve"> century</w:t>
      </w:r>
      <w:r w:rsidR="00F12BE1" w:rsidRPr="00572ACC">
        <w:rPr>
          <w:rFonts w:ascii="Times New Roman" w:hAnsi="Times New Roman" w:cs="Times New Roman"/>
          <w:sz w:val="24"/>
          <w:szCs w:val="24"/>
          <w:lang w:val="en-GB"/>
        </w:rPr>
        <w:t xml:space="preserve"> (see Appendix </w:t>
      </w:r>
      <w:r w:rsidR="000370C2">
        <w:rPr>
          <w:rFonts w:ascii="Times New Roman" w:hAnsi="Times New Roman" w:cs="Times New Roman"/>
          <w:sz w:val="24"/>
          <w:szCs w:val="24"/>
          <w:lang w:val="en-GB"/>
        </w:rPr>
        <w:t>Figures</w:t>
      </w:r>
      <w:r w:rsidR="000370C2"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S</w:t>
      </w:r>
      <w:r w:rsidR="00CC7215" w:rsidRPr="00572ACC">
        <w:rPr>
          <w:rFonts w:ascii="Times New Roman" w:hAnsi="Times New Roman" w:cs="Times New Roman"/>
          <w:sz w:val="24"/>
          <w:szCs w:val="24"/>
          <w:lang w:val="en-GB"/>
        </w:rPr>
        <w:t>1-S</w:t>
      </w:r>
      <w:r w:rsidR="00F12BE1" w:rsidRPr="00572ACC">
        <w:rPr>
          <w:rFonts w:ascii="Times New Roman" w:hAnsi="Times New Roman" w:cs="Times New Roman"/>
          <w:sz w:val="24"/>
          <w:szCs w:val="24"/>
          <w:lang w:val="en-GB"/>
        </w:rPr>
        <w:t>2)</w:t>
      </w:r>
      <w:r w:rsidR="007116DF" w:rsidRPr="00572ACC">
        <w:rPr>
          <w:rFonts w:ascii="Times New Roman" w:hAnsi="Times New Roman" w:cs="Times New Roman"/>
          <w:sz w:val="24"/>
          <w:szCs w:val="24"/>
          <w:lang w:val="en-GB"/>
        </w:rPr>
        <w:t>.</w:t>
      </w:r>
      <w:r w:rsidR="00CC7215" w:rsidRPr="00572ACC">
        <w:rPr>
          <w:rFonts w:ascii="Times New Roman" w:hAnsi="Times New Roman" w:cs="Times New Roman"/>
          <w:i/>
          <w:sz w:val="24"/>
          <w:szCs w:val="24"/>
          <w:vertAlign w:val="superscript"/>
          <w:lang w:val="en-GB"/>
        </w:rPr>
        <w:fldChar w:fldCharType="begin"/>
      </w:r>
      <w:r w:rsidR="00616A32" w:rsidRPr="00572ACC">
        <w:rPr>
          <w:rFonts w:ascii="Times New Roman" w:hAnsi="Times New Roman" w:cs="Times New Roman"/>
          <w:sz w:val="24"/>
          <w:szCs w:val="24"/>
          <w:vertAlign w:val="superscript"/>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CC7215" w:rsidRPr="00572ACC">
        <w:rPr>
          <w:rFonts w:ascii="Times New Roman" w:hAnsi="Times New Roman" w:cs="Times New Roman"/>
          <w:i/>
          <w:sz w:val="24"/>
          <w:szCs w:val="24"/>
          <w:vertAlign w:val="superscript"/>
          <w:lang w:val="en-GB"/>
        </w:rPr>
        <w:fldChar w:fldCharType="separate"/>
      </w:r>
      <w:r w:rsidR="00616A32" w:rsidRPr="00572ACC">
        <w:rPr>
          <w:rFonts w:ascii="Times New Roman" w:hAnsi="Times New Roman" w:cs="Times New Roman"/>
          <w:noProof/>
          <w:sz w:val="24"/>
          <w:szCs w:val="24"/>
          <w:vertAlign w:val="superscript"/>
          <w:lang w:val="en-GB"/>
        </w:rPr>
        <w:t>16</w:t>
      </w:r>
      <w:r w:rsidR="00CC7215" w:rsidRPr="00572ACC">
        <w:rPr>
          <w:rFonts w:ascii="Times New Roman" w:hAnsi="Times New Roman" w:cs="Times New Roman"/>
          <w:i/>
          <w:sz w:val="24"/>
          <w:szCs w:val="24"/>
          <w:vertAlign w:val="superscript"/>
          <w:lang w:val="en-GB"/>
        </w:rPr>
        <w:fldChar w:fldCharType="end"/>
      </w:r>
    </w:p>
    <w:p w14:paraId="73A0AC1F" w14:textId="75F813F9" w:rsidR="00127C73" w:rsidRPr="00E7393E" w:rsidRDefault="00127C73" w:rsidP="0016581D">
      <w:pPr>
        <w:rPr>
          <w:rFonts w:ascii="Times New Roman" w:hAnsi="Times New Roman" w:cs="Times New Roman"/>
          <w:sz w:val="24"/>
          <w:szCs w:val="24"/>
          <w:lang w:val="en-GB"/>
        </w:rPr>
      </w:pPr>
    </w:p>
    <w:p w14:paraId="49233B41" w14:textId="555D05E0" w:rsidR="00127C73" w:rsidRPr="00572ACC" w:rsidRDefault="000370C2" w:rsidP="00572ACC">
      <w:pPr>
        <w:jc w:val="center"/>
        <w:rPr>
          <w:rFonts w:ascii="Times New Roman" w:eastAsiaTheme="majorEastAsia" w:hAnsi="Times New Roman" w:cs="Times New Roman"/>
          <w:bCs/>
          <w:i/>
          <w:spacing w:val="15"/>
          <w:sz w:val="24"/>
          <w:szCs w:val="24"/>
          <w:lang w:val="en-GB"/>
        </w:rPr>
      </w:pPr>
      <w:r w:rsidRPr="000370C2">
        <w:rPr>
          <w:rFonts w:ascii="Times New Roman" w:hAnsi="Times New Roman" w:cs="Times New Roman"/>
          <w:i/>
          <w:iCs/>
          <w:sz w:val="24"/>
          <w:szCs w:val="24"/>
          <w:lang w:val="en-GB"/>
        </w:rPr>
        <w:t>Figure</w:t>
      </w:r>
      <w:r w:rsidRPr="00572ACC">
        <w:rPr>
          <w:rFonts w:ascii="Times New Roman" w:eastAsiaTheme="majorEastAsia" w:hAnsi="Times New Roman" w:cs="Times New Roman"/>
          <w:bCs/>
          <w:i/>
          <w:spacing w:val="15"/>
          <w:sz w:val="24"/>
          <w:szCs w:val="24"/>
          <w:lang w:val="en-GB"/>
        </w:rPr>
        <w:t xml:space="preserve"> </w:t>
      </w:r>
      <w:r w:rsidR="00127C73" w:rsidRPr="00572ACC">
        <w:rPr>
          <w:rFonts w:ascii="Times New Roman" w:eastAsiaTheme="majorEastAsia" w:hAnsi="Times New Roman" w:cs="Times New Roman"/>
          <w:bCs/>
          <w:i/>
          <w:spacing w:val="15"/>
          <w:sz w:val="24"/>
          <w:szCs w:val="24"/>
          <w:lang w:val="en-GB"/>
        </w:rPr>
        <w:t>4 [about here] Changes in life expectancy at birth in Brazil related to mortality resulting from causes amenable to medical service</w:t>
      </w:r>
      <w:r w:rsidR="00761998">
        <w:rPr>
          <w:rFonts w:ascii="Times New Roman" w:eastAsiaTheme="majorEastAsia" w:hAnsi="Times New Roman" w:cs="Times New Roman"/>
          <w:bCs/>
          <w:i/>
          <w:spacing w:val="15"/>
          <w:sz w:val="24"/>
          <w:szCs w:val="24"/>
          <w:lang w:val="en-GB"/>
        </w:rPr>
        <w:t xml:space="preserve"> </w:t>
      </w:r>
      <w:r w:rsidR="00761998">
        <w:rPr>
          <w:rFonts w:ascii="Times New Roman" w:hAnsi="Times New Roman" w:cs="Times New Roman"/>
          <w:bCs/>
          <w:i/>
          <w:iCs/>
          <w:sz w:val="24"/>
          <w:szCs w:val="24"/>
          <w:lang w:val="en-GB"/>
        </w:rPr>
        <w:t>(in years)</w:t>
      </w:r>
      <w:r w:rsidR="00127C73" w:rsidRPr="00572ACC">
        <w:rPr>
          <w:rFonts w:ascii="Times New Roman" w:eastAsiaTheme="majorEastAsia" w:hAnsi="Times New Roman" w:cs="Times New Roman"/>
          <w:bCs/>
          <w:i/>
          <w:spacing w:val="15"/>
          <w:sz w:val="24"/>
          <w:szCs w:val="24"/>
          <w:lang w:val="en-GB"/>
        </w:rPr>
        <w:t>, by state and period, from 2000 to 2007 and from 2007 to 2015</w:t>
      </w:r>
    </w:p>
    <w:p w14:paraId="22BF06ED" w14:textId="77777777" w:rsidR="00127C73" w:rsidRPr="00E7393E" w:rsidRDefault="00127C73" w:rsidP="0016581D">
      <w:pPr>
        <w:rPr>
          <w:rFonts w:ascii="Times New Roman" w:hAnsi="Times New Roman" w:cs="Times New Roman"/>
          <w:sz w:val="24"/>
          <w:szCs w:val="24"/>
          <w:lang w:val="en-GB"/>
        </w:rPr>
      </w:pPr>
    </w:p>
    <w:p w14:paraId="6060795F" w14:textId="4ED07970" w:rsidR="007116DF" w:rsidRPr="00572ACC" w:rsidRDefault="007116DF" w:rsidP="00572ACC">
      <w:pPr>
        <w:rPr>
          <w:rFonts w:ascii="Times New Roman" w:hAnsi="Times New Roman" w:cs="Times New Roman"/>
          <w:sz w:val="24"/>
          <w:szCs w:val="24"/>
          <w:lang w:val="en-GB"/>
        </w:rPr>
      </w:pPr>
      <w:r w:rsidRPr="00E7393E">
        <w:rPr>
          <w:lang w:val="en-GB"/>
        </w:rPr>
        <w:tab/>
      </w:r>
      <w:r w:rsidRPr="00572ACC">
        <w:rPr>
          <w:rFonts w:ascii="Times New Roman" w:hAnsi="Times New Roman" w:cs="Times New Roman"/>
          <w:sz w:val="24"/>
          <w:szCs w:val="24"/>
          <w:lang w:val="en-GB"/>
        </w:rPr>
        <w:t xml:space="preserve">Although diabetes mortality had a smaller impact on changes in life expectancy relative to other causes of death </w:t>
      </w:r>
      <w:r w:rsidR="006A42B4" w:rsidRPr="00572ACC">
        <w:rPr>
          <w:rFonts w:ascii="Times New Roman" w:hAnsi="Times New Roman" w:cs="Times New Roman"/>
          <w:sz w:val="24"/>
          <w:szCs w:val="24"/>
          <w:lang w:val="en-GB"/>
        </w:rPr>
        <w:t>between</w:t>
      </w:r>
      <w:r w:rsidRPr="00572ACC">
        <w:rPr>
          <w:rFonts w:ascii="Times New Roman" w:hAnsi="Times New Roman" w:cs="Times New Roman"/>
          <w:sz w:val="24"/>
          <w:szCs w:val="24"/>
          <w:lang w:val="en-GB"/>
        </w:rPr>
        <w:t xml:space="preserve"> 2000-15, </w:t>
      </w:r>
      <w:r w:rsidR="008042C1" w:rsidRPr="00572ACC">
        <w:rPr>
          <w:rFonts w:ascii="Times New Roman" w:hAnsi="Times New Roman" w:cs="Times New Roman"/>
          <w:sz w:val="24"/>
          <w:szCs w:val="24"/>
          <w:lang w:val="en-GB"/>
        </w:rPr>
        <w:t xml:space="preserve">its impact was </w:t>
      </w:r>
      <w:r w:rsidR="008A2E7E" w:rsidRPr="00572ACC">
        <w:rPr>
          <w:rFonts w:ascii="Times New Roman" w:hAnsi="Times New Roman" w:cs="Times New Roman"/>
          <w:sz w:val="24"/>
          <w:szCs w:val="24"/>
          <w:lang w:val="en-GB"/>
        </w:rPr>
        <w:t xml:space="preserve">considerable </w:t>
      </w:r>
      <w:r w:rsidR="008042C1" w:rsidRPr="00572ACC">
        <w:rPr>
          <w:rFonts w:ascii="Times New Roman" w:hAnsi="Times New Roman" w:cs="Times New Roman"/>
          <w:sz w:val="24"/>
          <w:szCs w:val="24"/>
          <w:lang w:val="en-GB"/>
        </w:rPr>
        <w:t xml:space="preserve">in some regions. In the North and Northeast regions, the increase in diabetes mortality led to small decreases in life expectancy between 2000 and 2007, especially among females (Appendix </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8042C1" w:rsidRPr="00572ACC">
        <w:rPr>
          <w:rFonts w:ascii="Times New Roman" w:hAnsi="Times New Roman" w:cs="Times New Roman"/>
          <w:sz w:val="24"/>
          <w:szCs w:val="24"/>
          <w:lang w:val="en-GB"/>
        </w:rPr>
        <w:t>S2).</w:t>
      </w:r>
      <w:r w:rsidR="008042C1"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8042C1" w:rsidRPr="00572ACC">
        <w:rPr>
          <w:rFonts w:ascii="Times New Roman" w:hAnsi="Times New Roman" w:cs="Times New Roman"/>
          <w:sz w:val="24"/>
          <w:szCs w:val="24"/>
          <w:lang w:val="en-GB"/>
        </w:rPr>
        <w:fldChar w:fldCharType="end"/>
      </w:r>
      <w:r w:rsidR="008042C1" w:rsidRPr="00572ACC">
        <w:rPr>
          <w:rFonts w:ascii="Times New Roman" w:hAnsi="Times New Roman" w:cs="Times New Roman"/>
          <w:sz w:val="24"/>
          <w:szCs w:val="24"/>
          <w:lang w:val="en-GB"/>
        </w:rPr>
        <w:t xml:space="preserve"> </w:t>
      </w:r>
      <w:r w:rsidR="00A76FE9" w:rsidRPr="00572ACC">
        <w:rPr>
          <w:rFonts w:ascii="Times New Roman" w:hAnsi="Times New Roman" w:cs="Times New Roman"/>
          <w:sz w:val="24"/>
          <w:szCs w:val="24"/>
          <w:lang w:val="en-GB"/>
        </w:rPr>
        <w:t xml:space="preserve">This </w:t>
      </w:r>
      <w:r w:rsidR="008042C1" w:rsidRPr="00572ACC">
        <w:rPr>
          <w:rFonts w:ascii="Times New Roman" w:hAnsi="Times New Roman" w:cs="Times New Roman"/>
          <w:sz w:val="24"/>
          <w:szCs w:val="24"/>
          <w:lang w:val="en-GB"/>
        </w:rPr>
        <w:t>trend reversed and by 2007-15 only three states from the North region (</w:t>
      </w:r>
      <w:proofErr w:type="spellStart"/>
      <w:r w:rsidR="008042C1" w:rsidRPr="00572ACC">
        <w:rPr>
          <w:rFonts w:ascii="Times New Roman" w:hAnsi="Times New Roman" w:cs="Times New Roman"/>
          <w:sz w:val="24"/>
          <w:szCs w:val="24"/>
          <w:lang w:val="en-GB"/>
        </w:rPr>
        <w:t>Amapá</w:t>
      </w:r>
      <w:proofErr w:type="spellEnd"/>
      <w:r w:rsidR="008042C1" w:rsidRPr="00572ACC">
        <w:rPr>
          <w:rFonts w:ascii="Times New Roman" w:hAnsi="Times New Roman" w:cs="Times New Roman"/>
          <w:sz w:val="24"/>
          <w:szCs w:val="24"/>
          <w:lang w:val="en-GB"/>
        </w:rPr>
        <w:t>, Amazonas and Pará) experienced decreases in female life expectancy. Among males, the impact of diabetes was smaller</w:t>
      </w:r>
      <w:r w:rsidR="00BD3AC2" w:rsidRPr="00572ACC">
        <w:rPr>
          <w:rFonts w:ascii="Times New Roman" w:hAnsi="Times New Roman" w:cs="Times New Roman"/>
          <w:sz w:val="24"/>
          <w:szCs w:val="24"/>
          <w:lang w:val="en-GB"/>
        </w:rPr>
        <w:t xml:space="preserve">, however similar to females, was concentrated in the </w:t>
      </w:r>
      <w:r w:rsidR="008042C1" w:rsidRPr="00572ACC">
        <w:rPr>
          <w:rFonts w:ascii="Times New Roman" w:hAnsi="Times New Roman" w:cs="Times New Roman"/>
          <w:sz w:val="24"/>
          <w:szCs w:val="24"/>
          <w:lang w:val="en-GB"/>
        </w:rPr>
        <w:t xml:space="preserve">Northern regions of Brazil (Appendix </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8042C1"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2</w:t>
      </w:r>
      <w:r w:rsidR="008042C1" w:rsidRPr="00572ACC">
        <w:rPr>
          <w:rFonts w:ascii="Times New Roman" w:hAnsi="Times New Roman" w:cs="Times New Roman"/>
          <w:sz w:val="24"/>
          <w:szCs w:val="24"/>
          <w:lang w:val="en-GB"/>
        </w:rPr>
        <w:t>).</w:t>
      </w:r>
      <w:r w:rsidR="008042C1"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8042C1" w:rsidRPr="00572ACC">
        <w:rPr>
          <w:rFonts w:ascii="Times New Roman" w:hAnsi="Times New Roman" w:cs="Times New Roman"/>
          <w:sz w:val="24"/>
          <w:szCs w:val="24"/>
          <w:lang w:val="en-GB"/>
        </w:rPr>
        <w:fldChar w:fldCharType="end"/>
      </w:r>
    </w:p>
    <w:p w14:paraId="63EC227C" w14:textId="0157C062" w:rsidR="005206B8" w:rsidRPr="00572ACC" w:rsidRDefault="00B810F8" w:rsidP="00572ACC">
      <w:pPr>
        <w:rPr>
          <w:rFonts w:ascii="Times New Roman" w:hAnsi="Times New Roman" w:cs="Times New Roman"/>
          <w:sz w:val="24"/>
          <w:szCs w:val="24"/>
          <w:lang w:val="en-GB"/>
        </w:rPr>
      </w:pPr>
      <w:r w:rsidRPr="00572ACC">
        <w:rPr>
          <w:rFonts w:ascii="Times New Roman" w:hAnsi="Times New Roman" w:cs="Times New Roman"/>
          <w:sz w:val="24"/>
          <w:szCs w:val="24"/>
          <w:lang w:val="en-GB"/>
        </w:rPr>
        <w:lastRenderedPageBreak/>
        <w:tab/>
        <w:t xml:space="preserve">Contributions to changes in life expectancy due to alcoholic liver disease, HIV/AIDS, lung cancer, </w:t>
      </w:r>
      <w:r w:rsidR="00297BD6" w:rsidRPr="00572ACC">
        <w:rPr>
          <w:rFonts w:ascii="Times New Roman" w:hAnsi="Times New Roman" w:cs="Times New Roman"/>
          <w:sz w:val="24"/>
          <w:szCs w:val="24"/>
          <w:lang w:val="en-GB"/>
        </w:rPr>
        <w:t>suicide</w:t>
      </w:r>
      <w:r w:rsidRPr="00572ACC">
        <w:rPr>
          <w:rFonts w:ascii="Times New Roman" w:hAnsi="Times New Roman" w:cs="Times New Roman"/>
          <w:sz w:val="24"/>
          <w:szCs w:val="24"/>
          <w:lang w:val="en-GB"/>
        </w:rPr>
        <w:t xml:space="preserve"> and traffic accidents were negligible </w:t>
      </w:r>
      <w:r w:rsidR="00BD3AC2" w:rsidRPr="00572ACC">
        <w:rPr>
          <w:rFonts w:ascii="Times New Roman" w:hAnsi="Times New Roman" w:cs="Times New Roman"/>
          <w:sz w:val="24"/>
          <w:szCs w:val="24"/>
          <w:lang w:val="en-GB"/>
        </w:rPr>
        <w:t>between 2000 and 2015</w:t>
      </w:r>
      <w:r w:rsidR="00892E4D" w:rsidRPr="00572ACC">
        <w:rPr>
          <w:rFonts w:ascii="Times New Roman" w:hAnsi="Times New Roman" w:cs="Times New Roman"/>
          <w:sz w:val="24"/>
          <w:szCs w:val="24"/>
          <w:lang w:val="en-GB"/>
        </w:rPr>
        <w:t xml:space="preserve"> </w:t>
      </w:r>
      <w:r w:rsidRPr="00572ACC">
        <w:rPr>
          <w:rFonts w:ascii="Times New Roman" w:hAnsi="Times New Roman" w:cs="Times New Roman"/>
          <w:sz w:val="24"/>
          <w:szCs w:val="24"/>
          <w:lang w:val="en-GB"/>
        </w:rPr>
        <w:t>(</w:t>
      </w:r>
      <w:r w:rsidR="00892E4D" w:rsidRPr="00572ACC">
        <w:rPr>
          <w:rFonts w:ascii="Times New Roman" w:hAnsi="Times New Roman" w:cs="Times New Roman"/>
          <w:sz w:val="24"/>
          <w:szCs w:val="24"/>
          <w:lang w:val="en-GB"/>
        </w:rPr>
        <w:t xml:space="preserve">Appendix </w:t>
      </w:r>
      <w:r w:rsidR="000370C2">
        <w:rPr>
          <w:rFonts w:ascii="Times New Roman" w:hAnsi="Times New Roman" w:cs="Times New Roman"/>
          <w:sz w:val="24"/>
          <w:szCs w:val="24"/>
          <w:lang w:val="en-GB"/>
        </w:rPr>
        <w:t xml:space="preserve">Figures </w:t>
      </w:r>
      <w:r w:rsidR="00892E4D"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2</w:t>
      </w:r>
      <w:r w:rsidR="00892E4D"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3</w:t>
      </w:r>
      <w:r w:rsidRPr="00572ACC">
        <w:rPr>
          <w:rFonts w:ascii="Times New Roman" w:hAnsi="Times New Roman" w:cs="Times New Roman"/>
          <w:sz w:val="24"/>
          <w:szCs w:val="24"/>
          <w:lang w:val="en-GB"/>
        </w:rPr>
        <w:t>)</w:t>
      </w:r>
      <w:r w:rsidR="00892E4D" w:rsidRPr="00572ACC">
        <w:rPr>
          <w:rFonts w:ascii="Times New Roman" w:hAnsi="Times New Roman" w:cs="Times New Roman"/>
          <w:sz w:val="24"/>
          <w:szCs w:val="24"/>
          <w:lang w:val="en-GB"/>
        </w:rPr>
        <w:t>.</w:t>
      </w:r>
      <w:r w:rsidR="0005488D"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05488D"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05488D" w:rsidRPr="00572ACC">
        <w:rPr>
          <w:rFonts w:ascii="Times New Roman" w:hAnsi="Times New Roman" w:cs="Times New Roman"/>
          <w:sz w:val="24"/>
          <w:szCs w:val="24"/>
          <w:lang w:val="en-GB"/>
        </w:rPr>
        <w:fldChar w:fldCharType="end"/>
      </w:r>
    </w:p>
    <w:p w14:paraId="4C87836C" w14:textId="77777777" w:rsidR="005206B8" w:rsidRPr="00E7393E" w:rsidRDefault="005206B8" w:rsidP="0016581D">
      <w:pPr>
        <w:rPr>
          <w:rFonts w:ascii="Times New Roman" w:eastAsiaTheme="majorEastAsia" w:hAnsi="Times New Roman" w:cs="Times New Roman"/>
          <w:iCs/>
          <w:spacing w:val="15"/>
          <w:sz w:val="24"/>
          <w:szCs w:val="24"/>
          <w:lang w:val="en-GB"/>
        </w:rPr>
      </w:pPr>
    </w:p>
    <w:p w14:paraId="2C86902B" w14:textId="69D7E891" w:rsidR="00C60172" w:rsidRPr="00E7393E" w:rsidRDefault="00C60172" w:rsidP="0016581D">
      <w:pPr>
        <w:rPr>
          <w:rFonts w:ascii="Times New Roman" w:hAnsi="Times New Roman" w:cs="Times New Roman"/>
          <w:b/>
          <w:i/>
          <w:sz w:val="24"/>
          <w:szCs w:val="24"/>
          <w:lang w:val="en-GB"/>
        </w:rPr>
      </w:pPr>
      <w:r w:rsidRPr="00E7393E">
        <w:rPr>
          <w:rFonts w:ascii="Times New Roman" w:hAnsi="Times New Roman" w:cs="Times New Roman"/>
          <w:b/>
          <w:i/>
          <w:sz w:val="24"/>
          <w:szCs w:val="24"/>
          <w:lang w:val="en-GB"/>
        </w:rPr>
        <w:t>Discussion</w:t>
      </w:r>
    </w:p>
    <w:p w14:paraId="5C7580CF" w14:textId="77777777" w:rsidR="00572ACC" w:rsidRDefault="00A03AD5"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Trends in life expectancy at birth.</w:t>
      </w:r>
      <w:r w:rsidRPr="00E7393E">
        <w:rPr>
          <w:rFonts w:ascii="Times New Roman" w:hAnsi="Times New Roman" w:cs="Times New Roman"/>
          <w:sz w:val="24"/>
          <w:szCs w:val="24"/>
          <w:lang w:val="en-GB"/>
        </w:rPr>
        <w:t xml:space="preserve"> </w:t>
      </w:r>
    </w:p>
    <w:p w14:paraId="79B90F1F" w14:textId="77777777" w:rsidR="00572ACC" w:rsidRDefault="00A1617D"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The period from 2000 to 2015 marked an increase in the life expectancy at birth in Brazil from 71</w:t>
      </w:r>
      <w:r w:rsidR="00572ACC">
        <w:rPr>
          <w:rFonts w:ascii="Times New Roman" w:hAnsi="Times New Roman" w:cs="Times New Roman"/>
          <w:b/>
          <w:sz w:val="24"/>
          <w:szCs w:val="24"/>
          <w:lang w:val="en-GB"/>
        </w:rPr>
        <w:t>·</w:t>
      </w:r>
      <w:r w:rsidRPr="00E7393E">
        <w:rPr>
          <w:rFonts w:ascii="Times New Roman" w:hAnsi="Times New Roman" w:cs="Times New Roman"/>
          <w:sz w:val="24"/>
          <w:szCs w:val="24"/>
          <w:lang w:val="en-GB"/>
        </w:rPr>
        <w:t>5 years to 75</w:t>
      </w:r>
      <w:r w:rsidR="00572ACC">
        <w:rPr>
          <w:rFonts w:ascii="Times New Roman" w:hAnsi="Times New Roman" w:cs="Times New Roman"/>
          <w:b/>
          <w:sz w:val="24"/>
          <w:szCs w:val="24"/>
          <w:lang w:val="en-GB"/>
        </w:rPr>
        <w:t>·</w:t>
      </w:r>
      <w:r w:rsidRPr="00E7393E">
        <w:rPr>
          <w:rFonts w:ascii="Times New Roman" w:hAnsi="Times New Roman" w:cs="Times New Roman"/>
          <w:sz w:val="24"/>
          <w:szCs w:val="24"/>
          <w:lang w:val="en-GB"/>
        </w:rPr>
        <w:t>1 years</w:t>
      </w:r>
      <w:r w:rsidR="001028C2"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&lt;EndNote&gt;&lt;Cite&gt;&lt;Author&gt;Institute for Health Metrics and Evaluation&lt;/Author&gt;&lt;Year&gt;2019&lt;/Year&gt;&lt;RecNum&gt;65&lt;/RecNum&gt;&lt;DisplayText&gt;&lt;style face="superscript"&gt;40&lt;/style&gt;&lt;/DisplayText&gt;&lt;record&gt;&lt;rec-number&gt;65&lt;/rec-number&gt;&lt;foreign-keys&gt;&lt;key app="EN" db-id="p0ppx9stl0pvtme5p2hpxwec0d2vwwp9pepz" timestamp="1570614217"&gt;65&lt;/key&gt;&lt;/foreign-keys&gt;&lt;ref-type name="Web Page"&gt;12&lt;/ref-type&gt;&lt;contributors&gt;&lt;authors&gt;&lt;author&gt;Institute for Health Metrics and Evaluation,&lt;/author&gt;&lt;/authors&gt;&lt;/contributors&gt;&lt;titles&gt;&lt;title&gt;GBD Foresight&lt;/title&gt;&lt;/titles&gt;&lt;dates&gt;&lt;year&gt;2019&lt;/year&gt;&lt;/dates&gt;&lt;publisher&gt;IHME&lt;/publisher&gt;&lt;urls&gt;&lt;related-urls&gt;&lt;url&gt;https://vizhub.healthdata.org/gbd-foresight/&lt;/url&gt;&lt;/related-urls&gt;&lt;/urls&gt;&lt;/record&gt;&lt;/Cite&gt;&lt;/EndNote&gt;</w:instrText>
      </w:r>
      <w:r w:rsidR="001028C2"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40</w:t>
      </w:r>
      <w:r w:rsidR="001028C2" w:rsidRPr="00E7393E">
        <w:rPr>
          <w:rFonts w:ascii="Times New Roman" w:hAnsi="Times New Roman" w:cs="Times New Roman"/>
          <w:sz w:val="24"/>
          <w:szCs w:val="24"/>
          <w:lang w:val="en-GB"/>
        </w:rPr>
        <w:fldChar w:fldCharType="end"/>
      </w:r>
      <w:r w:rsidR="0076005B" w:rsidRPr="00E7393E">
        <w:rPr>
          <w:rFonts w:ascii="Times New Roman" w:hAnsi="Times New Roman" w:cs="Times New Roman"/>
          <w:sz w:val="24"/>
          <w:szCs w:val="24"/>
          <w:lang w:val="en-GB"/>
        </w:rPr>
        <w:t>, however the extent of this increase differed between men and women</w:t>
      </w:r>
      <w:r w:rsidR="003B2DC4" w:rsidRPr="00E7393E">
        <w:rPr>
          <w:rFonts w:ascii="Times New Roman" w:hAnsi="Times New Roman" w:cs="Times New Roman"/>
          <w:sz w:val="24"/>
          <w:szCs w:val="24"/>
          <w:lang w:val="en-GB"/>
        </w:rPr>
        <w:t xml:space="preserve"> and between Brazil’s diverse states</w:t>
      </w:r>
      <w:r w:rsidR="001028C2" w:rsidRPr="00E7393E">
        <w:rPr>
          <w:rFonts w:ascii="Times New Roman" w:hAnsi="Times New Roman" w:cs="Times New Roman"/>
          <w:sz w:val="24"/>
          <w:szCs w:val="24"/>
          <w:lang w:val="en-GB"/>
        </w:rPr>
        <w:t xml:space="preserve">. </w:t>
      </w:r>
      <w:r w:rsidR="007B671C" w:rsidRPr="00E7393E">
        <w:rPr>
          <w:rFonts w:ascii="Times New Roman" w:hAnsi="Times New Roman" w:cs="Times New Roman"/>
          <w:sz w:val="24"/>
          <w:szCs w:val="24"/>
          <w:lang w:val="en-GB"/>
        </w:rPr>
        <w:t xml:space="preserve">Our findings indicate that </w:t>
      </w:r>
      <w:r w:rsidR="008E02C6" w:rsidRPr="00E7393E">
        <w:rPr>
          <w:rFonts w:ascii="Times New Roman" w:hAnsi="Times New Roman" w:cs="Times New Roman"/>
          <w:sz w:val="24"/>
          <w:szCs w:val="24"/>
          <w:lang w:val="en-GB"/>
        </w:rPr>
        <w:t>potentially</w:t>
      </w:r>
      <w:r w:rsidR="007B1934" w:rsidRPr="00E7393E">
        <w:rPr>
          <w:rFonts w:ascii="Times New Roman" w:hAnsi="Times New Roman" w:cs="Times New Roman"/>
          <w:sz w:val="24"/>
          <w:szCs w:val="24"/>
          <w:lang w:val="en-GB"/>
        </w:rPr>
        <w:t xml:space="preserve"> large gains in </w:t>
      </w:r>
      <w:r w:rsidR="00792E6E" w:rsidRPr="00E7393E">
        <w:rPr>
          <w:rFonts w:ascii="Times New Roman" w:hAnsi="Times New Roman" w:cs="Times New Roman"/>
          <w:sz w:val="24"/>
          <w:szCs w:val="24"/>
          <w:lang w:val="en-GB"/>
        </w:rPr>
        <w:t xml:space="preserve">state-specific </w:t>
      </w:r>
      <w:r w:rsidR="007B1934" w:rsidRPr="00E7393E">
        <w:rPr>
          <w:rFonts w:ascii="Times New Roman" w:hAnsi="Times New Roman" w:cs="Times New Roman"/>
          <w:sz w:val="24"/>
          <w:szCs w:val="24"/>
          <w:lang w:val="en-GB"/>
        </w:rPr>
        <w:t xml:space="preserve">life expectancy driven by </w:t>
      </w:r>
      <w:r w:rsidR="00792E6E" w:rsidRPr="00E7393E">
        <w:rPr>
          <w:rFonts w:ascii="Times New Roman" w:hAnsi="Times New Roman" w:cs="Times New Roman"/>
          <w:sz w:val="24"/>
          <w:szCs w:val="24"/>
          <w:lang w:val="en-GB"/>
        </w:rPr>
        <w:t xml:space="preserve">mortality </w:t>
      </w:r>
      <w:r w:rsidR="008E02C6" w:rsidRPr="00E7393E">
        <w:rPr>
          <w:rFonts w:ascii="Times New Roman" w:hAnsi="Times New Roman" w:cs="Times New Roman"/>
          <w:sz w:val="24"/>
          <w:szCs w:val="24"/>
          <w:lang w:val="en-GB"/>
        </w:rPr>
        <w:t xml:space="preserve">improvements from medically amenable causes were </w:t>
      </w:r>
      <w:r w:rsidR="00DE65FB" w:rsidRPr="00E7393E">
        <w:rPr>
          <w:rFonts w:ascii="Times New Roman" w:hAnsi="Times New Roman" w:cs="Times New Roman"/>
          <w:sz w:val="24"/>
          <w:szCs w:val="24"/>
          <w:lang w:val="en-GB"/>
        </w:rPr>
        <w:t xml:space="preserve">partially </w:t>
      </w:r>
      <w:r w:rsidR="008E02C6" w:rsidRPr="00E7393E">
        <w:rPr>
          <w:rFonts w:ascii="Times New Roman" w:hAnsi="Times New Roman" w:cs="Times New Roman"/>
          <w:sz w:val="24"/>
          <w:szCs w:val="24"/>
          <w:lang w:val="en-GB"/>
        </w:rPr>
        <w:t xml:space="preserve">offset at times by </w:t>
      </w:r>
      <w:r w:rsidR="00BA5925" w:rsidRPr="00E7393E">
        <w:rPr>
          <w:rFonts w:ascii="Times New Roman" w:hAnsi="Times New Roman" w:cs="Times New Roman"/>
          <w:sz w:val="24"/>
          <w:szCs w:val="24"/>
          <w:lang w:val="en-GB"/>
        </w:rPr>
        <w:t xml:space="preserve">increasing homicide, diabetes and IHD mortality. </w:t>
      </w:r>
    </w:p>
    <w:p w14:paraId="70BBF21D" w14:textId="77777777" w:rsidR="00572ACC" w:rsidRDefault="00572ACC" w:rsidP="0016581D">
      <w:pPr>
        <w:rPr>
          <w:rFonts w:ascii="Times New Roman" w:hAnsi="Times New Roman" w:cs="Times New Roman"/>
          <w:sz w:val="24"/>
          <w:szCs w:val="24"/>
          <w:lang w:val="en-GB"/>
        </w:rPr>
      </w:pPr>
    </w:p>
    <w:p w14:paraId="5725B9F4" w14:textId="77777777" w:rsidR="00572ACC" w:rsidRDefault="00A03AD5" w:rsidP="0016581D">
      <w:pPr>
        <w:rPr>
          <w:rFonts w:ascii="Times New Roman" w:hAnsi="Times New Roman" w:cs="Times New Roman"/>
          <w:sz w:val="24"/>
          <w:szCs w:val="24"/>
          <w:lang w:val="en-GB"/>
        </w:rPr>
      </w:pPr>
      <w:r w:rsidRPr="00E7393E">
        <w:rPr>
          <w:rFonts w:ascii="Times New Roman" w:hAnsi="Times New Roman" w:cs="Times New Roman"/>
          <w:b/>
          <w:sz w:val="24"/>
          <w:szCs w:val="24"/>
          <w:lang w:val="en-GB"/>
        </w:rPr>
        <w:t>Effect of homicides and amenable mortality on life expectancy at birth.</w:t>
      </w:r>
      <w:r w:rsidRPr="00E7393E">
        <w:rPr>
          <w:rFonts w:ascii="Times New Roman" w:hAnsi="Times New Roman" w:cs="Times New Roman"/>
          <w:sz w:val="24"/>
          <w:szCs w:val="24"/>
          <w:lang w:val="en-GB"/>
        </w:rPr>
        <w:t xml:space="preserve"> </w:t>
      </w:r>
    </w:p>
    <w:p w14:paraId="5BC8901E" w14:textId="07F52641" w:rsidR="00572ACC" w:rsidRDefault="003501D4"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Our findings indicate that the large increases in homicide mortality, particularly in </w:t>
      </w:r>
      <w:r w:rsidR="003A398A" w:rsidRPr="00E7393E">
        <w:rPr>
          <w:rFonts w:ascii="Times New Roman" w:hAnsi="Times New Roman" w:cs="Times New Roman"/>
          <w:sz w:val="24"/>
          <w:szCs w:val="24"/>
          <w:lang w:val="en-GB"/>
        </w:rPr>
        <w:t>Br</w:t>
      </w:r>
      <w:r w:rsidR="00A118CC" w:rsidRPr="00E7393E">
        <w:rPr>
          <w:rFonts w:ascii="Times New Roman" w:hAnsi="Times New Roman" w:cs="Times New Roman"/>
          <w:sz w:val="24"/>
          <w:szCs w:val="24"/>
          <w:lang w:val="en-GB"/>
        </w:rPr>
        <w:t>a</w:t>
      </w:r>
      <w:r w:rsidR="003A398A" w:rsidRPr="00E7393E">
        <w:rPr>
          <w:rFonts w:ascii="Times New Roman" w:hAnsi="Times New Roman" w:cs="Times New Roman"/>
          <w:sz w:val="24"/>
          <w:szCs w:val="24"/>
          <w:lang w:val="en-GB"/>
        </w:rPr>
        <w:t xml:space="preserve">zil’s </w:t>
      </w:r>
      <w:r w:rsidRPr="00E7393E">
        <w:rPr>
          <w:rFonts w:ascii="Times New Roman" w:hAnsi="Times New Roman" w:cs="Times New Roman"/>
          <w:sz w:val="24"/>
          <w:szCs w:val="24"/>
          <w:lang w:val="en-GB"/>
        </w:rPr>
        <w:t xml:space="preserve">Northern regions, have </w:t>
      </w:r>
      <w:r w:rsidR="00CE0E38" w:rsidRPr="00E7393E">
        <w:rPr>
          <w:rFonts w:ascii="Times New Roman" w:hAnsi="Times New Roman" w:cs="Times New Roman"/>
          <w:sz w:val="24"/>
          <w:szCs w:val="24"/>
          <w:lang w:val="en-GB"/>
        </w:rPr>
        <w:t xml:space="preserve">attenuated potential </w:t>
      </w:r>
      <w:r w:rsidRPr="00E7393E">
        <w:rPr>
          <w:rFonts w:ascii="Times New Roman" w:hAnsi="Times New Roman" w:cs="Times New Roman"/>
          <w:sz w:val="24"/>
          <w:szCs w:val="24"/>
          <w:lang w:val="en-GB"/>
        </w:rPr>
        <w:t>life expectancy improvements</w:t>
      </w:r>
      <w:r w:rsidR="00253B99" w:rsidRPr="00E7393E">
        <w:rPr>
          <w:rFonts w:ascii="Times New Roman" w:hAnsi="Times New Roman" w:cs="Times New Roman"/>
          <w:sz w:val="24"/>
          <w:szCs w:val="24"/>
          <w:lang w:val="en-GB"/>
        </w:rPr>
        <w:t xml:space="preserve"> (Appendix </w:t>
      </w:r>
      <w:r w:rsidR="000370C2">
        <w:rPr>
          <w:rFonts w:ascii="Times New Roman" w:hAnsi="Times New Roman" w:cs="Times New Roman"/>
          <w:sz w:val="24"/>
          <w:szCs w:val="24"/>
          <w:lang w:val="en-GB"/>
        </w:rPr>
        <w:t xml:space="preserve">Figure </w:t>
      </w:r>
      <w:r w:rsidR="00253B99" w:rsidRPr="00E7393E">
        <w:rPr>
          <w:rFonts w:ascii="Times New Roman" w:hAnsi="Times New Roman" w:cs="Times New Roman"/>
          <w:sz w:val="24"/>
          <w:szCs w:val="24"/>
          <w:lang w:val="en-GB"/>
        </w:rPr>
        <w:t>S</w:t>
      </w:r>
      <w:r w:rsidR="003B49E7" w:rsidRPr="00E7393E">
        <w:rPr>
          <w:rFonts w:ascii="Times New Roman" w:hAnsi="Times New Roman" w:cs="Times New Roman"/>
          <w:sz w:val="24"/>
          <w:szCs w:val="24"/>
          <w:lang w:val="en-GB"/>
        </w:rPr>
        <w:t>4</w:t>
      </w:r>
      <w:r w:rsidR="00253B99"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w:t>
      </w:r>
      <w:r w:rsidR="003D3C95" w:rsidRPr="00E7393E">
        <w:rPr>
          <w:rFonts w:ascii="Times New Roman" w:hAnsi="Times New Roman" w:cs="Times New Roman"/>
          <w:sz w:val="24"/>
          <w:szCs w:val="24"/>
          <w:lang w:val="en-GB"/>
        </w:rPr>
        <w:t>Brazilian</w:t>
      </w:r>
      <w:r w:rsidR="00675491" w:rsidRPr="00E7393E">
        <w:rPr>
          <w:rFonts w:ascii="Times New Roman" w:hAnsi="Times New Roman" w:cs="Times New Roman"/>
          <w:sz w:val="24"/>
          <w:szCs w:val="24"/>
          <w:lang w:val="en-GB"/>
        </w:rPr>
        <w:t xml:space="preserve"> </w:t>
      </w:r>
      <w:r w:rsidR="00DD07B4" w:rsidRPr="00E7393E">
        <w:rPr>
          <w:rFonts w:ascii="Times New Roman" w:hAnsi="Times New Roman" w:cs="Times New Roman"/>
          <w:sz w:val="24"/>
          <w:szCs w:val="24"/>
          <w:lang w:val="en-GB"/>
        </w:rPr>
        <w:t xml:space="preserve">men </w:t>
      </w:r>
      <w:r w:rsidR="003D2847" w:rsidRPr="00E7393E">
        <w:rPr>
          <w:rFonts w:ascii="Times New Roman" w:hAnsi="Times New Roman" w:cs="Times New Roman"/>
          <w:sz w:val="24"/>
          <w:szCs w:val="24"/>
          <w:lang w:val="en-GB"/>
        </w:rPr>
        <w:t>in particular</w:t>
      </w:r>
      <w:r w:rsidRPr="00E7393E">
        <w:rPr>
          <w:rFonts w:ascii="Times New Roman" w:hAnsi="Times New Roman" w:cs="Times New Roman"/>
          <w:sz w:val="24"/>
          <w:szCs w:val="24"/>
          <w:lang w:val="en-GB"/>
        </w:rPr>
        <w:t xml:space="preserve"> </w:t>
      </w:r>
      <w:r w:rsidR="00DD07B4" w:rsidRPr="00E7393E">
        <w:rPr>
          <w:rFonts w:ascii="Times New Roman" w:hAnsi="Times New Roman" w:cs="Times New Roman"/>
          <w:sz w:val="24"/>
          <w:szCs w:val="24"/>
          <w:lang w:val="en-GB"/>
        </w:rPr>
        <w:t xml:space="preserve">have </w:t>
      </w:r>
      <w:r w:rsidRPr="00E7393E">
        <w:rPr>
          <w:rFonts w:ascii="Times New Roman" w:hAnsi="Times New Roman" w:cs="Times New Roman"/>
          <w:sz w:val="24"/>
          <w:szCs w:val="24"/>
          <w:lang w:val="en-GB"/>
        </w:rPr>
        <w:t xml:space="preserve">experienced </w:t>
      </w:r>
      <w:r w:rsidR="00DD07B4" w:rsidRPr="00E7393E">
        <w:rPr>
          <w:rFonts w:ascii="Times New Roman" w:hAnsi="Times New Roman" w:cs="Times New Roman"/>
          <w:sz w:val="24"/>
          <w:szCs w:val="24"/>
          <w:lang w:val="en-GB"/>
        </w:rPr>
        <w:t xml:space="preserve">a disproportionately </w:t>
      </w:r>
      <w:r w:rsidRPr="00E7393E">
        <w:rPr>
          <w:rFonts w:ascii="Times New Roman" w:hAnsi="Times New Roman" w:cs="Times New Roman"/>
          <w:sz w:val="24"/>
          <w:szCs w:val="24"/>
          <w:lang w:val="en-GB"/>
        </w:rPr>
        <w:t xml:space="preserve">higher homicide </w:t>
      </w:r>
      <w:r w:rsidR="00DD07B4" w:rsidRPr="00E7393E">
        <w:rPr>
          <w:rFonts w:ascii="Times New Roman" w:hAnsi="Times New Roman" w:cs="Times New Roman"/>
          <w:sz w:val="24"/>
          <w:szCs w:val="24"/>
          <w:lang w:val="en-GB"/>
        </w:rPr>
        <w:t xml:space="preserve">burden </w:t>
      </w:r>
      <w:r w:rsidR="006A006D" w:rsidRPr="00E7393E">
        <w:rPr>
          <w:rFonts w:ascii="Times New Roman" w:hAnsi="Times New Roman" w:cs="Times New Roman"/>
          <w:sz w:val="24"/>
          <w:szCs w:val="24"/>
          <w:lang w:val="en-GB"/>
        </w:rPr>
        <w:t xml:space="preserve">when compared to </w:t>
      </w:r>
      <w:r w:rsidRPr="00E7393E">
        <w:rPr>
          <w:rFonts w:ascii="Times New Roman" w:hAnsi="Times New Roman" w:cs="Times New Roman"/>
          <w:sz w:val="24"/>
          <w:szCs w:val="24"/>
          <w:lang w:val="en-GB"/>
        </w:rPr>
        <w:t>women</w:t>
      </w:r>
      <w:r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face="superscript"&gt;4,41&lt;/style&gt;&lt;/DisplayText&gt;&lt;record&gt;&lt;rec-number&gt;21&lt;/rec-number&gt;&lt;foreign-keys&gt;&lt;key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Beato Filho&lt;/Author&gt;&lt;Year&gt;2007&lt;/Year&gt;&lt;RecNum&gt;76&lt;/RecNum&gt;&lt;record&gt;&lt;rec-number&gt;76&lt;/rec-number&gt;&lt;foreign-keys&gt;&lt;key app="EN" db-id="p0ppx9stl0pvtme5p2hpxwec0d2vwwp9pepz" timestamp="1571650821"&gt;76&lt;/key&gt;&lt;/foreign-keys&gt;&lt;ref-type name="Journal Article"&gt;17&lt;/ref-type&gt;&lt;contributors&gt;&lt;authors&gt;&lt;author&gt;Beato Filho, Cláudio Chaves&lt;/author&gt;&lt;author&gt;Marinho, Frederico Couto&lt;/author&gt;&lt;/authors&gt;&lt;/contributors&gt;&lt;titles&gt;&lt;title&gt;Padrões regionais de homicídios no Brasil&lt;/title&gt;&lt;secondary-title&gt;Homicídios no Brasil. Rio de Janeiro: FGV&lt;/secondary-title&gt;&lt;/titles&gt;&lt;periodical&gt;&lt;full-title&gt;Homicídios no Brasil. Rio de Janeiro: FGV&lt;/full-title&gt;&lt;/periodical&gt;&lt;pages&gt;177-90&lt;/pages&gt;&lt;dates&gt;&lt;year&gt;2007&lt;/year&gt;&lt;/dates&gt;&lt;urls&gt;&lt;/urls&gt;&lt;/record&gt;&lt;/Cite&gt;&lt;/EndNote&gt;</w:instrText>
      </w:r>
      <w:r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4,41</w:t>
      </w:r>
      <w:r w:rsidRPr="00E7393E">
        <w:rPr>
          <w:rFonts w:ascii="Times New Roman" w:hAnsi="Times New Roman" w:cs="Times New Roman"/>
          <w:sz w:val="24"/>
          <w:szCs w:val="24"/>
          <w:lang w:val="en-GB"/>
        </w:rPr>
        <w:fldChar w:fldCharType="end"/>
      </w:r>
      <w:r w:rsidR="00F46179" w:rsidRPr="00E7393E">
        <w:rPr>
          <w:rFonts w:ascii="Times New Roman" w:hAnsi="Times New Roman" w:cs="Times New Roman"/>
          <w:sz w:val="24"/>
          <w:szCs w:val="24"/>
          <w:lang w:val="en-GB"/>
        </w:rPr>
        <w:t xml:space="preserve">. </w:t>
      </w:r>
      <w:r w:rsidR="001C6A61" w:rsidRPr="00E7393E">
        <w:rPr>
          <w:rFonts w:ascii="Times New Roman" w:hAnsi="Times New Roman" w:cs="Times New Roman"/>
          <w:sz w:val="24"/>
          <w:szCs w:val="24"/>
          <w:lang w:val="en-GB"/>
        </w:rPr>
        <w:t xml:space="preserve">If Brazilian men were exposed to homicide mortality rates observed in </w:t>
      </w:r>
      <w:r w:rsidR="00377A6E" w:rsidRPr="00E7393E">
        <w:rPr>
          <w:rFonts w:ascii="Times New Roman" w:hAnsi="Times New Roman" w:cs="Times New Roman"/>
          <w:sz w:val="24"/>
          <w:szCs w:val="24"/>
          <w:lang w:val="en-GB"/>
        </w:rPr>
        <w:t>some</w:t>
      </w:r>
      <w:r w:rsidR="001C6A61" w:rsidRPr="00E7393E">
        <w:rPr>
          <w:rFonts w:ascii="Times New Roman" w:hAnsi="Times New Roman" w:cs="Times New Roman"/>
          <w:sz w:val="24"/>
          <w:szCs w:val="24"/>
          <w:lang w:val="en-GB"/>
        </w:rPr>
        <w:t xml:space="preserve"> developed countries</w:t>
      </w:r>
      <w:r w:rsidR="00377A6E" w:rsidRPr="00E7393E">
        <w:rPr>
          <w:rFonts w:ascii="Times New Roman" w:hAnsi="Times New Roman" w:cs="Times New Roman"/>
          <w:sz w:val="24"/>
          <w:szCs w:val="24"/>
          <w:lang w:val="en-GB"/>
        </w:rPr>
        <w:t>,</w:t>
      </w:r>
      <w:r w:rsidR="006A006D" w:rsidRPr="00E7393E">
        <w:rPr>
          <w:rFonts w:ascii="Times New Roman" w:hAnsi="Times New Roman" w:cs="Times New Roman"/>
          <w:sz w:val="24"/>
          <w:szCs w:val="24"/>
          <w:lang w:val="en-GB"/>
        </w:rPr>
        <w:t xml:space="preserve"> </w:t>
      </w:r>
      <w:r w:rsidR="001C6A61" w:rsidRPr="00E7393E">
        <w:rPr>
          <w:rFonts w:ascii="Times New Roman" w:hAnsi="Times New Roman" w:cs="Times New Roman"/>
          <w:sz w:val="24"/>
          <w:szCs w:val="24"/>
          <w:lang w:val="en-GB"/>
        </w:rPr>
        <w:t xml:space="preserve">potential life expectancy gains could be </w:t>
      </w:r>
      <w:r w:rsidR="006871AA" w:rsidRPr="00E7393E">
        <w:rPr>
          <w:rFonts w:ascii="Times New Roman" w:hAnsi="Times New Roman" w:cs="Times New Roman"/>
          <w:sz w:val="24"/>
          <w:szCs w:val="24"/>
          <w:lang w:val="en-GB"/>
        </w:rPr>
        <w:t>as high as</w:t>
      </w:r>
      <w:r w:rsidR="00FF0ED6" w:rsidRPr="00E7393E">
        <w:rPr>
          <w:rFonts w:ascii="Times New Roman" w:hAnsi="Times New Roman" w:cs="Times New Roman"/>
          <w:sz w:val="24"/>
          <w:szCs w:val="24"/>
          <w:lang w:val="en-GB"/>
        </w:rPr>
        <w:t xml:space="preserve"> two years on average</w:t>
      </w:r>
      <w:r w:rsidR="00377A6E" w:rsidRPr="00E7393E">
        <w:rPr>
          <w:rFonts w:ascii="Times New Roman" w:hAnsi="Times New Roman" w:cs="Times New Roman"/>
          <w:sz w:val="24"/>
          <w:szCs w:val="24"/>
          <w:lang w:val="en-GB"/>
        </w:rPr>
        <w:t>,</w:t>
      </w:r>
      <w:r w:rsidR="00FF0ED6" w:rsidRPr="00E7393E">
        <w:rPr>
          <w:rFonts w:ascii="Times New Roman" w:hAnsi="Times New Roman" w:cs="Times New Roman"/>
          <w:sz w:val="24"/>
          <w:szCs w:val="24"/>
          <w:lang w:val="en-GB"/>
        </w:rPr>
        <w:fldChar w:fldCharType="begin"/>
      </w:r>
      <w:r w:rsidR="00F34F77" w:rsidRPr="00E7393E">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F0ED6"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w:t>
      </w:r>
      <w:r w:rsidR="00FF0ED6" w:rsidRPr="00E7393E">
        <w:rPr>
          <w:rFonts w:ascii="Times New Roman" w:hAnsi="Times New Roman" w:cs="Times New Roman"/>
          <w:sz w:val="24"/>
          <w:szCs w:val="24"/>
          <w:lang w:val="en-GB"/>
        </w:rPr>
        <w:fldChar w:fldCharType="end"/>
      </w:r>
      <w:r w:rsidR="00FF0ED6" w:rsidRPr="00E7393E">
        <w:rPr>
          <w:rFonts w:ascii="Times New Roman" w:hAnsi="Times New Roman" w:cs="Times New Roman"/>
          <w:sz w:val="24"/>
          <w:szCs w:val="24"/>
          <w:lang w:val="en-GB"/>
        </w:rPr>
        <w:t xml:space="preserve"> </w:t>
      </w:r>
      <w:r w:rsidR="00377A6E" w:rsidRPr="00E7393E">
        <w:rPr>
          <w:rFonts w:ascii="Times New Roman" w:hAnsi="Times New Roman" w:cs="Times New Roman"/>
          <w:sz w:val="24"/>
          <w:szCs w:val="24"/>
          <w:lang w:val="en-GB"/>
        </w:rPr>
        <w:t xml:space="preserve">and </w:t>
      </w:r>
      <w:r w:rsidR="003B49E7" w:rsidRPr="00E7393E">
        <w:rPr>
          <w:rFonts w:ascii="Times New Roman" w:hAnsi="Times New Roman" w:cs="Times New Roman"/>
          <w:sz w:val="24"/>
          <w:szCs w:val="24"/>
          <w:lang w:val="en-GB"/>
        </w:rPr>
        <w:t>had the homicide mortality stayed as high as at the turn of the century</w:t>
      </w:r>
      <w:r w:rsidR="00132863" w:rsidRPr="00E7393E">
        <w:rPr>
          <w:rFonts w:ascii="Times New Roman" w:hAnsi="Times New Roman" w:cs="Times New Roman"/>
          <w:sz w:val="24"/>
          <w:szCs w:val="24"/>
          <w:lang w:val="en-GB"/>
        </w:rPr>
        <w:t xml:space="preserve"> in </w:t>
      </w:r>
      <w:r w:rsidR="00377A6E" w:rsidRPr="00E7393E">
        <w:rPr>
          <w:rFonts w:ascii="Times New Roman" w:hAnsi="Times New Roman" w:cs="Times New Roman"/>
          <w:sz w:val="24"/>
          <w:szCs w:val="24"/>
          <w:lang w:val="en-GB"/>
        </w:rPr>
        <w:t xml:space="preserve">Brazil’s </w:t>
      </w:r>
      <w:r w:rsidR="00132863" w:rsidRPr="00E7393E">
        <w:rPr>
          <w:rFonts w:ascii="Times New Roman" w:hAnsi="Times New Roman" w:cs="Times New Roman"/>
          <w:sz w:val="24"/>
          <w:szCs w:val="24"/>
          <w:lang w:val="en-GB"/>
        </w:rPr>
        <w:t xml:space="preserve">Northern regions, male life expectancy could have increased by </w:t>
      </w:r>
      <w:r w:rsidR="00BD0761" w:rsidRPr="00E7393E">
        <w:rPr>
          <w:rFonts w:ascii="Times New Roman" w:hAnsi="Times New Roman" w:cs="Times New Roman"/>
          <w:sz w:val="24"/>
          <w:szCs w:val="24"/>
          <w:lang w:val="en-GB"/>
        </w:rPr>
        <w:t xml:space="preserve">at least </w:t>
      </w:r>
      <w:r w:rsidR="00132863" w:rsidRPr="00E7393E">
        <w:rPr>
          <w:rFonts w:ascii="Times New Roman" w:hAnsi="Times New Roman" w:cs="Times New Roman"/>
          <w:sz w:val="24"/>
          <w:szCs w:val="24"/>
          <w:lang w:val="en-GB"/>
        </w:rPr>
        <w:t>six months in the period 2007-15</w:t>
      </w:r>
      <w:r w:rsidR="00377A6E" w:rsidRPr="00E7393E">
        <w:rPr>
          <w:rFonts w:ascii="Times New Roman" w:hAnsi="Times New Roman" w:cs="Times New Roman"/>
          <w:sz w:val="24"/>
          <w:szCs w:val="24"/>
          <w:lang w:val="en-GB"/>
        </w:rPr>
        <w:t xml:space="preserve"> in</w:t>
      </w:r>
      <w:r w:rsidR="00132863" w:rsidRPr="00E7393E">
        <w:rPr>
          <w:rFonts w:ascii="Times New Roman" w:hAnsi="Times New Roman" w:cs="Times New Roman"/>
          <w:sz w:val="24"/>
          <w:szCs w:val="24"/>
          <w:lang w:val="en-GB"/>
        </w:rPr>
        <w:t xml:space="preserve"> 11 out of 16 states. </w:t>
      </w:r>
    </w:p>
    <w:p w14:paraId="19180C43" w14:textId="77777777" w:rsidR="00572ACC" w:rsidRDefault="00572ACC" w:rsidP="0016581D">
      <w:pPr>
        <w:rPr>
          <w:rFonts w:ascii="Times New Roman" w:hAnsi="Times New Roman" w:cs="Times New Roman"/>
          <w:sz w:val="24"/>
          <w:szCs w:val="24"/>
          <w:lang w:val="en-GB"/>
        </w:rPr>
      </w:pPr>
    </w:p>
    <w:p w14:paraId="55B2C8C6" w14:textId="77777777" w:rsidR="00572ACC" w:rsidRDefault="003730BD"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The period </w:t>
      </w:r>
      <w:r w:rsidR="00FF0ED6" w:rsidRPr="00E7393E">
        <w:rPr>
          <w:rFonts w:ascii="Times New Roman" w:hAnsi="Times New Roman" w:cs="Times New Roman"/>
          <w:sz w:val="24"/>
          <w:szCs w:val="24"/>
          <w:lang w:val="en-GB"/>
        </w:rPr>
        <w:t xml:space="preserve">2000 and 2007 </w:t>
      </w:r>
      <w:r w:rsidRPr="00E7393E">
        <w:rPr>
          <w:rFonts w:ascii="Times New Roman" w:hAnsi="Times New Roman" w:cs="Times New Roman"/>
          <w:sz w:val="24"/>
          <w:szCs w:val="24"/>
          <w:lang w:val="en-GB"/>
        </w:rPr>
        <w:t>also saw</w:t>
      </w:r>
      <w:r w:rsidR="00FF0ED6" w:rsidRPr="00E7393E">
        <w:rPr>
          <w:rFonts w:ascii="Times New Roman" w:hAnsi="Times New Roman" w:cs="Times New Roman"/>
          <w:sz w:val="24"/>
          <w:szCs w:val="24"/>
          <w:lang w:val="en-GB"/>
        </w:rPr>
        <w:t xml:space="preserve"> increases in mortality from IHD, </w:t>
      </w:r>
      <w:r w:rsidRPr="00E7393E">
        <w:rPr>
          <w:rFonts w:ascii="Times New Roman" w:hAnsi="Times New Roman" w:cs="Times New Roman"/>
          <w:sz w:val="24"/>
          <w:szCs w:val="24"/>
          <w:lang w:val="en-GB"/>
        </w:rPr>
        <w:t xml:space="preserve">again offsetting </w:t>
      </w:r>
      <w:r w:rsidR="00132863" w:rsidRPr="00E7393E">
        <w:rPr>
          <w:rFonts w:ascii="Times New Roman" w:hAnsi="Times New Roman" w:cs="Times New Roman"/>
          <w:sz w:val="24"/>
          <w:szCs w:val="24"/>
          <w:lang w:val="en-GB"/>
        </w:rPr>
        <w:t xml:space="preserve">rising </w:t>
      </w:r>
      <w:r w:rsidR="00FF0ED6" w:rsidRPr="00E7393E">
        <w:rPr>
          <w:rFonts w:ascii="Times New Roman" w:hAnsi="Times New Roman" w:cs="Times New Roman"/>
          <w:sz w:val="24"/>
          <w:szCs w:val="24"/>
          <w:lang w:val="en-GB"/>
        </w:rPr>
        <w:t>life expectancy</w:t>
      </w:r>
      <w:r w:rsidRPr="00E7393E">
        <w:rPr>
          <w:rFonts w:ascii="Times New Roman" w:hAnsi="Times New Roman" w:cs="Times New Roman"/>
          <w:sz w:val="24"/>
          <w:szCs w:val="24"/>
          <w:lang w:val="en-GB"/>
        </w:rPr>
        <w:t xml:space="preserve"> due to improvements in mortality from </w:t>
      </w:r>
      <w:r w:rsidR="003B49E7" w:rsidRPr="00E7393E">
        <w:rPr>
          <w:rFonts w:ascii="Times New Roman" w:hAnsi="Times New Roman" w:cs="Times New Roman"/>
          <w:sz w:val="24"/>
          <w:szCs w:val="24"/>
          <w:lang w:val="en-GB"/>
        </w:rPr>
        <w:t xml:space="preserve">other </w:t>
      </w:r>
      <w:r w:rsidRPr="00E7393E">
        <w:rPr>
          <w:rFonts w:ascii="Times New Roman" w:hAnsi="Times New Roman" w:cs="Times New Roman"/>
          <w:sz w:val="24"/>
          <w:szCs w:val="24"/>
          <w:lang w:val="en-GB"/>
        </w:rPr>
        <w:t>medically amenable causes</w:t>
      </w:r>
      <w:r w:rsidR="00FF0ED6"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t xml:space="preserve"> and again</w:t>
      </w:r>
      <w:r w:rsidR="00FF0ED6" w:rsidRPr="00E7393E">
        <w:rPr>
          <w:rFonts w:ascii="Times New Roman" w:hAnsi="Times New Roman" w:cs="Times New Roman"/>
          <w:sz w:val="24"/>
          <w:szCs w:val="24"/>
          <w:lang w:val="en-GB"/>
        </w:rPr>
        <w:t xml:space="preserve"> mostly concentrated in states in the Northern regions. </w:t>
      </w:r>
      <w:r w:rsidRPr="00E7393E">
        <w:rPr>
          <w:rFonts w:ascii="Times New Roman" w:hAnsi="Times New Roman" w:cs="Times New Roman"/>
          <w:sz w:val="24"/>
          <w:szCs w:val="24"/>
          <w:lang w:val="en-GB"/>
        </w:rPr>
        <w:t>Additionally,</w:t>
      </w:r>
      <w:r w:rsidR="004D32D1" w:rsidRPr="00E7393E">
        <w:rPr>
          <w:rFonts w:ascii="Times New Roman" w:hAnsi="Times New Roman" w:cs="Times New Roman"/>
          <w:sz w:val="24"/>
          <w:szCs w:val="24"/>
          <w:lang w:val="en-GB"/>
        </w:rPr>
        <w:t xml:space="preserve"> some Northern states saw increases in</w:t>
      </w:r>
      <w:r w:rsidR="00FF0ED6" w:rsidRPr="00E7393E">
        <w:rPr>
          <w:rFonts w:ascii="Times New Roman" w:hAnsi="Times New Roman" w:cs="Times New Roman"/>
          <w:sz w:val="24"/>
          <w:szCs w:val="24"/>
          <w:lang w:val="en-GB"/>
        </w:rPr>
        <w:t xml:space="preserve"> diabetes mortality </w:t>
      </w:r>
      <w:r w:rsidR="004D32D1" w:rsidRPr="00E7393E">
        <w:rPr>
          <w:rFonts w:ascii="Times New Roman" w:hAnsi="Times New Roman" w:cs="Times New Roman"/>
          <w:sz w:val="24"/>
          <w:szCs w:val="24"/>
          <w:lang w:val="en-GB"/>
        </w:rPr>
        <w:t>over</w:t>
      </w:r>
      <w:r w:rsidRPr="00E7393E">
        <w:rPr>
          <w:rFonts w:ascii="Times New Roman" w:hAnsi="Times New Roman" w:cs="Times New Roman"/>
          <w:sz w:val="24"/>
          <w:szCs w:val="24"/>
          <w:lang w:val="en-GB"/>
        </w:rPr>
        <w:t xml:space="preserve"> the same period, primarily</w:t>
      </w:r>
      <w:r w:rsidR="00FF0ED6" w:rsidRPr="00E7393E">
        <w:rPr>
          <w:rFonts w:ascii="Times New Roman" w:hAnsi="Times New Roman" w:cs="Times New Roman"/>
          <w:sz w:val="24"/>
          <w:szCs w:val="24"/>
          <w:lang w:val="en-GB"/>
        </w:rPr>
        <w:t xml:space="preserve"> affecting </w:t>
      </w:r>
      <w:r w:rsidR="00F206C1" w:rsidRPr="00E7393E">
        <w:rPr>
          <w:rFonts w:ascii="Times New Roman" w:hAnsi="Times New Roman" w:cs="Times New Roman"/>
          <w:sz w:val="24"/>
          <w:szCs w:val="24"/>
          <w:lang w:val="en-GB"/>
        </w:rPr>
        <w:t>females</w:t>
      </w:r>
      <w:r w:rsidR="004D32D1" w:rsidRPr="00E7393E">
        <w:rPr>
          <w:rFonts w:ascii="Times New Roman" w:hAnsi="Times New Roman" w:cs="Times New Roman"/>
          <w:sz w:val="24"/>
          <w:szCs w:val="24"/>
          <w:lang w:val="en-GB"/>
        </w:rPr>
        <w:t>. On</w:t>
      </w:r>
      <w:r w:rsidR="00DE65FB" w:rsidRPr="00E7393E">
        <w:rPr>
          <w:rFonts w:ascii="Times New Roman" w:hAnsi="Times New Roman" w:cs="Times New Roman"/>
          <w:sz w:val="24"/>
          <w:szCs w:val="24"/>
          <w:lang w:val="en-GB"/>
        </w:rPr>
        <w:t xml:space="preserve"> </w:t>
      </w:r>
      <w:r w:rsidR="004D32D1" w:rsidRPr="00E7393E">
        <w:rPr>
          <w:rFonts w:ascii="Times New Roman" w:hAnsi="Times New Roman" w:cs="Times New Roman"/>
          <w:sz w:val="24"/>
          <w:szCs w:val="24"/>
          <w:lang w:val="en-GB"/>
        </w:rPr>
        <w:t>the other hand,</w:t>
      </w:r>
      <w:r w:rsidR="00F206C1" w:rsidRPr="00E7393E">
        <w:rPr>
          <w:rFonts w:ascii="Times New Roman" w:hAnsi="Times New Roman" w:cs="Times New Roman"/>
          <w:sz w:val="24"/>
          <w:szCs w:val="24"/>
          <w:lang w:val="en-GB"/>
        </w:rPr>
        <w:t xml:space="preserve"> </w:t>
      </w:r>
      <w:r w:rsidR="004D32D1" w:rsidRPr="00E7393E">
        <w:rPr>
          <w:rFonts w:ascii="Times New Roman" w:hAnsi="Times New Roman" w:cs="Times New Roman"/>
          <w:sz w:val="24"/>
          <w:szCs w:val="24"/>
          <w:lang w:val="en-GB"/>
        </w:rPr>
        <w:t xml:space="preserve">in the period 2007-15, improvements in </w:t>
      </w:r>
      <w:r w:rsidR="00F206C1" w:rsidRPr="00E7393E">
        <w:rPr>
          <w:rFonts w:ascii="Times New Roman" w:hAnsi="Times New Roman" w:cs="Times New Roman"/>
          <w:sz w:val="24"/>
          <w:szCs w:val="24"/>
          <w:lang w:val="en-GB"/>
        </w:rPr>
        <w:t xml:space="preserve">mortality from IHD and diabetes led to increases in life expectancy among females and males in most states. </w:t>
      </w:r>
      <w:r w:rsidR="004D32D1" w:rsidRPr="00E7393E">
        <w:rPr>
          <w:rFonts w:ascii="Times New Roman" w:hAnsi="Times New Roman" w:cs="Times New Roman"/>
          <w:sz w:val="24"/>
          <w:szCs w:val="24"/>
          <w:lang w:val="en-GB"/>
        </w:rPr>
        <w:t xml:space="preserve">The extent of subnational </w:t>
      </w:r>
      <w:r w:rsidR="004E2630" w:rsidRPr="00E7393E">
        <w:rPr>
          <w:rFonts w:ascii="Times New Roman" w:hAnsi="Times New Roman" w:cs="Times New Roman"/>
          <w:sz w:val="24"/>
          <w:szCs w:val="24"/>
          <w:lang w:val="en-GB"/>
        </w:rPr>
        <w:t>variation in the impact of homicides, IHD and diabetes related mortality on life expectancy at birth</w:t>
      </w:r>
      <w:r w:rsidR="00315CB2" w:rsidRPr="00E7393E">
        <w:rPr>
          <w:rFonts w:ascii="Times New Roman" w:hAnsi="Times New Roman" w:cs="Times New Roman"/>
          <w:sz w:val="24"/>
          <w:szCs w:val="24"/>
          <w:lang w:val="en-GB"/>
        </w:rPr>
        <w:t>, with a considerably higher burden in Northern compared to Southern states,</w:t>
      </w:r>
      <w:r w:rsidR="004E2630" w:rsidRPr="00E7393E">
        <w:rPr>
          <w:rFonts w:ascii="Times New Roman" w:hAnsi="Times New Roman" w:cs="Times New Roman"/>
          <w:sz w:val="24"/>
          <w:szCs w:val="24"/>
          <w:lang w:val="en-GB"/>
        </w:rPr>
        <w:t xml:space="preserve"> demonstrates</w:t>
      </w:r>
      <w:r w:rsidR="00315CB2" w:rsidRPr="00E7393E">
        <w:rPr>
          <w:rFonts w:ascii="Times New Roman" w:hAnsi="Times New Roman" w:cs="Times New Roman"/>
          <w:sz w:val="24"/>
          <w:szCs w:val="24"/>
          <w:lang w:val="en-GB"/>
        </w:rPr>
        <w:t xml:space="preserve"> the persistence of health inequalities in Brazil</w:t>
      </w:r>
      <w:r w:rsidR="00A03AD5" w:rsidRPr="00E7393E">
        <w:rPr>
          <w:rFonts w:ascii="Times New Roman" w:hAnsi="Times New Roman" w:cs="Times New Roman"/>
          <w:sz w:val="24"/>
          <w:szCs w:val="24"/>
          <w:lang w:val="en-GB"/>
        </w:rPr>
        <w:t>.</w:t>
      </w:r>
      <w:r w:rsidR="00A03AD5"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A03AD5"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42</w:t>
      </w:r>
      <w:r w:rsidR="00A03AD5" w:rsidRPr="00E7393E">
        <w:rPr>
          <w:rFonts w:ascii="Times New Roman" w:hAnsi="Times New Roman" w:cs="Times New Roman"/>
          <w:sz w:val="24"/>
          <w:szCs w:val="24"/>
          <w:lang w:val="en-GB"/>
        </w:rPr>
        <w:fldChar w:fldCharType="end"/>
      </w:r>
    </w:p>
    <w:p w14:paraId="4A169C95" w14:textId="77777777" w:rsidR="00572ACC" w:rsidRDefault="00572ACC" w:rsidP="0016581D">
      <w:pPr>
        <w:rPr>
          <w:rFonts w:ascii="Times New Roman" w:hAnsi="Times New Roman" w:cs="Times New Roman"/>
          <w:sz w:val="24"/>
          <w:szCs w:val="24"/>
          <w:lang w:val="en-GB"/>
        </w:rPr>
      </w:pPr>
    </w:p>
    <w:p w14:paraId="667A9739" w14:textId="46CD3928" w:rsidR="00A03AD5" w:rsidRPr="00E7393E" w:rsidRDefault="00F206C1"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Our results indicate that medically amenable mortality contributed significantly to increasing life expectancy throughout the period from 2000 to 2015.</w:t>
      </w:r>
      <w:r w:rsidR="00A80A7B" w:rsidRPr="00E7393E">
        <w:rPr>
          <w:rFonts w:ascii="Times New Roman" w:hAnsi="Times New Roman" w:cs="Times New Roman"/>
          <w:sz w:val="24"/>
          <w:szCs w:val="24"/>
          <w:lang w:val="en-GB"/>
        </w:rPr>
        <w:t xml:space="preserve"> These findings highlight the relevance of public health care directed to prevention and control of </w:t>
      </w:r>
      <w:r w:rsidR="008616EA" w:rsidRPr="00E7393E">
        <w:rPr>
          <w:rFonts w:ascii="Times New Roman" w:hAnsi="Times New Roman" w:cs="Times New Roman"/>
          <w:sz w:val="24"/>
          <w:szCs w:val="24"/>
          <w:lang w:val="en-GB"/>
        </w:rPr>
        <w:t xml:space="preserve">disease-related </w:t>
      </w:r>
      <w:r w:rsidR="00A80A7B" w:rsidRPr="00E7393E">
        <w:rPr>
          <w:rFonts w:ascii="Times New Roman" w:hAnsi="Times New Roman" w:cs="Times New Roman"/>
          <w:sz w:val="24"/>
          <w:szCs w:val="24"/>
          <w:lang w:val="en-GB"/>
        </w:rPr>
        <w:t>complications</w:t>
      </w:r>
      <w:r w:rsidR="008616EA" w:rsidRPr="00E7393E">
        <w:rPr>
          <w:rFonts w:ascii="Times New Roman" w:hAnsi="Times New Roman" w:cs="Times New Roman"/>
          <w:sz w:val="24"/>
          <w:szCs w:val="24"/>
          <w:lang w:val="en-GB"/>
        </w:rPr>
        <w:t xml:space="preserve">; </w:t>
      </w:r>
      <w:r w:rsidR="00A80A7B" w:rsidRPr="00E7393E">
        <w:rPr>
          <w:rFonts w:ascii="Times New Roman" w:hAnsi="Times New Roman" w:cs="Times New Roman"/>
          <w:sz w:val="24"/>
          <w:szCs w:val="24"/>
          <w:lang w:val="en-GB"/>
        </w:rPr>
        <w:t xml:space="preserve">two of the </w:t>
      </w:r>
      <w:r w:rsidR="008616EA" w:rsidRPr="00E7393E">
        <w:rPr>
          <w:rFonts w:ascii="Times New Roman" w:hAnsi="Times New Roman" w:cs="Times New Roman"/>
          <w:sz w:val="24"/>
          <w:szCs w:val="24"/>
          <w:lang w:val="en-GB"/>
        </w:rPr>
        <w:t xml:space="preserve">primary </w:t>
      </w:r>
      <w:r w:rsidR="00A80A7B" w:rsidRPr="00E7393E">
        <w:rPr>
          <w:rFonts w:ascii="Times New Roman" w:hAnsi="Times New Roman" w:cs="Times New Roman"/>
          <w:sz w:val="24"/>
          <w:szCs w:val="24"/>
          <w:lang w:val="en-GB"/>
        </w:rPr>
        <w:t>goals of the Family Health Program.</w:t>
      </w:r>
      <w:r w:rsidRPr="00E7393E">
        <w:rPr>
          <w:rFonts w:ascii="Times New Roman" w:hAnsi="Times New Roman" w:cs="Times New Roman"/>
          <w:sz w:val="24"/>
          <w:szCs w:val="24"/>
          <w:lang w:val="en-GB"/>
        </w:rPr>
        <w:t xml:space="preserve"> Although in two states, Acre and </w:t>
      </w:r>
      <w:proofErr w:type="spellStart"/>
      <w:r w:rsidRPr="00E7393E">
        <w:rPr>
          <w:rFonts w:ascii="Times New Roman" w:hAnsi="Times New Roman" w:cs="Times New Roman"/>
          <w:sz w:val="24"/>
          <w:szCs w:val="24"/>
          <w:lang w:val="en-GB"/>
        </w:rPr>
        <w:t>Mara</w:t>
      </w:r>
      <w:r w:rsidR="00C00D25" w:rsidRPr="00E7393E">
        <w:rPr>
          <w:rFonts w:ascii="Times New Roman" w:hAnsi="Times New Roman" w:cs="Times New Roman"/>
          <w:sz w:val="24"/>
          <w:szCs w:val="24"/>
          <w:lang w:val="en-GB"/>
        </w:rPr>
        <w:t>n</w:t>
      </w:r>
      <w:r w:rsidRPr="00E7393E">
        <w:rPr>
          <w:rFonts w:ascii="Times New Roman" w:hAnsi="Times New Roman" w:cs="Times New Roman"/>
          <w:sz w:val="24"/>
          <w:szCs w:val="24"/>
          <w:lang w:val="en-GB"/>
        </w:rPr>
        <w:t>hão</w:t>
      </w:r>
      <w:proofErr w:type="spellEnd"/>
      <w:r w:rsidRPr="00E7393E">
        <w:rPr>
          <w:rFonts w:ascii="Times New Roman" w:hAnsi="Times New Roman" w:cs="Times New Roman"/>
          <w:sz w:val="24"/>
          <w:szCs w:val="24"/>
          <w:lang w:val="en-GB"/>
        </w:rPr>
        <w:t>, mortality from amenable causes of death deteriorated between 2000 and 2007, these states recovered and improved life expectancy by reducing mortality</w:t>
      </w:r>
      <w:r w:rsidR="00554B25" w:rsidRPr="00E7393E">
        <w:rPr>
          <w:rFonts w:ascii="Times New Roman" w:hAnsi="Times New Roman" w:cs="Times New Roman"/>
          <w:sz w:val="24"/>
          <w:szCs w:val="24"/>
          <w:lang w:val="en-GB"/>
        </w:rPr>
        <w:t xml:space="preserve"> attributable to medically amenable causes</w:t>
      </w:r>
      <w:r w:rsidRPr="00E7393E">
        <w:rPr>
          <w:rFonts w:ascii="Times New Roman" w:hAnsi="Times New Roman" w:cs="Times New Roman"/>
          <w:sz w:val="24"/>
          <w:szCs w:val="24"/>
          <w:lang w:val="en-GB"/>
        </w:rPr>
        <w:t xml:space="preserve"> in 2007-15.</w:t>
      </w:r>
      <w:r w:rsidR="00A47488" w:rsidRPr="00E7393E">
        <w:rPr>
          <w:rFonts w:ascii="Times New Roman" w:hAnsi="Times New Roman" w:cs="Times New Roman"/>
          <w:sz w:val="24"/>
          <w:szCs w:val="24"/>
          <w:lang w:val="en-GB"/>
        </w:rPr>
        <w:t xml:space="preserve"> </w:t>
      </w:r>
      <w:r w:rsidR="00D34F64" w:rsidRPr="00E7393E">
        <w:rPr>
          <w:rFonts w:ascii="Times New Roman" w:hAnsi="Times New Roman" w:cs="Times New Roman"/>
          <w:sz w:val="24"/>
          <w:szCs w:val="24"/>
          <w:lang w:val="en-GB"/>
        </w:rPr>
        <w:t xml:space="preserve">Our results </w:t>
      </w:r>
      <w:r w:rsidR="002B6C0A" w:rsidRPr="00E7393E">
        <w:rPr>
          <w:rFonts w:ascii="Times New Roman" w:hAnsi="Times New Roman" w:cs="Times New Roman"/>
          <w:sz w:val="24"/>
          <w:szCs w:val="24"/>
          <w:lang w:val="en-GB"/>
        </w:rPr>
        <w:t>mirror</w:t>
      </w:r>
      <w:r w:rsidR="00D1557C" w:rsidRPr="00E7393E">
        <w:rPr>
          <w:rFonts w:ascii="Times New Roman" w:hAnsi="Times New Roman" w:cs="Times New Roman"/>
          <w:sz w:val="24"/>
          <w:szCs w:val="24"/>
          <w:lang w:val="en-GB"/>
        </w:rPr>
        <w:t xml:space="preserve"> findings </w:t>
      </w:r>
      <w:r w:rsidR="002B6C0A" w:rsidRPr="00E7393E">
        <w:rPr>
          <w:rFonts w:ascii="Times New Roman" w:hAnsi="Times New Roman" w:cs="Times New Roman"/>
          <w:sz w:val="24"/>
          <w:szCs w:val="24"/>
          <w:lang w:val="en-GB"/>
        </w:rPr>
        <w:t xml:space="preserve">reported </w:t>
      </w:r>
      <w:r w:rsidR="00D1557C" w:rsidRPr="00E7393E">
        <w:rPr>
          <w:rFonts w:ascii="Times New Roman" w:hAnsi="Times New Roman" w:cs="Times New Roman"/>
          <w:sz w:val="24"/>
          <w:szCs w:val="24"/>
          <w:lang w:val="en-GB"/>
        </w:rPr>
        <w:t xml:space="preserve">in </w:t>
      </w:r>
      <w:r w:rsidR="002B6C0A" w:rsidRPr="00E7393E">
        <w:rPr>
          <w:rFonts w:ascii="Times New Roman" w:hAnsi="Times New Roman" w:cs="Times New Roman"/>
          <w:sz w:val="24"/>
          <w:szCs w:val="24"/>
          <w:lang w:val="en-GB"/>
        </w:rPr>
        <w:t>similar studies</w:t>
      </w:r>
      <w:r w:rsidR="00282FAD" w:rsidRPr="00E7393E">
        <w:rPr>
          <w:rFonts w:ascii="Times New Roman" w:hAnsi="Times New Roman" w:cs="Times New Roman"/>
          <w:sz w:val="24"/>
          <w:szCs w:val="24"/>
          <w:lang w:val="en-GB"/>
        </w:rPr>
        <w:t>.</w:t>
      </w:r>
      <w:r w:rsidR="00D34F64" w:rsidRPr="00E7393E">
        <w:rPr>
          <w:rFonts w:ascii="Times New Roman" w:hAnsi="Times New Roman" w:cs="Times New Roman"/>
          <w:sz w:val="24"/>
          <w:szCs w:val="24"/>
          <w:lang w:val="en-GB"/>
        </w:rPr>
        <w:t xml:space="preserve"> P</w:t>
      </w:r>
      <w:r w:rsidR="00A47488" w:rsidRPr="00E7393E">
        <w:rPr>
          <w:rFonts w:ascii="Times New Roman" w:hAnsi="Times New Roman" w:cs="Times New Roman"/>
          <w:sz w:val="24"/>
          <w:szCs w:val="24"/>
          <w:lang w:val="en-GB"/>
        </w:rPr>
        <w:t>revious evidence suggests that improvements in primary health care has played an essential role in reducing deaths amenable to health care in Brazil.</w:t>
      </w:r>
      <w:r w:rsidR="00A47488" w:rsidRPr="00E7393E">
        <w:rPr>
          <w:rFonts w:ascii="Times New Roman" w:hAnsi="Times New Roman" w:cs="Times New Roman"/>
          <w:sz w:val="24"/>
          <w:szCs w:val="24"/>
          <w:lang w:val="en-GB"/>
        </w:rPr>
        <w:fldChar w:fldCharType="begin"/>
      </w:r>
      <w:r w:rsidR="00E7393E" w:rsidRPr="00E7393E">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face="superscript"&gt;14,43&lt;/style&gt;&lt;/DisplayText&gt;&lt;record&gt;&lt;rec-number&gt;3&lt;/rec-number&gt;&lt;foreign-keys&gt;&lt;key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r w:rsidR="00A47488" w:rsidRPr="00E7393E">
        <w:rPr>
          <w:rFonts w:ascii="Times New Roman" w:hAnsi="Times New Roman" w:cs="Times New Roman"/>
          <w:sz w:val="24"/>
          <w:szCs w:val="24"/>
          <w:lang w:val="en-GB"/>
        </w:rPr>
        <w:fldChar w:fldCharType="separate"/>
      </w:r>
      <w:r w:rsidR="00E7393E" w:rsidRPr="00E7393E">
        <w:rPr>
          <w:rFonts w:ascii="Times New Roman" w:hAnsi="Times New Roman" w:cs="Times New Roman"/>
          <w:noProof/>
          <w:sz w:val="24"/>
          <w:szCs w:val="24"/>
          <w:vertAlign w:val="superscript"/>
          <w:lang w:val="en-GB"/>
        </w:rPr>
        <w:t>14,43</w:t>
      </w:r>
      <w:r w:rsidR="00A47488" w:rsidRPr="00E7393E">
        <w:rPr>
          <w:rFonts w:ascii="Times New Roman" w:hAnsi="Times New Roman" w:cs="Times New Roman"/>
          <w:sz w:val="24"/>
          <w:szCs w:val="24"/>
          <w:lang w:val="en-GB"/>
        </w:rPr>
        <w:fldChar w:fldCharType="end"/>
      </w:r>
      <w:r w:rsidR="00731836" w:rsidRPr="00E7393E">
        <w:rPr>
          <w:rFonts w:ascii="Times New Roman" w:hAnsi="Times New Roman" w:cs="Times New Roman"/>
          <w:sz w:val="24"/>
          <w:szCs w:val="24"/>
          <w:lang w:val="en-GB"/>
        </w:rPr>
        <w:t xml:space="preserve"> Similarly, our study highlights the </w:t>
      </w:r>
      <w:r w:rsidR="00301864" w:rsidRPr="00E7393E">
        <w:rPr>
          <w:rFonts w:ascii="Times New Roman" w:hAnsi="Times New Roman" w:cs="Times New Roman"/>
          <w:sz w:val="24"/>
          <w:szCs w:val="24"/>
          <w:lang w:val="en-GB"/>
        </w:rPr>
        <w:t>importance of building a strong</w:t>
      </w:r>
      <w:r w:rsidR="00731836" w:rsidRPr="00E7393E">
        <w:rPr>
          <w:rFonts w:ascii="Times New Roman" w:hAnsi="Times New Roman" w:cs="Times New Roman"/>
          <w:sz w:val="24"/>
          <w:szCs w:val="24"/>
          <w:lang w:val="en-GB"/>
        </w:rPr>
        <w:t xml:space="preserve"> healthcare</w:t>
      </w:r>
      <w:r w:rsidR="00301864" w:rsidRPr="00E7393E">
        <w:rPr>
          <w:rFonts w:ascii="Times New Roman" w:hAnsi="Times New Roman" w:cs="Times New Roman"/>
          <w:sz w:val="24"/>
          <w:szCs w:val="24"/>
          <w:lang w:val="en-GB"/>
        </w:rPr>
        <w:t xml:space="preserve"> system</w:t>
      </w:r>
      <w:r w:rsidR="00731836" w:rsidRPr="00E7393E">
        <w:rPr>
          <w:rFonts w:ascii="Times New Roman" w:hAnsi="Times New Roman" w:cs="Times New Roman"/>
          <w:sz w:val="24"/>
          <w:szCs w:val="24"/>
          <w:lang w:val="en-GB"/>
        </w:rPr>
        <w:t xml:space="preserve"> in the Northern regions to further reduce </w:t>
      </w:r>
      <w:r w:rsidR="00301864" w:rsidRPr="00E7393E">
        <w:rPr>
          <w:rFonts w:ascii="Times New Roman" w:hAnsi="Times New Roman" w:cs="Times New Roman"/>
          <w:sz w:val="24"/>
          <w:szCs w:val="24"/>
          <w:lang w:val="en-GB"/>
        </w:rPr>
        <w:t xml:space="preserve">IHD-related </w:t>
      </w:r>
      <w:r w:rsidR="00731836" w:rsidRPr="00E7393E">
        <w:rPr>
          <w:rFonts w:ascii="Times New Roman" w:hAnsi="Times New Roman" w:cs="Times New Roman"/>
          <w:sz w:val="24"/>
          <w:szCs w:val="24"/>
          <w:lang w:val="en-GB"/>
        </w:rPr>
        <w:t xml:space="preserve">mortality. </w:t>
      </w:r>
      <w:r w:rsidR="00C92E6F" w:rsidRPr="00E7393E">
        <w:rPr>
          <w:rFonts w:ascii="Times New Roman" w:hAnsi="Times New Roman" w:cs="Times New Roman"/>
          <w:sz w:val="24"/>
          <w:szCs w:val="24"/>
          <w:lang w:val="en-GB"/>
        </w:rPr>
        <w:t>C</w:t>
      </w:r>
      <w:r w:rsidR="00731836" w:rsidRPr="00E7393E">
        <w:rPr>
          <w:rFonts w:ascii="Times New Roman" w:hAnsi="Times New Roman" w:cs="Times New Roman"/>
          <w:sz w:val="24"/>
          <w:szCs w:val="24"/>
          <w:lang w:val="en-GB"/>
        </w:rPr>
        <w:t>omprehensive and community-based health interventions can contribute to further decrease mortality from IHD in areas with high prevalence, such as Northern states of Brazi</w:t>
      </w:r>
      <w:r w:rsidR="00301864" w:rsidRPr="00E7393E">
        <w:rPr>
          <w:rFonts w:ascii="Times New Roman" w:hAnsi="Times New Roman" w:cs="Times New Roman"/>
          <w:sz w:val="24"/>
          <w:szCs w:val="24"/>
          <w:lang w:val="en-GB"/>
        </w:rPr>
        <w:t>l</w:t>
      </w:r>
      <w:r w:rsidR="00C92E6F" w:rsidRPr="00E7393E">
        <w:rPr>
          <w:rFonts w:ascii="Times New Roman" w:hAnsi="Times New Roman" w:cs="Times New Roman"/>
          <w:sz w:val="24"/>
          <w:szCs w:val="24"/>
          <w:lang w:val="en-GB"/>
        </w:rPr>
        <w:t>, through a</w:t>
      </w:r>
      <w:r w:rsidR="00301864" w:rsidRPr="00E7393E">
        <w:rPr>
          <w:rFonts w:ascii="Times New Roman" w:hAnsi="Times New Roman" w:cs="Times New Roman"/>
          <w:sz w:val="24"/>
          <w:szCs w:val="24"/>
          <w:lang w:val="en-GB"/>
        </w:rPr>
        <w:t xml:space="preserve"> combination of measures focused on</w:t>
      </w:r>
      <w:r w:rsidR="00731836" w:rsidRPr="00E7393E">
        <w:rPr>
          <w:rFonts w:ascii="Times New Roman" w:hAnsi="Times New Roman" w:cs="Times New Roman"/>
          <w:sz w:val="24"/>
          <w:szCs w:val="24"/>
          <w:lang w:val="en-GB"/>
        </w:rPr>
        <w:t xml:space="preserve"> prevention, health care, and follow-up for heart diseases.</w:t>
      </w:r>
      <w:r w:rsidR="00731836"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&lt;EndNote&gt;&lt;Cite&gt;&lt;Author&gt;Rasella&lt;/Author&gt;&lt;Year&gt;2014&lt;/Year&gt;&lt;RecNum&gt;66&lt;/RecNum&gt;&lt;DisplayText&gt;&lt;style face="superscript"&gt;32&lt;/style&gt;&lt;/DisplayText&gt;&lt;record&gt;&lt;rec-number&gt;66&lt;/rec-number&gt;&lt;foreign-keys&gt;&lt;key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731836"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32</w:t>
      </w:r>
      <w:r w:rsidR="00731836" w:rsidRPr="00E7393E">
        <w:rPr>
          <w:rFonts w:ascii="Times New Roman" w:hAnsi="Times New Roman" w:cs="Times New Roman"/>
          <w:sz w:val="24"/>
          <w:szCs w:val="24"/>
          <w:lang w:val="en-GB"/>
        </w:rPr>
        <w:fldChar w:fldCharType="end"/>
      </w:r>
    </w:p>
    <w:p w14:paraId="090C246C" w14:textId="77777777" w:rsidR="002E3B20" w:rsidRPr="00E7393E" w:rsidRDefault="002E3B20" w:rsidP="0016581D">
      <w:pPr>
        <w:rPr>
          <w:rFonts w:ascii="Times New Roman" w:hAnsi="Times New Roman" w:cs="Times New Roman"/>
          <w:sz w:val="24"/>
          <w:szCs w:val="24"/>
          <w:lang w:val="en-GB"/>
        </w:rPr>
      </w:pPr>
    </w:p>
    <w:p w14:paraId="6E9FA744" w14:textId="77777777" w:rsidR="00572ACC" w:rsidRDefault="00A03AD5" w:rsidP="0016581D">
      <w:pPr>
        <w:rPr>
          <w:rFonts w:ascii="Times New Roman" w:eastAsiaTheme="majorEastAsia" w:hAnsi="Times New Roman" w:cs="Times New Roman"/>
          <w:b/>
          <w:iCs/>
          <w:spacing w:val="15"/>
          <w:sz w:val="24"/>
          <w:szCs w:val="24"/>
          <w:lang w:val="en-GB"/>
        </w:rPr>
      </w:pPr>
      <w:r w:rsidRPr="00E7393E">
        <w:rPr>
          <w:rFonts w:ascii="Times New Roman" w:eastAsiaTheme="majorEastAsia" w:hAnsi="Times New Roman" w:cs="Times New Roman"/>
          <w:b/>
          <w:iCs/>
          <w:spacing w:val="15"/>
          <w:sz w:val="24"/>
          <w:szCs w:val="24"/>
          <w:lang w:val="en-GB"/>
        </w:rPr>
        <w:lastRenderedPageBreak/>
        <w:t>Violence in Brazil.</w:t>
      </w:r>
      <w:r w:rsidR="002A3D19" w:rsidRPr="00E7393E">
        <w:rPr>
          <w:rFonts w:ascii="Times New Roman" w:eastAsiaTheme="majorEastAsia" w:hAnsi="Times New Roman" w:cs="Times New Roman"/>
          <w:b/>
          <w:iCs/>
          <w:spacing w:val="15"/>
          <w:sz w:val="24"/>
          <w:szCs w:val="24"/>
          <w:lang w:val="en-GB"/>
        </w:rPr>
        <w:t xml:space="preserve"> </w:t>
      </w:r>
    </w:p>
    <w:p w14:paraId="68FCAFA3" w14:textId="77777777" w:rsidR="00572ACC" w:rsidRDefault="002A3D19"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Homicides are unevenly </w:t>
      </w:r>
      <w:r w:rsidR="005B2094" w:rsidRPr="00E7393E">
        <w:rPr>
          <w:rFonts w:ascii="Times New Roman" w:hAnsi="Times New Roman" w:cs="Times New Roman"/>
          <w:sz w:val="24"/>
          <w:szCs w:val="24"/>
          <w:lang w:val="en-GB"/>
        </w:rPr>
        <w:t xml:space="preserve">distributed </w:t>
      </w:r>
      <w:r w:rsidRPr="00E7393E">
        <w:rPr>
          <w:rFonts w:ascii="Times New Roman" w:hAnsi="Times New Roman" w:cs="Times New Roman"/>
          <w:sz w:val="24"/>
          <w:szCs w:val="24"/>
          <w:lang w:val="en-GB"/>
        </w:rPr>
        <w:t xml:space="preserve">across </w:t>
      </w:r>
      <w:r w:rsidR="000F63C3" w:rsidRPr="00E7393E">
        <w:rPr>
          <w:rFonts w:ascii="Times New Roman" w:hAnsi="Times New Roman" w:cs="Times New Roman"/>
          <w:sz w:val="24"/>
          <w:szCs w:val="24"/>
          <w:lang w:val="en-GB"/>
        </w:rPr>
        <w:t xml:space="preserve">Brazil’s </w:t>
      </w:r>
      <w:r w:rsidRPr="00E7393E">
        <w:rPr>
          <w:rFonts w:ascii="Times New Roman" w:hAnsi="Times New Roman" w:cs="Times New Roman"/>
          <w:sz w:val="24"/>
          <w:szCs w:val="24"/>
          <w:lang w:val="en-GB"/>
        </w:rPr>
        <w:t>states</w:t>
      </w:r>
      <w:r w:rsidR="000F63C3" w:rsidRPr="00E7393E">
        <w:rPr>
          <w:rFonts w:ascii="Times New Roman" w:hAnsi="Times New Roman" w:cs="Times New Roman"/>
          <w:sz w:val="24"/>
          <w:szCs w:val="24"/>
          <w:lang w:val="en-GB"/>
        </w:rPr>
        <w:t xml:space="preserve">, representing </w:t>
      </w:r>
      <w:r w:rsidR="004A3145" w:rsidRPr="00E7393E">
        <w:rPr>
          <w:rFonts w:ascii="Times New Roman" w:hAnsi="Times New Roman" w:cs="Times New Roman"/>
          <w:sz w:val="24"/>
          <w:szCs w:val="24"/>
          <w:lang w:val="en-GB"/>
        </w:rPr>
        <w:t>a</w:t>
      </w:r>
      <w:r w:rsidR="000F63C3" w:rsidRPr="00E7393E">
        <w:rPr>
          <w:rFonts w:ascii="Times New Roman" w:hAnsi="Times New Roman" w:cs="Times New Roman"/>
          <w:sz w:val="24"/>
          <w:szCs w:val="24"/>
          <w:lang w:val="en-GB"/>
        </w:rPr>
        <w:t xml:space="preserve"> primary drive</w:t>
      </w:r>
      <w:r w:rsidR="004A3145" w:rsidRPr="00E7393E">
        <w:rPr>
          <w:rFonts w:ascii="Times New Roman" w:hAnsi="Times New Roman" w:cs="Times New Roman"/>
          <w:sz w:val="24"/>
          <w:szCs w:val="24"/>
          <w:lang w:val="en-GB"/>
        </w:rPr>
        <w:t>r</w:t>
      </w:r>
      <w:r w:rsidR="000F63C3" w:rsidRPr="00E7393E">
        <w:rPr>
          <w:rFonts w:ascii="Times New Roman" w:hAnsi="Times New Roman" w:cs="Times New Roman"/>
          <w:sz w:val="24"/>
          <w:szCs w:val="24"/>
          <w:lang w:val="en-GB"/>
        </w:rPr>
        <w:t xml:space="preserve"> of the slower increase</w:t>
      </w:r>
      <w:r w:rsidR="007168A7" w:rsidRPr="00E7393E">
        <w:rPr>
          <w:rFonts w:ascii="Times New Roman" w:hAnsi="Times New Roman" w:cs="Times New Roman"/>
          <w:sz w:val="24"/>
          <w:szCs w:val="24"/>
          <w:lang w:val="en-GB"/>
        </w:rPr>
        <w:t>, and in some cases decrease, in male life expectancy</w:t>
      </w:r>
      <w:r w:rsidRPr="00E7393E">
        <w:rPr>
          <w:rFonts w:ascii="Times New Roman" w:hAnsi="Times New Roman" w:cs="Times New Roman"/>
          <w:sz w:val="24"/>
          <w:szCs w:val="24"/>
          <w:lang w:val="en-GB"/>
        </w:rPr>
        <w:t xml:space="preserve">. </w:t>
      </w:r>
      <w:r w:rsidR="00A64F93" w:rsidRPr="00E7393E">
        <w:rPr>
          <w:rFonts w:ascii="Times New Roman" w:hAnsi="Times New Roman" w:cs="Times New Roman"/>
          <w:sz w:val="24"/>
          <w:szCs w:val="24"/>
          <w:lang w:val="en-GB"/>
        </w:rPr>
        <w:t xml:space="preserve">So severe has been the </w:t>
      </w:r>
      <w:r w:rsidRPr="00E7393E">
        <w:rPr>
          <w:rFonts w:ascii="Times New Roman" w:hAnsi="Times New Roman" w:cs="Times New Roman"/>
          <w:sz w:val="24"/>
          <w:szCs w:val="24"/>
          <w:lang w:val="en-GB"/>
        </w:rPr>
        <w:t xml:space="preserve">intensity of the increase in homicide mortality that </w:t>
      </w:r>
      <w:r w:rsidR="008B543C" w:rsidRPr="00E7393E">
        <w:rPr>
          <w:rFonts w:ascii="Times New Roman" w:hAnsi="Times New Roman" w:cs="Times New Roman"/>
          <w:sz w:val="24"/>
          <w:szCs w:val="24"/>
          <w:lang w:val="en-GB"/>
        </w:rPr>
        <w:t>seven</w:t>
      </w:r>
      <w:r w:rsidRPr="00E7393E">
        <w:rPr>
          <w:rFonts w:ascii="Times New Roman" w:hAnsi="Times New Roman" w:cs="Times New Roman"/>
          <w:sz w:val="24"/>
          <w:szCs w:val="24"/>
          <w:lang w:val="en-GB"/>
        </w:rPr>
        <w:t xml:space="preserve"> states </w:t>
      </w:r>
      <w:r w:rsidR="008B543C" w:rsidRPr="00E7393E">
        <w:rPr>
          <w:rFonts w:ascii="Times New Roman" w:hAnsi="Times New Roman" w:cs="Times New Roman"/>
          <w:sz w:val="24"/>
          <w:szCs w:val="24"/>
          <w:lang w:val="en-GB"/>
        </w:rPr>
        <w:t xml:space="preserve">from the Northeast and North regions </w:t>
      </w:r>
      <w:r w:rsidRPr="00E7393E">
        <w:rPr>
          <w:rFonts w:ascii="Times New Roman" w:hAnsi="Times New Roman" w:cs="Times New Roman"/>
          <w:sz w:val="24"/>
          <w:szCs w:val="24"/>
          <w:lang w:val="en-GB"/>
        </w:rPr>
        <w:t>(</w:t>
      </w:r>
      <w:r w:rsidR="008B543C" w:rsidRPr="00E7393E">
        <w:rPr>
          <w:rFonts w:ascii="Times New Roman" w:hAnsi="Times New Roman" w:cs="Times New Roman"/>
          <w:sz w:val="24"/>
          <w:szCs w:val="24"/>
          <w:lang w:val="en-GB"/>
        </w:rPr>
        <w:t xml:space="preserve">Ceará, Alagoas, Rio Grande do Norte, Bahia, </w:t>
      </w:r>
      <w:proofErr w:type="spellStart"/>
      <w:r w:rsidR="008B543C" w:rsidRPr="00E7393E">
        <w:rPr>
          <w:rFonts w:ascii="Times New Roman" w:hAnsi="Times New Roman" w:cs="Times New Roman"/>
          <w:sz w:val="24"/>
          <w:szCs w:val="24"/>
          <w:lang w:val="en-GB"/>
        </w:rPr>
        <w:t>Mara</w:t>
      </w:r>
      <w:r w:rsidR="00C00D25" w:rsidRPr="00E7393E">
        <w:rPr>
          <w:rFonts w:ascii="Times New Roman" w:hAnsi="Times New Roman" w:cs="Times New Roman"/>
          <w:sz w:val="24"/>
          <w:szCs w:val="24"/>
          <w:lang w:val="en-GB"/>
        </w:rPr>
        <w:t>n</w:t>
      </w:r>
      <w:r w:rsidR="008B543C" w:rsidRPr="00E7393E">
        <w:rPr>
          <w:rFonts w:ascii="Times New Roman" w:hAnsi="Times New Roman" w:cs="Times New Roman"/>
          <w:sz w:val="24"/>
          <w:szCs w:val="24"/>
          <w:lang w:val="en-GB"/>
        </w:rPr>
        <w:t>hão</w:t>
      </w:r>
      <w:proofErr w:type="spellEnd"/>
      <w:r w:rsidR="008B543C" w:rsidRPr="00E7393E">
        <w:rPr>
          <w:rFonts w:ascii="Times New Roman" w:hAnsi="Times New Roman" w:cs="Times New Roman"/>
          <w:sz w:val="24"/>
          <w:szCs w:val="24"/>
          <w:lang w:val="en-GB"/>
        </w:rPr>
        <w:t>, Sergipe and Pará</w:t>
      </w:r>
      <w:r w:rsidRPr="00E7393E">
        <w:rPr>
          <w:rFonts w:ascii="Times New Roman" w:hAnsi="Times New Roman" w:cs="Times New Roman"/>
          <w:sz w:val="24"/>
          <w:szCs w:val="24"/>
          <w:lang w:val="en-GB"/>
        </w:rPr>
        <w:t>) los</w:t>
      </w:r>
      <w:r w:rsidR="008B543C" w:rsidRPr="00E7393E">
        <w:rPr>
          <w:rFonts w:ascii="Times New Roman" w:hAnsi="Times New Roman" w:cs="Times New Roman"/>
          <w:sz w:val="24"/>
          <w:szCs w:val="24"/>
          <w:lang w:val="en-GB"/>
        </w:rPr>
        <w:t>t</w:t>
      </w:r>
      <w:r w:rsidRPr="00E7393E">
        <w:rPr>
          <w:rFonts w:ascii="Times New Roman" w:hAnsi="Times New Roman" w:cs="Times New Roman"/>
          <w:sz w:val="24"/>
          <w:szCs w:val="24"/>
          <w:lang w:val="en-GB"/>
        </w:rPr>
        <w:t xml:space="preserve"> over one year of life expectancy</w:t>
      </w:r>
      <w:r w:rsidR="008B543C" w:rsidRPr="00E7393E">
        <w:rPr>
          <w:rFonts w:ascii="Times New Roman" w:hAnsi="Times New Roman" w:cs="Times New Roman"/>
          <w:sz w:val="24"/>
          <w:szCs w:val="24"/>
          <w:lang w:val="en-GB"/>
        </w:rPr>
        <w:t xml:space="preserve"> due to the increase</w:t>
      </w:r>
      <w:r w:rsidR="00A64F93" w:rsidRPr="00E7393E">
        <w:rPr>
          <w:rFonts w:ascii="Times New Roman" w:hAnsi="Times New Roman" w:cs="Times New Roman"/>
          <w:sz w:val="24"/>
          <w:szCs w:val="24"/>
          <w:lang w:val="en-GB"/>
        </w:rPr>
        <w:t>d</w:t>
      </w:r>
      <w:r w:rsidR="008B543C" w:rsidRPr="00E7393E">
        <w:rPr>
          <w:rFonts w:ascii="Times New Roman" w:hAnsi="Times New Roman" w:cs="Times New Roman"/>
          <w:sz w:val="24"/>
          <w:szCs w:val="24"/>
          <w:lang w:val="en-GB"/>
        </w:rPr>
        <w:t xml:space="preserve"> homicide mortality</w:t>
      </w:r>
      <w:r w:rsidRPr="00E7393E">
        <w:rPr>
          <w:rFonts w:ascii="Times New Roman" w:hAnsi="Times New Roman" w:cs="Times New Roman"/>
          <w:sz w:val="24"/>
          <w:szCs w:val="24"/>
          <w:lang w:val="en-GB"/>
        </w:rPr>
        <w:t>.</w:t>
      </w:r>
      <w:r w:rsidR="00EB197F" w:rsidRPr="00E7393E">
        <w:rPr>
          <w:rFonts w:ascii="Times New Roman" w:hAnsi="Times New Roman" w:cs="Times New Roman"/>
          <w:sz w:val="24"/>
          <w:szCs w:val="24"/>
          <w:lang w:val="en-GB"/>
        </w:rPr>
        <w:t xml:space="preserve"> T</w:t>
      </w:r>
      <w:r w:rsidR="008B543C" w:rsidRPr="00E7393E">
        <w:rPr>
          <w:rFonts w:ascii="Times New Roman" w:hAnsi="Times New Roman" w:cs="Times New Roman"/>
          <w:sz w:val="24"/>
          <w:szCs w:val="24"/>
          <w:lang w:val="en-GB"/>
        </w:rPr>
        <w:t xml:space="preserve">hese states </w:t>
      </w:r>
      <w:r w:rsidR="00EB197F" w:rsidRPr="00E7393E">
        <w:rPr>
          <w:rFonts w:ascii="Times New Roman" w:hAnsi="Times New Roman" w:cs="Times New Roman"/>
          <w:sz w:val="24"/>
          <w:szCs w:val="24"/>
          <w:lang w:val="en-GB"/>
        </w:rPr>
        <w:t xml:space="preserve">contain </w:t>
      </w:r>
      <w:r w:rsidR="008B543C" w:rsidRPr="00E7393E">
        <w:rPr>
          <w:rFonts w:ascii="Times New Roman" w:hAnsi="Times New Roman" w:cs="Times New Roman"/>
          <w:sz w:val="24"/>
          <w:szCs w:val="24"/>
          <w:lang w:val="en-GB"/>
        </w:rPr>
        <w:t>eight of the most dangerous cities in the world</w:t>
      </w:r>
      <w:r w:rsidR="007733B6" w:rsidRPr="00E7393E">
        <w:rPr>
          <w:rFonts w:ascii="Times New Roman" w:hAnsi="Times New Roman" w:cs="Times New Roman"/>
          <w:sz w:val="24"/>
          <w:szCs w:val="24"/>
          <w:lang w:val="en-GB"/>
        </w:rPr>
        <w:t xml:space="preserve"> (Natal, Fortaleza, </w:t>
      </w:r>
      <w:proofErr w:type="spellStart"/>
      <w:r w:rsidR="007733B6" w:rsidRPr="00E7393E">
        <w:rPr>
          <w:rFonts w:ascii="Times New Roman" w:hAnsi="Times New Roman" w:cs="Times New Roman"/>
          <w:sz w:val="24"/>
          <w:szCs w:val="24"/>
          <w:lang w:val="en-GB"/>
        </w:rPr>
        <w:t>Belém</w:t>
      </w:r>
      <w:proofErr w:type="spellEnd"/>
      <w:r w:rsidR="007733B6" w:rsidRPr="00E7393E">
        <w:rPr>
          <w:rFonts w:ascii="Times New Roman" w:hAnsi="Times New Roman" w:cs="Times New Roman"/>
          <w:sz w:val="24"/>
          <w:szCs w:val="24"/>
          <w:lang w:val="en-GB"/>
        </w:rPr>
        <w:t xml:space="preserve">, </w:t>
      </w:r>
      <w:proofErr w:type="spellStart"/>
      <w:r w:rsidR="007733B6" w:rsidRPr="00E7393E">
        <w:rPr>
          <w:rFonts w:ascii="Times New Roman" w:hAnsi="Times New Roman" w:cs="Times New Roman"/>
          <w:sz w:val="24"/>
          <w:szCs w:val="24"/>
          <w:lang w:val="en-GB"/>
        </w:rPr>
        <w:t>Feirá</w:t>
      </w:r>
      <w:proofErr w:type="spellEnd"/>
      <w:r w:rsidR="007733B6" w:rsidRPr="00E7393E">
        <w:rPr>
          <w:rFonts w:ascii="Times New Roman" w:hAnsi="Times New Roman" w:cs="Times New Roman"/>
          <w:sz w:val="24"/>
          <w:szCs w:val="24"/>
          <w:lang w:val="en-GB"/>
        </w:rPr>
        <w:t xml:space="preserve"> de Santana, </w:t>
      </w:r>
      <w:proofErr w:type="spellStart"/>
      <w:r w:rsidR="007733B6" w:rsidRPr="00E7393E">
        <w:rPr>
          <w:rFonts w:ascii="Times New Roman" w:hAnsi="Times New Roman" w:cs="Times New Roman"/>
          <w:sz w:val="24"/>
          <w:szCs w:val="24"/>
          <w:lang w:val="en-GB"/>
        </w:rPr>
        <w:t>Marceió</w:t>
      </w:r>
      <w:proofErr w:type="spellEnd"/>
      <w:r w:rsidR="007733B6" w:rsidRPr="00E7393E">
        <w:rPr>
          <w:rFonts w:ascii="Times New Roman" w:hAnsi="Times New Roman" w:cs="Times New Roman"/>
          <w:sz w:val="24"/>
          <w:szCs w:val="24"/>
          <w:lang w:val="en-GB"/>
        </w:rPr>
        <w:t>, Vitória de Conquista, Salvador and Aracaju)</w:t>
      </w:r>
      <w:r w:rsidR="008B543C" w:rsidRPr="00E7393E">
        <w:rPr>
          <w:rFonts w:ascii="Times New Roman" w:hAnsi="Times New Roman" w:cs="Times New Roman"/>
          <w:sz w:val="24"/>
          <w:szCs w:val="24"/>
          <w:lang w:val="en-GB"/>
        </w:rPr>
        <w:t xml:space="preserve"> with homicide rate</w:t>
      </w:r>
      <w:r w:rsidR="007733B6" w:rsidRPr="00E7393E">
        <w:rPr>
          <w:rFonts w:ascii="Times New Roman" w:hAnsi="Times New Roman" w:cs="Times New Roman"/>
          <w:sz w:val="24"/>
          <w:szCs w:val="24"/>
          <w:lang w:val="en-GB"/>
        </w:rPr>
        <w:t>s</w:t>
      </w:r>
      <w:r w:rsidR="008B543C" w:rsidRPr="00E7393E">
        <w:rPr>
          <w:rFonts w:ascii="Times New Roman" w:hAnsi="Times New Roman" w:cs="Times New Roman"/>
          <w:sz w:val="24"/>
          <w:szCs w:val="24"/>
          <w:lang w:val="en-GB"/>
        </w:rPr>
        <w:t xml:space="preserve"> over </w:t>
      </w:r>
      <w:r w:rsidR="007733B6" w:rsidRPr="00E7393E">
        <w:rPr>
          <w:rFonts w:ascii="Times New Roman" w:hAnsi="Times New Roman" w:cs="Times New Roman"/>
          <w:sz w:val="24"/>
          <w:szCs w:val="24"/>
          <w:lang w:val="en-GB"/>
        </w:rPr>
        <w:t>47</w:t>
      </w:r>
      <w:r w:rsidR="008B543C" w:rsidRPr="00E7393E">
        <w:rPr>
          <w:rFonts w:ascii="Times New Roman" w:hAnsi="Times New Roman" w:cs="Times New Roman"/>
          <w:sz w:val="24"/>
          <w:szCs w:val="24"/>
          <w:lang w:val="en-GB"/>
        </w:rPr>
        <w:t xml:space="preserve"> deaths per 100,000 people.</w:t>
      </w:r>
      <w:r w:rsidR="007733B6"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&lt;EndNote&gt;&lt;Cite&gt;&lt;Author&gt;Consejo Ciudadano para la Segfuridad Pública y la Justicia Penal&lt;/Author&gt;&lt;Year&gt;2019&lt;/Year&gt;&lt;RecNum&gt;67&lt;/RecNum&gt;&lt;DisplayText&gt;&lt;style face="superscript"&gt;44&lt;/style&gt;&lt;/DisplayText&gt;&lt;record&gt;&lt;rec-number&gt;67&lt;/rec-number&gt;&lt;foreign-keys&gt;&lt;key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44</w:t>
      </w:r>
      <w:r w:rsidR="007733B6" w:rsidRPr="00E7393E">
        <w:rPr>
          <w:rFonts w:ascii="Times New Roman" w:hAnsi="Times New Roman" w:cs="Times New Roman"/>
          <w:sz w:val="24"/>
          <w:szCs w:val="24"/>
          <w:vertAlign w:val="superscript"/>
          <w:lang w:val="en-GB"/>
        </w:rPr>
        <w:fldChar w:fldCharType="end"/>
      </w:r>
    </w:p>
    <w:p w14:paraId="102035B4" w14:textId="77777777" w:rsidR="00572ACC" w:rsidRDefault="00572ACC" w:rsidP="00572ACC">
      <w:pPr>
        <w:rPr>
          <w:rFonts w:ascii="Times New Roman" w:hAnsi="Times New Roman" w:cs="Times New Roman"/>
          <w:sz w:val="24"/>
          <w:szCs w:val="24"/>
          <w:lang w:val="en-GB"/>
        </w:rPr>
      </w:pPr>
    </w:p>
    <w:p w14:paraId="084A0791" w14:textId="77777777" w:rsidR="00572ACC" w:rsidRDefault="000937D2"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Similar findings have been reported in other Latin American contexts. I</w:t>
      </w:r>
      <w:r w:rsidR="006A549E" w:rsidRPr="00E7393E">
        <w:rPr>
          <w:rFonts w:ascii="Times New Roman" w:hAnsi="Times New Roman" w:cs="Times New Roman"/>
          <w:sz w:val="24"/>
          <w:szCs w:val="24"/>
          <w:lang w:val="en-GB"/>
        </w:rPr>
        <w:t>n Mexico</w:t>
      </w:r>
      <w:r w:rsidR="007C35E9" w:rsidRPr="00E7393E">
        <w:rPr>
          <w:rFonts w:ascii="Times New Roman" w:hAnsi="Times New Roman" w:cs="Times New Roman"/>
          <w:sz w:val="24"/>
          <w:szCs w:val="24"/>
          <w:lang w:val="en-GB"/>
        </w:rPr>
        <w:t xml:space="preserve"> </w:t>
      </w:r>
      <w:r w:rsidR="006A549E" w:rsidRPr="00E7393E">
        <w:rPr>
          <w:rFonts w:ascii="Times New Roman" w:hAnsi="Times New Roman" w:cs="Times New Roman"/>
          <w:sz w:val="24"/>
          <w:szCs w:val="24"/>
          <w:lang w:val="en-GB"/>
        </w:rPr>
        <w:t xml:space="preserve">the rise </w:t>
      </w:r>
      <w:r w:rsidRPr="00E7393E">
        <w:rPr>
          <w:rFonts w:ascii="Times New Roman" w:hAnsi="Times New Roman" w:cs="Times New Roman"/>
          <w:sz w:val="24"/>
          <w:szCs w:val="24"/>
          <w:lang w:val="en-GB"/>
        </w:rPr>
        <w:t xml:space="preserve">in </w:t>
      </w:r>
      <w:r w:rsidR="006A549E" w:rsidRPr="00E7393E">
        <w:rPr>
          <w:rFonts w:ascii="Times New Roman" w:hAnsi="Times New Roman" w:cs="Times New Roman"/>
          <w:sz w:val="24"/>
          <w:szCs w:val="24"/>
          <w:lang w:val="en-GB"/>
        </w:rPr>
        <w:t>homicides</w:t>
      </w:r>
      <w:r w:rsidRPr="00E7393E">
        <w:rPr>
          <w:rFonts w:ascii="Times New Roman" w:hAnsi="Times New Roman" w:cs="Times New Roman"/>
          <w:sz w:val="24"/>
          <w:szCs w:val="24"/>
          <w:lang w:val="en-GB"/>
        </w:rPr>
        <w:t>,</w:t>
      </w:r>
      <w:r w:rsidR="006A549E" w:rsidRPr="00E7393E">
        <w:rPr>
          <w:rFonts w:ascii="Times New Roman" w:hAnsi="Times New Roman" w:cs="Times New Roman"/>
          <w:sz w:val="24"/>
          <w:szCs w:val="24"/>
          <w:lang w:val="en-GB"/>
        </w:rPr>
        <w:t xml:space="preserve"> related to the war on drugs</w:t>
      </w:r>
      <w:r w:rsidRPr="00E7393E">
        <w:rPr>
          <w:rFonts w:ascii="Times New Roman" w:hAnsi="Times New Roman" w:cs="Times New Roman"/>
          <w:sz w:val="24"/>
          <w:szCs w:val="24"/>
          <w:lang w:val="en-GB"/>
        </w:rPr>
        <w:t>,</w:t>
      </w:r>
      <w:r w:rsidR="006A549E" w:rsidRPr="00E7393E">
        <w:rPr>
          <w:rFonts w:ascii="Times New Roman" w:hAnsi="Times New Roman" w:cs="Times New Roman"/>
          <w:sz w:val="24"/>
          <w:szCs w:val="24"/>
          <w:lang w:val="en-GB"/>
        </w:rPr>
        <w:t xml:space="preserve"> has led to </w:t>
      </w:r>
      <w:r w:rsidRPr="00E7393E">
        <w:rPr>
          <w:rFonts w:ascii="Times New Roman" w:hAnsi="Times New Roman" w:cs="Times New Roman"/>
          <w:sz w:val="24"/>
          <w:szCs w:val="24"/>
          <w:lang w:val="en-GB"/>
        </w:rPr>
        <w:t xml:space="preserve">a </w:t>
      </w:r>
      <w:r w:rsidR="006A549E" w:rsidRPr="00E7393E">
        <w:rPr>
          <w:rFonts w:ascii="Times New Roman" w:hAnsi="Times New Roman" w:cs="Times New Roman"/>
          <w:sz w:val="24"/>
          <w:szCs w:val="24"/>
          <w:lang w:val="en-GB"/>
        </w:rPr>
        <w:t xml:space="preserve">stagnation </w:t>
      </w:r>
      <w:r w:rsidRPr="00E7393E">
        <w:rPr>
          <w:rFonts w:ascii="Times New Roman" w:hAnsi="Times New Roman" w:cs="Times New Roman"/>
          <w:sz w:val="24"/>
          <w:szCs w:val="24"/>
          <w:lang w:val="en-GB"/>
        </w:rPr>
        <w:t xml:space="preserve">in country-wide </w:t>
      </w:r>
      <w:r w:rsidR="006A549E" w:rsidRPr="00E7393E">
        <w:rPr>
          <w:rFonts w:ascii="Times New Roman" w:hAnsi="Times New Roman" w:cs="Times New Roman"/>
          <w:sz w:val="24"/>
          <w:szCs w:val="24"/>
          <w:lang w:val="en-GB"/>
        </w:rPr>
        <w:t>life expectancy between 2000 and 2010,</w:t>
      </w:r>
      <w:r w:rsidR="006A549E"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&lt;EndNote&gt;&lt;Cite&gt;&lt;Author&gt;Canudas-Romo&lt;/Author&gt;&lt;Year&gt;2015&lt;/Year&gt;&lt;RecNum&gt;20&lt;/RecNum&gt;&lt;DisplayText&gt;&lt;style face="superscript"&gt;45&lt;/style&gt;&lt;/DisplayText&gt;&lt;record&gt;&lt;rec-number&gt;20&lt;/rec-number&gt;&lt;foreign-keys&gt;&lt;key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6A549E"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45</w:t>
      </w:r>
      <w:r w:rsidR="006A549E"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with significant subnational variation</w:t>
      </w:r>
      <w:r w:rsidR="008959CC" w:rsidRPr="00E7393E">
        <w:rPr>
          <w:rFonts w:ascii="Times New Roman" w:hAnsi="Times New Roman" w:cs="Times New Roman"/>
          <w:sz w:val="24"/>
          <w:szCs w:val="24"/>
          <w:lang w:val="en-GB"/>
        </w:rPr>
        <w:t>,</w:t>
      </w:r>
      <w:r w:rsidR="007C35E9" w:rsidRPr="00E7393E">
        <w:rPr>
          <w:rFonts w:ascii="Times New Roman" w:hAnsi="Times New Roman" w:cs="Times New Roman"/>
          <w:sz w:val="24"/>
          <w:szCs w:val="24"/>
          <w:vertAlign w:val="superscript"/>
          <w:lang w:val="en-GB"/>
        </w:rPr>
        <w:fldChar w:fldCharType="begin"/>
      </w:r>
      <w:r w:rsidR="00616A32" w:rsidRPr="00E7393E">
        <w:rPr>
          <w:rFonts w:ascii="Times New Roman" w:hAnsi="Times New Roman" w:cs="Times New Roman"/>
          <w:sz w:val="24"/>
          <w:szCs w:val="24"/>
          <w:vertAlign w:val="superscript"/>
          <w:lang w:val="en-GB"/>
        </w:rPr>
        <w:instrText xml:space="preserve"> ADDIN EN.CITE &lt;EndNote&gt;&lt;Cite&gt;&lt;Author&gt;Aburto&lt;/Author&gt;&lt;Year&gt;2016&lt;/Year&gt;&lt;RecNum&gt;4&lt;/RecNum&gt;&lt;DisplayText&gt;&lt;style face="superscript"&gt;20&lt;/style&gt;&lt;/DisplayText&gt;&lt;record&gt;&lt;rec-number&gt;4&lt;/rec-number&gt;&lt;foreign-keys&gt;&lt;key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C35E9" w:rsidRPr="00E7393E">
        <w:rPr>
          <w:rFonts w:ascii="Times New Roman" w:hAnsi="Times New Roman" w:cs="Times New Roman"/>
          <w:sz w:val="24"/>
          <w:szCs w:val="24"/>
          <w:vertAlign w:val="superscript"/>
          <w:lang w:val="en-GB"/>
        </w:rPr>
        <w:fldChar w:fldCharType="separate"/>
      </w:r>
      <w:r w:rsidR="00616A32" w:rsidRPr="00E7393E">
        <w:rPr>
          <w:rFonts w:ascii="Times New Roman" w:hAnsi="Times New Roman" w:cs="Times New Roman"/>
          <w:noProof/>
          <w:sz w:val="24"/>
          <w:szCs w:val="24"/>
          <w:vertAlign w:val="superscript"/>
          <w:lang w:val="en-GB"/>
        </w:rPr>
        <w:t>20</w:t>
      </w:r>
      <w:r w:rsidR="007C35E9"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t>
      </w:r>
      <w:r w:rsidR="008959CC" w:rsidRPr="00E7393E">
        <w:rPr>
          <w:rFonts w:ascii="Times New Roman" w:hAnsi="Times New Roman" w:cs="Times New Roman"/>
          <w:sz w:val="24"/>
          <w:szCs w:val="24"/>
          <w:lang w:val="en-GB"/>
        </w:rPr>
        <w:t>and</w:t>
      </w:r>
      <w:r w:rsidR="007C35E9" w:rsidRPr="00E7393E">
        <w:rPr>
          <w:rFonts w:ascii="Times New Roman" w:hAnsi="Times New Roman" w:cs="Times New Roman"/>
          <w:sz w:val="24"/>
          <w:szCs w:val="24"/>
          <w:lang w:val="en-GB"/>
        </w:rPr>
        <w:t xml:space="preserve"> </w:t>
      </w:r>
      <w:r w:rsidR="008959CC" w:rsidRPr="00E7393E">
        <w:rPr>
          <w:rFonts w:ascii="Times New Roman" w:hAnsi="Times New Roman" w:cs="Times New Roman"/>
          <w:sz w:val="24"/>
          <w:szCs w:val="24"/>
          <w:lang w:val="en-GB"/>
        </w:rPr>
        <w:t xml:space="preserve">was </w:t>
      </w:r>
      <w:r w:rsidR="007C35E9" w:rsidRPr="00E7393E">
        <w:rPr>
          <w:rFonts w:ascii="Times New Roman" w:hAnsi="Times New Roman" w:cs="Times New Roman"/>
          <w:sz w:val="24"/>
          <w:szCs w:val="24"/>
          <w:lang w:val="en-GB"/>
        </w:rPr>
        <w:t xml:space="preserve">identified as a </w:t>
      </w:r>
      <w:r w:rsidR="008959CC" w:rsidRPr="00E7393E">
        <w:rPr>
          <w:rFonts w:ascii="Times New Roman" w:hAnsi="Times New Roman" w:cs="Times New Roman"/>
          <w:sz w:val="24"/>
          <w:szCs w:val="24"/>
          <w:lang w:val="en-GB"/>
        </w:rPr>
        <w:t xml:space="preserve">primary </w:t>
      </w:r>
      <w:r w:rsidR="007C35E9" w:rsidRPr="00E7393E">
        <w:rPr>
          <w:rFonts w:ascii="Times New Roman" w:hAnsi="Times New Roman" w:cs="Times New Roman"/>
          <w:sz w:val="24"/>
          <w:szCs w:val="24"/>
          <w:lang w:val="en-GB"/>
        </w:rPr>
        <w:t xml:space="preserve">determinant </w:t>
      </w:r>
      <w:r w:rsidR="008959CC" w:rsidRPr="00E7393E">
        <w:rPr>
          <w:rFonts w:ascii="Times New Roman" w:hAnsi="Times New Roman" w:cs="Times New Roman"/>
          <w:sz w:val="24"/>
          <w:szCs w:val="24"/>
          <w:lang w:val="en-GB"/>
        </w:rPr>
        <w:t xml:space="preserve">of </w:t>
      </w:r>
      <w:r w:rsidR="007C35E9" w:rsidRPr="00E7393E">
        <w:rPr>
          <w:rFonts w:ascii="Times New Roman" w:hAnsi="Times New Roman" w:cs="Times New Roman"/>
          <w:sz w:val="24"/>
          <w:szCs w:val="24"/>
          <w:lang w:val="en-GB"/>
        </w:rPr>
        <w:t>health and lifespan inequalities.</w:t>
      </w:r>
      <w:r w:rsidR="007C35E9" w:rsidRPr="00E7393E">
        <w:rPr>
          <w:rFonts w:ascii="Times New Roman" w:hAnsi="Times New Roman" w:cs="Times New Roman"/>
          <w:sz w:val="24"/>
          <w:szCs w:val="24"/>
          <w:vertAlign w:val="superscript"/>
          <w:lang w:val="en-GB"/>
        </w:rPr>
        <w:fldChar w:fldCharType="begin"/>
      </w:r>
      <w:r w:rsidR="00616A32" w:rsidRPr="00E7393E">
        <w:rPr>
          <w:rFonts w:ascii="Times New Roman" w:hAnsi="Times New Roman" w:cs="Times New Roman"/>
          <w:sz w:val="24"/>
          <w:szCs w:val="24"/>
          <w:vertAlign w:val="superscript"/>
          <w:lang w:val="en-GB"/>
        </w:rPr>
        <w:instrText xml:space="preserve"> ADDIN EN.CITE &lt;EndNote&gt;&lt;Cite&gt;&lt;Author&gt;Aburto&lt;/Author&gt;&lt;Year&gt;2019&lt;/Year&gt;&lt;RecNum&gt;68&lt;/RecNum&gt;&lt;DisplayText&gt;&lt;style face="superscript"&gt;19&lt;/style&gt;&lt;/DisplayText&gt;&lt;record&gt;&lt;rec-number&gt;68&lt;/rec-number&gt;&lt;foreign-keys&gt;&lt;key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7C35E9" w:rsidRPr="00E7393E">
        <w:rPr>
          <w:rFonts w:ascii="Times New Roman" w:hAnsi="Times New Roman" w:cs="Times New Roman"/>
          <w:sz w:val="24"/>
          <w:szCs w:val="24"/>
          <w:vertAlign w:val="superscript"/>
          <w:lang w:val="en-GB"/>
        </w:rPr>
        <w:fldChar w:fldCharType="separate"/>
      </w:r>
      <w:r w:rsidR="00616A32" w:rsidRPr="00E7393E">
        <w:rPr>
          <w:rFonts w:ascii="Times New Roman" w:hAnsi="Times New Roman" w:cs="Times New Roman"/>
          <w:noProof/>
          <w:sz w:val="24"/>
          <w:szCs w:val="24"/>
          <w:vertAlign w:val="superscript"/>
          <w:lang w:val="en-GB"/>
        </w:rPr>
        <w:t>19</w:t>
      </w:r>
      <w:r w:rsidR="007C35E9"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t>
      </w:r>
      <w:r w:rsidR="008959CC" w:rsidRPr="00E7393E">
        <w:rPr>
          <w:rFonts w:ascii="Times New Roman" w:hAnsi="Times New Roman" w:cs="Times New Roman"/>
          <w:sz w:val="24"/>
          <w:szCs w:val="24"/>
          <w:lang w:val="en-GB"/>
        </w:rPr>
        <w:t xml:space="preserve">Another study in </w:t>
      </w:r>
      <w:r w:rsidR="00877D32" w:rsidRPr="00E7393E">
        <w:rPr>
          <w:rFonts w:ascii="Times New Roman" w:hAnsi="Times New Roman" w:cs="Times New Roman"/>
          <w:sz w:val="24"/>
          <w:szCs w:val="24"/>
          <w:lang w:val="en-GB"/>
        </w:rPr>
        <w:t>Venezuel</w:t>
      </w:r>
      <w:r w:rsidR="003520A7" w:rsidRPr="00E7393E">
        <w:rPr>
          <w:rFonts w:ascii="Times New Roman" w:hAnsi="Times New Roman" w:cs="Times New Roman"/>
          <w:sz w:val="24"/>
          <w:szCs w:val="24"/>
          <w:lang w:val="en-GB"/>
        </w:rPr>
        <w:t xml:space="preserve">a found an increase in lifespan inequality attributable to the uneven </w:t>
      </w:r>
      <w:r w:rsidR="00E81746" w:rsidRPr="00E7393E">
        <w:rPr>
          <w:rFonts w:ascii="Times New Roman" w:hAnsi="Times New Roman" w:cs="Times New Roman"/>
          <w:sz w:val="24"/>
          <w:szCs w:val="24"/>
          <w:lang w:val="en-GB"/>
        </w:rPr>
        <w:t>improvements</w:t>
      </w:r>
      <w:r w:rsidR="003520A7" w:rsidRPr="00E7393E">
        <w:rPr>
          <w:rFonts w:ascii="Times New Roman" w:hAnsi="Times New Roman" w:cs="Times New Roman"/>
          <w:sz w:val="24"/>
          <w:szCs w:val="24"/>
          <w:lang w:val="en-GB"/>
        </w:rPr>
        <w:t xml:space="preserve"> in population health</w:t>
      </w:r>
      <w:r w:rsidR="00E81746" w:rsidRPr="00E7393E">
        <w:rPr>
          <w:rFonts w:ascii="Times New Roman" w:hAnsi="Times New Roman" w:cs="Times New Roman"/>
          <w:sz w:val="24"/>
          <w:szCs w:val="24"/>
          <w:lang w:val="en-GB"/>
        </w:rPr>
        <w:t>, which itself was</w:t>
      </w:r>
      <w:r w:rsidR="003520A7" w:rsidRPr="00E7393E">
        <w:rPr>
          <w:rFonts w:ascii="Times New Roman" w:hAnsi="Times New Roman" w:cs="Times New Roman"/>
          <w:sz w:val="24"/>
          <w:szCs w:val="24"/>
          <w:lang w:val="en-GB"/>
        </w:rPr>
        <w:t xml:space="preserve"> driven by an increase in </w:t>
      </w:r>
      <w:r w:rsidR="00E81746" w:rsidRPr="00E7393E">
        <w:rPr>
          <w:rFonts w:ascii="Times New Roman" w:hAnsi="Times New Roman" w:cs="Times New Roman"/>
          <w:sz w:val="24"/>
          <w:szCs w:val="24"/>
          <w:lang w:val="en-GB"/>
        </w:rPr>
        <w:t>firearm</w:t>
      </w:r>
      <w:r w:rsidR="003520A7" w:rsidRPr="00E7393E">
        <w:rPr>
          <w:rFonts w:ascii="Times New Roman" w:hAnsi="Times New Roman" w:cs="Times New Roman"/>
          <w:sz w:val="24"/>
          <w:szCs w:val="24"/>
          <w:lang w:val="en-GB"/>
        </w:rPr>
        <w:t>-related deaths</w:t>
      </w:r>
      <w:r w:rsidR="00877D32" w:rsidRPr="00E7393E">
        <w:rPr>
          <w:rFonts w:ascii="Times New Roman" w:hAnsi="Times New Roman" w:cs="Times New Roman"/>
          <w:sz w:val="24"/>
          <w:szCs w:val="24"/>
          <w:lang w:val="en-GB"/>
        </w:rPr>
        <w:t>.</w:t>
      </w:r>
      <w:r w:rsidR="00877D32"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&lt;EndNote&gt;&lt;Cite&gt;&lt;Author&gt;García&lt;/Author&gt;&lt;Year&gt;2019&lt;/Year&gt;&lt;RecNum&gt;62&lt;/RecNum&gt;&lt;DisplayText&gt;&lt;style face="superscript"&gt;21&lt;/style&gt;&lt;/DisplayText&gt;&lt;record&gt;&lt;rec-number&gt;62&lt;/rec-number&gt;&lt;foreign-keys&gt;&lt;key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77D32"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21</w:t>
      </w:r>
      <w:r w:rsidR="00877D32" w:rsidRPr="00E7393E">
        <w:rPr>
          <w:rFonts w:ascii="Times New Roman" w:hAnsi="Times New Roman" w:cs="Times New Roman"/>
          <w:sz w:val="24"/>
          <w:szCs w:val="24"/>
          <w:lang w:val="en-GB"/>
        </w:rPr>
        <w:fldChar w:fldCharType="end"/>
      </w:r>
      <w:r w:rsidR="00877D32" w:rsidRPr="00E7393E">
        <w:rPr>
          <w:rFonts w:ascii="Times New Roman" w:hAnsi="Times New Roman" w:cs="Times New Roman"/>
          <w:sz w:val="24"/>
          <w:szCs w:val="24"/>
          <w:lang w:val="en-GB"/>
        </w:rPr>
        <w:t xml:space="preserve"> </w:t>
      </w:r>
      <w:r w:rsidR="00A22A0F" w:rsidRPr="00E7393E">
        <w:rPr>
          <w:rFonts w:ascii="Times New Roman" w:hAnsi="Times New Roman" w:cs="Times New Roman"/>
          <w:sz w:val="24"/>
          <w:szCs w:val="24"/>
          <w:lang w:val="en-GB"/>
        </w:rPr>
        <w:t>Other studies</w:t>
      </w:r>
      <w:r w:rsidR="00D05B88" w:rsidRPr="00E7393E">
        <w:rPr>
          <w:rFonts w:ascii="Times New Roman" w:hAnsi="Times New Roman" w:cs="Times New Roman"/>
          <w:sz w:val="24"/>
          <w:szCs w:val="24"/>
          <w:lang w:val="en-GB"/>
        </w:rPr>
        <w:t xml:space="preserve"> report evidence</w:t>
      </w:r>
      <w:r w:rsidR="007C35E9" w:rsidRPr="00E7393E">
        <w:rPr>
          <w:rFonts w:ascii="Times New Roman" w:hAnsi="Times New Roman" w:cs="Times New Roman"/>
          <w:sz w:val="24"/>
          <w:szCs w:val="24"/>
          <w:lang w:val="en-GB"/>
        </w:rPr>
        <w:t xml:space="preserve"> </w:t>
      </w:r>
      <w:r w:rsidR="00D05B88" w:rsidRPr="00E7393E">
        <w:rPr>
          <w:rFonts w:ascii="Times New Roman" w:hAnsi="Times New Roman" w:cs="Times New Roman"/>
          <w:sz w:val="24"/>
          <w:szCs w:val="24"/>
          <w:lang w:val="en-GB"/>
        </w:rPr>
        <w:t>of</w:t>
      </w:r>
      <w:r w:rsidR="007C35E9" w:rsidRPr="00E7393E">
        <w:rPr>
          <w:rFonts w:ascii="Times New Roman" w:hAnsi="Times New Roman" w:cs="Times New Roman"/>
          <w:sz w:val="24"/>
          <w:szCs w:val="24"/>
          <w:lang w:val="en-GB"/>
        </w:rPr>
        <w:t xml:space="preserve"> </w:t>
      </w:r>
      <w:r w:rsidR="00406809" w:rsidRPr="00E7393E">
        <w:rPr>
          <w:rFonts w:ascii="Times New Roman" w:hAnsi="Times New Roman" w:cs="Times New Roman"/>
          <w:sz w:val="24"/>
          <w:szCs w:val="24"/>
          <w:lang w:val="en-GB"/>
        </w:rPr>
        <w:t>further</w:t>
      </w:r>
      <w:r w:rsidR="00EA39FC" w:rsidRPr="00E7393E">
        <w:rPr>
          <w:rFonts w:ascii="Times New Roman" w:hAnsi="Times New Roman" w:cs="Times New Roman"/>
          <w:sz w:val="24"/>
          <w:szCs w:val="24"/>
          <w:lang w:val="en-GB"/>
        </w:rPr>
        <w:t xml:space="preserve"> </w:t>
      </w:r>
      <w:r w:rsidR="003C62C2" w:rsidRPr="00E7393E">
        <w:rPr>
          <w:rFonts w:ascii="Times New Roman" w:hAnsi="Times New Roman" w:cs="Times New Roman"/>
          <w:sz w:val="24"/>
          <w:szCs w:val="24"/>
          <w:lang w:val="en-GB"/>
        </w:rPr>
        <w:t xml:space="preserve">adverse impacts </w:t>
      </w:r>
      <w:r w:rsidR="007C35E9" w:rsidRPr="00E7393E">
        <w:rPr>
          <w:rFonts w:ascii="Times New Roman" w:hAnsi="Times New Roman" w:cs="Times New Roman"/>
          <w:sz w:val="24"/>
          <w:szCs w:val="24"/>
          <w:lang w:val="en-GB"/>
        </w:rPr>
        <w:t>of violence on population health beyond mortality and decreases in life expectancy. For example, the mental health and perception of vulnerability in contexts of increasing homicide mortality are often unquantifiable.</w:t>
      </w:r>
      <w:r w:rsidR="007C35E9"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7C35E9"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46</w:t>
      </w:r>
      <w:r w:rsidR="007C35E9" w:rsidRPr="00E7393E">
        <w:rPr>
          <w:rFonts w:ascii="Times New Roman" w:hAnsi="Times New Roman" w:cs="Times New Roman"/>
          <w:sz w:val="24"/>
          <w:szCs w:val="24"/>
          <w:vertAlign w:val="superscript"/>
          <w:lang w:val="en-GB"/>
        </w:rPr>
        <w:fldChar w:fldCharType="end"/>
      </w:r>
      <w:r w:rsidR="007C35E9" w:rsidRPr="00E7393E">
        <w:rPr>
          <w:rFonts w:ascii="Times New Roman" w:hAnsi="Times New Roman" w:cs="Times New Roman"/>
          <w:sz w:val="24"/>
          <w:szCs w:val="24"/>
          <w:lang w:val="en-GB"/>
        </w:rPr>
        <w:t xml:space="preserve"> </w:t>
      </w:r>
      <w:r w:rsidR="00AC5E09" w:rsidRPr="00E7393E">
        <w:rPr>
          <w:rFonts w:ascii="Times New Roman" w:hAnsi="Times New Roman" w:cs="Times New Roman"/>
          <w:sz w:val="24"/>
          <w:szCs w:val="24"/>
          <w:lang w:val="en-GB"/>
        </w:rPr>
        <w:t>Consequently, h</w:t>
      </w:r>
      <w:r w:rsidR="004F4AAD" w:rsidRPr="00E7393E">
        <w:rPr>
          <w:rFonts w:ascii="Times New Roman" w:hAnsi="Times New Roman" w:cs="Times New Roman"/>
          <w:sz w:val="24"/>
          <w:szCs w:val="24"/>
          <w:lang w:val="en-GB"/>
        </w:rPr>
        <w:t>ealth system</w:t>
      </w:r>
      <w:r w:rsidR="003628C1" w:rsidRPr="00E7393E">
        <w:rPr>
          <w:rFonts w:ascii="Times New Roman" w:hAnsi="Times New Roman" w:cs="Times New Roman"/>
          <w:sz w:val="24"/>
          <w:szCs w:val="24"/>
          <w:lang w:val="en-GB"/>
        </w:rPr>
        <w:t>s</w:t>
      </w:r>
      <w:r w:rsidR="004F4AAD" w:rsidRPr="00E7393E">
        <w:rPr>
          <w:rFonts w:ascii="Times New Roman" w:hAnsi="Times New Roman" w:cs="Times New Roman"/>
          <w:sz w:val="24"/>
          <w:szCs w:val="24"/>
          <w:lang w:val="en-GB"/>
        </w:rPr>
        <w:t xml:space="preserve"> should</w:t>
      </w:r>
      <w:r w:rsidR="00AC5E09" w:rsidRPr="00E7393E">
        <w:rPr>
          <w:rFonts w:ascii="Times New Roman" w:hAnsi="Times New Roman" w:cs="Times New Roman"/>
          <w:sz w:val="24"/>
          <w:szCs w:val="24"/>
          <w:lang w:val="en-GB"/>
        </w:rPr>
        <w:t xml:space="preserve"> also</w:t>
      </w:r>
      <w:r w:rsidR="004F4AAD" w:rsidRPr="00E7393E">
        <w:rPr>
          <w:rFonts w:ascii="Times New Roman" w:hAnsi="Times New Roman" w:cs="Times New Roman"/>
          <w:sz w:val="24"/>
          <w:szCs w:val="24"/>
          <w:lang w:val="en-GB"/>
        </w:rPr>
        <w:t xml:space="preserve"> be prepared </w:t>
      </w:r>
      <w:r w:rsidR="003628C1" w:rsidRPr="00E7393E">
        <w:rPr>
          <w:rFonts w:ascii="Times New Roman" w:hAnsi="Times New Roman" w:cs="Times New Roman"/>
          <w:sz w:val="24"/>
          <w:szCs w:val="24"/>
          <w:lang w:val="en-GB"/>
        </w:rPr>
        <w:t>for</w:t>
      </w:r>
      <w:r w:rsidR="00AC5E09" w:rsidRPr="00E7393E">
        <w:rPr>
          <w:rFonts w:ascii="Times New Roman" w:hAnsi="Times New Roman" w:cs="Times New Roman"/>
          <w:sz w:val="24"/>
          <w:szCs w:val="24"/>
          <w:lang w:val="en-GB"/>
        </w:rPr>
        <w:t xml:space="preserve"> </w:t>
      </w:r>
      <w:r w:rsidR="004F4AAD" w:rsidRPr="00E7393E">
        <w:rPr>
          <w:rFonts w:ascii="Times New Roman" w:hAnsi="Times New Roman" w:cs="Times New Roman"/>
          <w:sz w:val="24"/>
          <w:szCs w:val="24"/>
          <w:lang w:val="en-GB"/>
        </w:rPr>
        <w:t>a</w:t>
      </w:r>
      <w:r w:rsidR="00AC5E09" w:rsidRPr="00E7393E">
        <w:rPr>
          <w:rFonts w:ascii="Times New Roman" w:hAnsi="Times New Roman" w:cs="Times New Roman"/>
          <w:sz w:val="24"/>
          <w:szCs w:val="24"/>
          <w:lang w:val="en-GB"/>
        </w:rPr>
        <w:t xml:space="preserve"> future </w:t>
      </w:r>
      <w:r w:rsidR="004F4AAD" w:rsidRPr="00E7393E">
        <w:rPr>
          <w:rFonts w:ascii="Times New Roman" w:hAnsi="Times New Roman" w:cs="Times New Roman"/>
          <w:sz w:val="24"/>
          <w:szCs w:val="24"/>
          <w:lang w:val="en-GB"/>
        </w:rPr>
        <w:t>increase</w:t>
      </w:r>
      <w:r w:rsidR="00AC5E09" w:rsidRPr="00E7393E">
        <w:rPr>
          <w:rFonts w:ascii="Times New Roman" w:hAnsi="Times New Roman" w:cs="Times New Roman"/>
          <w:sz w:val="24"/>
          <w:szCs w:val="24"/>
          <w:lang w:val="en-GB"/>
        </w:rPr>
        <w:t>s</w:t>
      </w:r>
      <w:r w:rsidR="004F4AAD" w:rsidRPr="00E7393E">
        <w:rPr>
          <w:rFonts w:ascii="Times New Roman" w:hAnsi="Times New Roman" w:cs="Times New Roman"/>
          <w:sz w:val="24"/>
          <w:szCs w:val="24"/>
          <w:lang w:val="en-GB"/>
        </w:rPr>
        <w:t xml:space="preserve"> in mental health issues due to </w:t>
      </w:r>
      <w:r w:rsidR="00AC5E09" w:rsidRPr="00E7393E">
        <w:rPr>
          <w:rFonts w:ascii="Times New Roman" w:hAnsi="Times New Roman" w:cs="Times New Roman"/>
          <w:sz w:val="24"/>
          <w:szCs w:val="24"/>
          <w:lang w:val="en-GB"/>
        </w:rPr>
        <w:t xml:space="preserve">potential </w:t>
      </w:r>
      <w:r w:rsidR="004F4AAD" w:rsidRPr="00E7393E">
        <w:rPr>
          <w:rFonts w:ascii="Times New Roman" w:hAnsi="Times New Roman" w:cs="Times New Roman"/>
          <w:sz w:val="24"/>
          <w:szCs w:val="24"/>
          <w:lang w:val="en-GB"/>
        </w:rPr>
        <w:t>insecurity felt by Brazilians</w:t>
      </w:r>
      <w:r w:rsidR="009F3A8B" w:rsidRPr="00E7393E">
        <w:rPr>
          <w:rFonts w:ascii="Times New Roman" w:hAnsi="Times New Roman" w:cs="Times New Roman"/>
          <w:sz w:val="24"/>
          <w:szCs w:val="24"/>
          <w:lang w:val="en-GB"/>
        </w:rPr>
        <w:t>.</w:t>
      </w:r>
      <w:r w:rsidR="009F3A8B" w:rsidRPr="00E7393E">
        <w:rPr>
          <w:rFonts w:ascii="Times New Roman" w:hAnsi="Times New Roman" w:cs="Times New Roman"/>
          <w:sz w:val="24"/>
          <w:szCs w:val="24"/>
          <w:vertAlign w:val="superscript"/>
          <w:lang w:val="en-GB"/>
        </w:rPr>
        <w:fldChar w:fldCharType="begin"/>
      </w:r>
      <w:r w:rsidR="00F34F77" w:rsidRPr="00E7393E">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F3A8B" w:rsidRPr="00E7393E">
        <w:rPr>
          <w:rFonts w:ascii="Times New Roman" w:hAnsi="Times New Roman" w:cs="Times New Roman"/>
          <w:sz w:val="24"/>
          <w:szCs w:val="24"/>
          <w:vertAlign w:val="superscript"/>
          <w:lang w:val="en-GB"/>
        </w:rPr>
        <w:fldChar w:fldCharType="separate"/>
      </w:r>
      <w:r w:rsidR="00F34F77" w:rsidRPr="00E7393E">
        <w:rPr>
          <w:rFonts w:ascii="Times New Roman" w:hAnsi="Times New Roman" w:cs="Times New Roman"/>
          <w:noProof/>
          <w:sz w:val="24"/>
          <w:szCs w:val="24"/>
          <w:vertAlign w:val="superscript"/>
          <w:lang w:val="en-GB"/>
        </w:rPr>
        <w:t>6</w:t>
      </w:r>
      <w:r w:rsidR="009F3A8B" w:rsidRPr="00E7393E">
        <w:rPr>
          <w:rFonts w:ascii="Times New Roman" w:hAnsi="Times New Roman" w:cs="Times New Roman"/>
          <w:sz w:val="24"/>
          <w:szCs w:val="24"/>
          <w:vertAlign w:val="superscript"/>
          <w:lang w:val="en-GB"/>
        </w:rPr>
        <w:fldChar w:fldCharType="end"/>
      </w:r>
      <w:r w:rsidR="009F3A8B" w:rsidRPr="00E7393E">
        <w:rPr>
          <w:rFonts w:ascii="Times New Roman" w:hAnsi="Times New Roman" w:cs="Times New Roman"/>
          <w:sz w:val="24"/>
          <w:szCs w:val="24"/>
          <w:lang w:val="en-GB"/>
        </w:rPr>
        <w:t xml:space="preserve"> </w:t>
      </w:r>
      <w:r w:rsidR="00AC5E09" w:rsidRPr="00E7393E">
        <w:rPr>
          <w:rFonts w:ascii="Times New Roman" w:hAnsi="Times New Roman" w:cs="Times New Roman"/>
          <w:sz w:val="24"/>
          <w:szCs w:val="24"/>
          <w:lang w:val="en-GB"/>
        </w:rPr>
        <w:t xml:space="preserve">In light of </w:t>
      </w:r>
      <w:r w:rsidR="00AD6EB3" w:rsidRPr="00E7393E">
        <w:rPr>
          <w:rFonts w:ascii="Times New Roman" w:hAnsi="Times New Roman" w:cs="Times New Roman"/>
          <w:sz w:val="24"/>
          <w:szCs w:val="24"/>
          <w:lang w:val="en-GB"/>
        </w:rPr>
        <w:t>this</w:t>
      </w:r>
      <w:r w:rsidR="00AC5E09" w:rsidRPr="00E7393E">
        <w:rPr>
          <w:rFonts w:ascii="Times New Roman" w:hAnsi="Times New Roman" w:cs="Times New Roman"/>
          <w:sz w:val="24"/>
          <w:szCs w:val="24"/>
          <w:lang w:val="en-GB"/>
        </w:rPr>
        <w:t xml:space="preserve">, </w:t>
      </w:r>
      <w:r w:rsidR="00A46521" w:rsidRPr="00E7393E">
        <w:rPr>
          <w:rFonts w:ascii="Times New Roman" w:hAnsi="Times New Roman" w:cs="Times New Roman"/>
          <w:sz w:val="24"/>
          <w:szCs w:val="24"/>
          <w:lang w:val="en-GB"/>
        </w:rPr>
        <w:t xml:space="preserve">further studies into the population health burden of </w:t>
      </w:r>
      <w:r w:rsidR="005E13CD" w:rsidRPr="00E7393E">
        <w:rPr>
          <w:rFonts w:ascii="Times New Roman" w:hAnsi="Times New Roman" w:cs="Times New Roman"/>
          <w:sz w:val="24"/>
          <w:szCs w:val="24"/>
          <w:lang w:val="en-GB"/>
        </w:rPr>
        <w:t>homicides</w:t>
      </w:r>
      <w:r w:rsidR="003444C2" w:rsidRPr="00E7393E">
        <w:rPr>
          <w:rFonts w:ascii="Times New Roman" w:hAnsi="Times New Roman" w:cs="Times New Roman"/>
          <w:sz w:val="24"/>
          <w:szCs w:val="24"/>
          <w:lang w:val="en-GB"/>
        </w:rPr>
        <w:t xml:space="preserve"> beyond</w:t>
      </w:r>
      <w:r w:rsidR="006C6D29" w:rsidRPr="00E7393E">
        <w:rPr>
          <w:rFonts w:ascii="Times New Roman" w:hAnsi="Times New Roman" w:cs="Times New Roman"/>
          <w:sz w:val="24"/>
          <w:szCs w:val="24"/>
          <w:lang w:val="en-GB"/>
        </w:rPr>
        <w:t>,</w:t>
      </w:r>
      <w:r w:rsidR="003444C2" w:rsidRPr="00E7393E">
        <w:rPr>
          <w:rFonts w:ascii="Times New Roman" w:hAnsi="Times New Roman" w:cs="Times New Roman"/>
          <w:sz w:val="24"/>
          <w:szCs w:val="24"/>
          <w:lang w:val="en-GB"/>
        </w:rPr>
        <w:t xml:space="preserve"> just mortality</w:t>
      </w:r>
      <w:r w:rsidR="006C6D29" w:rsidRPr="00E7393E">
        <w:rPr>
          <w:rFonts w:ascii="Times New Roman" w:hAnsi="Times New Roman" w:cs="Times New Roman"/>
          <w:sz w:val="24"/>
          <w:szCs w:val="24"/>
          <w:lang w:val="en-GB"/>
        </w:rPr>
        <w:t>,</w:t>
      </w:r>
      <w:r w:rsidR="005E13CD" w:rsidRPr="00E7393E">
        <w:rPr>
          <w:rFonts w:ascii="Times New Roman" w:hAnsi="Times New Roman" w:cs="Times New Roman"/>
          <w:sz w:val="24"/>
          <w:szCs w:val="24"/>
          <w:lang w:val="en-GB"/>
        </w:rPr>
        <w:t xml:space="preserve"> across Brazilian states are encourage</w:t>
      </w:r>
      <w:r w:rsidR="00C92E6F" w:rsidRPr="00E7393E">
        <w:rPr>
          <w:rFonts w:ascii="Times New Roman" w:hAnsi="Times New Roman" w:cs="Times New Roman"/>
          <w:sz w:val="24"/>
          <w:szCs w:val="24"/>
          <w:lang w:val="en-GB"/>
        </w:rPr>
        <w:t>d</w:t>
      </w:r>
      <w:r w:rsidR="005E13CD" w:rsidRPr="00E7393E">
        <w:rPr>
          <w:rFonts w:ascii="Times New Roman" w:hAnsi="Times New Roman" w:cs="Times New Roman"/>
          <w:sz w:val="24"/>
          <w:szCs w:val="24"/>
          <w:lang w:val="en-GB"/>
        </w:rPr>
        <w:t xml:space="preserve">. </w:t>
      </w:r>
    </w:p>
    <w:p w14:paraId="77AE6241" w14:textId="77777777" w:rsidR="00572ACC" w:rsidRDefault="00572ACC" w:rsidP="00572ACC">
      <w:pPr>
        <w:rPr>
          <w:rFonts w:ascii="Times New Roman" w:hAnsi="Times New Roman" w:cs="Times New Roman"/>
          <w:sz w:val="24"/>
          <w:szCs w:val="24"/>
          <w:lang w:val="en-GB"/>
        </w:rPr>
      </w:pPr>
    </w:p>
    <w:p w14:paraId="26AE14E7" w14:textId="77777777" w:rsidR="00572ACC" w:rsidRDefault="008F4A27"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w:t>
      </w:r>
      <w:r w:rsidR="007733B6" w:rsidRPr="00E7393E">
        <w:rPr>
          <w:rFonts w:ascii="Times New Roman" w:hAnsi="Times New Roman" w:cs="Times New Roman"/>
          <w:sz w:val="24"/>
          <w:szCs w:val="24"/>
          <w:lang w:val="en-GB"/>
        </w:rPr>
        <w:t>omicides in Brazil are</w:t>
      </w:r>
      <w:r w:rsidRPr="00E7393E">
        <w:rPr>
          <w:rFonts w:ascii="Times New Roman" w:hAnsi="Times New Roman" w:cs="Times New Roman"/>
          <w:sz w:val="24"/>
          <w:szCs w:val="24"/>
          <w:lang w:val="en-GB"/>
        </w:rPr>
        <w:t xml:space="preserve"> </w:t>
      </w:r>
      <w:r w:rsidR="003E34C8" w:rsidRPr="00E7393E">
        <w:rPr>
          <w:rFonts w:ascii="Times New Roman" w:hAnsi="Times New Roman" w:cs="Times New Roman"/>
          <w:sz w:val="24"/>
          <w:szCs w:val="24"/>
          <w:lang w:val="en-GB"/>
        </w:rPr>
        <w:t>primarily</w:t>
      </w:r>
      <w:r w:rsidR="007733B6" w:rsidRPr="00E7393E">
        <w:rPr>
          <w:rFonts w:ascii="Times New Roman" w:hAnsi="Times New Roman" w:cs="Times New Roman"/>
          <w:sz w:val="24"/>
          <w:szCs w:val="24"/>
          <w:lang w:val="en-GB"/>
        </w:rPr>
        <w:t xml:space="preserve"> committed with firearms and are related to </w:t>
      </w:r>
      <w:r w:rsidR="002D7E89" w:rsidRPr="00E7393E">
        <w:rPr>
          <w:rFonts w:ascii="Times New Roman" w:hAnsi="Times New Roman" w:cs="Times New Roman"/>
          <w:sz w:val="24"/>
          <w:szCs w:val="24"/>
          <w:lang w:val="en-GB"/>
        </w:rPr>
        <w:t xml:space="preserve">both </w:t>
      </w:r>
      <w:r w:rsidR="007733B6" w:rsidRPr="00E7393E">
        <w:rPr>
          <w:rFonts w:ascii="Times New Roman" w:hAnsi="Times New Roman" w:cs="Times New Roman"/>
          <w:sz w:val="24"/>
          <w:szCs w:val="24"/>
          <w:lang w:val="en-GB"/>
        </w:rPr>
        <w:t xml:space="preserve">drug trafficking, and </w:t>
      </w:r>
      <w:r w:rsidR="004F4AAD" w:rsidRPr="00E7393E">
        <w:rPr>
          <w:rFonts w:ascii="Times New Roman" w:hAnsi="Times New Roman" w:cs="Times New Roman"/>
          <w:sz w:val="24"/>
          <w:szCs w:val="24"/>
          <w:lang w:val="en-GB"/>
        </w:rPr>
        <w:t>consumption</w:t>
      </w:r>
      <w:r w:rsidR="007733B6" w:rsidRPr="00E7393E">
        <w:rPr>
          <w:rFonts w:ascii="Times New Roman" w:hAnsi="Times New Roman" w:cs="Times New Roman"/>
          <w:sz w:val="24"/>
          <w:szCs w:val="24"/>
          <w:lang w:val="en-GB"/>
        </w:rPr>
        <w:t xml:space="preserve"> of drugs and alcohol.</w:t>
      </w:r>
      <w:r w:rsidR="00416F04" w:rsidRPr="00E7393E">
        <w:rPr>
          <w:rFonts w:ascii="Times New Roman" w:hAnsi="Times New Roman" w:cs="Times New Roman"/>
          <w:sz w:val="24"/>
          <w:szCs w:val="24"/>
          <w:lang w:val="en-GB"/>
        </w:rPr>
        <w:fldChar w:fldCharType="begin"/>
      </w:r>
      <w:r w:rsidR="00416F04" w:rsidRPr="00E7393E">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E7393E">
        <w:rPr>
          <w:rFonts w:ascii="Times New Roman" w:hAnsi="Times New Roman" w:cs="Times New Roman"/>
          <w:sz w:val="24"/>
          <w:szCs w:val="24"/>
          <w:lang w:val="en-GB"/>
        </w:rPr>
        <w:fldChar w:fldCharType="separate"/>
      </w:r>
      <w:r w:rsidR="00416F04" w:rsidRPr="00E7393E">
        <w:rPr>
          <w:rFonts w:ascii="Times New Roman" w:hAnsi="Times New Roman" w:cs="Times New Roman"/>
          <w:noProof/>
          <w:sz w:val="24"/>
          <w:szCs w:val="24"/>
          <w:vertAlign w:val="superscript"/>
          <w:lang w:val="en-GB"/>
        </w:rPr>
        <w:t>42</w:t>
      </w:r>
      <w:r w:rsidR="00416F04" w:rsidRPr="00E7393E">
        <w:rPr>
          <w:rFonts w:ascii="Times New Roman" w:hAnsi="Times New Roman" w:cs="Times New Roman"/>
          <w:sz w:val="24"/>
          <w:szCs w:val="24"/>
          <w:lang w:val="en-GB"/>
        </w:rPr>
        <w:fldChar w:fldCharType="end"/>
      </w:r>
      <w:r w:rsidR="007733B6"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Homicide-related mortality is</w:t>
      </w:r>
      <w:r w:rsidR="007733B6"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e</w:t>
      </w:r>
      <w:r w:rsidR="007733B6" w:rsidRPr="00E7393E">
        <w:rPr>
          <w:rFonts w:ascii="Times New Roman" w:hAnsi="Times New Roman" w:cs="Times New Roman"/>
          <w:sz w:val="24"/>
          <w:szCs w:val="24"/>
          <w:lang w:val="en-GB"/>
        </w:rPr>
        <w:t xml:space="preserve">specially high </w:t>
      </w:r>
      <w:r w:rsidR="002D7E89" w:rsidRPr="00E7393E">
        <w:rPr>
          <w:rFonts w:ascii="Times New Roman" w:hAnsi="Times New Roman" w:cs="Times New Roman"/>
          <w:sz w:val="24"/>
          <w:szCs w:val="24"/>
          <w:lang w:val="en-GB"/>
        </w:rPr>
        <w:t xml:space="preserve">among </w:t>
      </w:r>
      <w:r w:rsidR="007733B6" w:rsidRPr="00E7393E">
        <w:rPr>
          <w:rFonts w:ascii="Times New Roman" w:hAnsi="Times New Roman" w:cs="Times New Roman"/>
          <w:sz w:val="24"/>
          <w:szCs w:val="24"/>
          <w:lang w:val="en-GB"/>
        </w:rPr>
        <w:t xml:space="preserve">young males </w:t>
      </w:r>
      <w:r w:rsidR="002D7E89" w:rsidRPr="00E7393E">
        <w:rPr>
          <w:rFonts w:ascii="Times New Roman" w:hAnsi="Times New Roman" w:cs="Times New Roman"/>
          <w:sz w:val="24"/>
          <w:szCs w:val="24"/>
          <w:lang w:val="en-GB"/>
        </w:rPr>
        <w:t>(</w:t>
      </w:r>
      <w:r w:rsidR="007733B6" w:rsidRPr="00E7393E">
        <w:rPr>
          <w:rFonts w:ascii="Times New Roman" w:hAnsi="Times New Roman" w:cs="Times New Roman"/>
          <w:sz w:val="24"/>
          <w:szCs w:val="24"/>
          <w:lang w:val="en-GB"/>
        </w:rPr>
        <w:t>15 and 50</w:t>
      </w:r>
      <w:r w:rsidR="002D7E89" w:rsidRPr="00E7393E">
        <w:rPr>
          <w:rFonts w:ascii="Times New Roman" w:hAnsi="Times New Roman" w:cs="Times New Roman"/>
          <w:sz w:val="24"/>
          <w:szCs w:val="24"/>
          <w:lang w:val="en-GB"/>
        </w:rPr>
        <w:t xml:space="preserve"> years)</w:t>
      </w:r>
      <w:r w:rsidR="007733B6"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 xml:space="preserve">similar to </w:t>
      </w:r>
      <w:r w:rsidR="007733B6" w:rsidRPr="00E7393E">
        <w:rPr>
          <w:rFonts w:ascii="Times New Roman" w:hAnsi="Times New Roman" w:cs="Times New Roman"/>
          <w:sz w:val="24"/>
          <w:szCs w:val="24"/>
          <w:lang w:val="en-GB"/>
        </w:rPr>
        <w:t xml:space="preserve"> other Latin American countries.</w:t>
      </w:r>
      <w:r w:rsidR="007733B6" w:rsidRPr="00E7393E">
        <w:rPr>
          <w:rFonts w:ascii="Times New Roman" w:hAnsi="Times New Roman" w:cs="Times New Roman"/>
          <w:sz w:val="24"/>
          <w:szCs w:val="24"/>
          <w:vertAlign w:val="superscript"/>
          <w:lang w:val="en-GB"/>
        </w:rPr>
        <w:fldChar w:fldCharType="begin"/>
      </w:r>
      <w:r w:rsidR="00F34F77" w:rsidRPr="00E7393E">
        <w:rPr>
          <w:rFonts w:ascii="Times New Roman" w:hAnsi="Times New Roman" w:cs="Times New Roman"/>
          <w:sz w:val="24"/>
          <w:szCs w:val="24"/>
          <w:vertAlign w:val="superscript"/>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7733B6" w:rsidRPr="00E7393E">
        <w:rPr>
          <w:rFonts w:ascii="Times New Roman" w:hAnsi="Times New Roman" w:cs="Times New Roman"/>
          <w:sz w:val="24"/>
          <w:szCs w:val="24"/>
          <w:vertAlign w:val="superscript"/>
          <w:lang w:val="en-GB"/>
        </w:rPr>
        <w:fldChar w:fldCharType="separate"/>
      </w:r>
      <w:r w:rsidR="00F34F77" w:rsidRPr="00E7393E">
        <w:rPr>
          <w:rFonts w:ascii="Times New Roman" w:hAnsi="Times New Roman" w:cs="Times New Roman"/>
          <w:noProof/>
          <w:sz w:val="24"/>
          <w:szCs w:val="24"/>
          <w:vertAlign w:val="superscript"/>
          <w:lang w:val="en-GB"/>
        </w:rPr>
        <w:t>1</w:t>
      </w:r>
      <w:r w:rsidR="007733B6" w:rsidRPr="00E7393E">
        <w:rPr>
          <w:rFonts w:ascii="Times New Roman" w:hAnsi="Times New Roman" w:cs="Times New Roman"/>
          <w:sz w:val="24"/>
          <w:szCs w:val="24"/>
          <w:vertAlign w:val="superscript"/>
          <w:lang w:val="en-GB"/>
        </w:rPr>
        <w:fldChar w:fldCharType="end"/>
      </w:r>
      <w:r w:rsidR="007733B6" w:rsidRPr="00E7393E">
        <w:rPr>
          <w:rFonts w:ascii="Times New Roman" w:hAnsi="Times New Roman" w:cs="Times New Roman"/>
          <w:sz w:val="24"/>
          <w:szCs w:val="24"/>
          <w:lang w:val="en-GB"/>
        </w:rPr>
        <w:t xml:space="preserve"> </w:t>
      </w:r>
      <w:r w:rsidR="00E278B8" w:rsidRPr="00E7393E">
        <w:rPr>
          <w:rFonts w:ascii="Times New Roman" w:hAnsi="Times New Roman" w:cs="Times New Roman"/>
          <w:sz w:val="24"/>
          <w:szCs w:val="24"/>
          <w:lang w:val="en-GB"/>
        </w:rPr>
        <w:t xml:space="preserve">Evidence from Brazil suggests that gun control measures can be effective </w:t>
      </w:r>
      <w:r w:rsidR="002D7E89" w:rsidRPr="00E7393E">
        <w:rPr>
          <w:rFonts w:ascii="Times New Roman" w:hAnsi="Times New Roman" w:cs="Times New Roman"/>
          <w:sz w:val="24"/>
          <w:szCs w:val="24"/>
          <w:lang w:val="en-GB"/>
        </w:rPr>
        <w:t xml:space="preserve">in reducing </w:t>
      </w:r>
      <w:r w:rsidR="00E278B8" w:rsidRPr="00E7393E">
        <w:rPr>
          <w:rFonts w:ascii="Times New Roman" w:hAnsi="Times New Roman" w:cs="Times New Roman"/>
          <w:sz w:val="24"/>
          <w:szCs w:val="24"/>
          <w:lang w:val="en-GB"/>
        </w:rPr>
        <w:t xml:space="preserve">the burden of violence on population health through specific legislations aiming at </w:t>
      </w:r>
      <w:r w:rsidR="002D7E89" w:rsidRPr="00E7393E">
        <w:rPr>
          <w:rFonts w:ascii="Times New Roman" w:hAnsi="Times New Roman" w:cs="Times New Roman"/>
          <w:sz w:val="24"/>
          <w:szCs w:val="24"/>
          <w:lang w:val="en-GB"/>
        </w:rPr>
        <w:t xml:space="preserve">firearm </w:t>
      </w:r>
      <w:r w:rsidR="00E278B8" w:rsidRPr="00E7393E">
        <w:rPr>
          <w:rFonts w:ascii="Times New Roman" w:hAnsi="Times New Roman" w:cs="Times New Roman"/>
          <w:sz w:val="24"/>
          <w:szCs w:val="24"/>
          <w:lang w:val="en-GB"/>
        </w:rPr>
        <w:t>disarmament.</w:t>
      </w:r>
      <w:r w:rsidR="00E278B8"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47</w:t>
      </w:r>
      <w:r w:rsidR="00E278B8" w:rsidRPr="00E7393E">
        <w:rPr>
          <w:rFonts w:ascii="Times New Roman" w:hAnsi="Times New Roman" w:cs="Times New Roman"/>
          <w:sz w:val="24"/>
          <w:szCs w:val="24"/>
          <w:vertAlign w:val="superscript"/>
          <w:lang w:val="en-GB"/>
        </w:rPr>
        <w:fldChar w:fldCharType="end"/>
      </w:r>
      <w:r w:rsidR="00E278B8" w:rsidRPr="00E7393E">
        <w:rPr>
          <w:rFonts w:ascii="Times New Roman" w:hAnsi="Times New Roman" w:cs="Times New Roman"/>
          <w:sz w:val="24"/>
          <w:szCs w:val="24"/>
          <w:lang w:val="en-GB"/>
        </w:rPr>
        <w:t xml:space="preserve"> Whil</w:t>
      </w:r>
      <w:r w:rsidR="002D7E89" w:rsidRPr="00E7393E">
        <w:rPr>
          <w:rFonts w:ascii="Times New Roman" w:hAnsi="Times New Roman" w:cs="Times New Roman"/>
          <w:sz w:val="24"/>
          <w:szCs w:val="24"/>
          <w:lang w:val="en-GB"/>
        </w:rPr>
        <w:t>st we find that such legislations</w:t>
      </w:r>
      <w:r w:rsidR="00E278B8"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have been</w:t>
      </w:r>
      <w:r w:rsidR="00E278B8" w:rsidRPr="00E7393E">
        <w:rPr>
          <w:rFonts w:ascii="Times New Roman" w:hAnsi="Times New Roman" w:cs="Times New Roman"/>
          <w:sz w:val="24"/>
          <w:szCs w:val="24"/>
          <w:lang w:val="en-GB"/>
        </w:rPr>
        <w:t xml:space="preserve"> effective in some states, </w:t>
      </w:r>
      <w:r w:rsidR="002D7E89" w:rsidRPr="00E7393E">
        <w:rPr>
          <w:rFonts w:ascii="Times New Roman" w:hAnsi="Times New Roman" w:cs="Times New Roman"/>
          <w:sz w:val="24"/>
          <w:szCs w:val="24"/>
          <w:lang w:val="en-GB"/>
        </w:rPr>
        <w:t xml:space="preserve">in others, </w:t>
      </w:r>
      <w:r w:rsidR="00416F04" w:rsidRPr="00E7393E">
        <w:rPr>
          <w:rFonts w:ascii="Times New Roman" w:hAnsi="Times New Roman" w:cs="Times New Roman"/>
          <w:sz w:val="24"/>
          <w:szCs w:val="24"/>
          <w:lang w:val="en-GB"/>
        </w:rPr>
        <w:t>particularly</w:t>
      </w:r>
      <w:r w:rsidR="002D7E89" w:rsidRPr="00E7393E">
        <w:rPr>
          <w:rFonts w:ascii="Times New Roman" w:hAnsi="Times New Roman" w:cs="Times New Roman"/>
          <w:sz w:val="24"/>
          <w:szCs w:val="24"/>
          <w:lang w:val="en-GB"/>
        </w:rPr>
        <w:t xml:space="preserve"> in the North and North East of Brazil, </w:t>
      </w:r>
      <w:r w:rsidR="0097392B" w:rsidRPr="00E7393E">
        <w:rPr>
          <w:rFonts w:ascii="Times New Roman" w:hAnsi="Times New Roman" w:cs="Times New Roman"/>
          <w:sz w:val="24"/>
          <w:szCs w:val="24"/>
          <w:lang w:val="en-GB"/>
        </w:rPr>
        <w:t xml:space="preserve">further state-level </w:t>
      </w:r>
      <w:r w:rsidR="00C92E6F" w:rsidRPr="00E7393E">
        <w:rPr>
          <w:rFonts w:ascii="Times New Roman" w:hAnsi="Times New Roman" w:cs="Times New Roman"/>
          <w:sz w:val="24"/>
          <w:szCs w:val="24"/>
          <w:lang w:val="en-GB"/>
        </w:rPr>
        <w:t xml:space="preserve">efforts </w:t>
      </w:r>
      <w:r w:rsidR="00B105C9" w:rsidRPr="00E7393E">
        <w:rPr>
          <w:rFonts w:ascii="Times New Roman" w:hAnsi="Times New Roman" w:cs="Times New Roman"/>
          <w:sz w:val="24"/>
          <w:szCs w:val="24"/>
          <w:lang w:val="en-GB"/>
        </w:rPr>
        <w:t>to disarmament is encouraged</w:t>
      </w:r>
      <w:r w:rsidR="00E94727" w:rsidRPr="00E7393E">
        <w:rPr>
          <w:rFonts w:ascii="Times New Roman" w:hAnsi="Times New Roman" w:cs="Times New Roman"/>
          <w:sz w:val="24"/>
          <w:szCs w:val="24"/>
          <w:lang w:val="en-GB"/>
        </w:rPr>
        <w:t>, however the</w:t>
      </w:r>
      <w:r w:rsidR="00E278B8" w:rsidRPr="00E7393E">
        <w:rPr>
          <w:rFonts w:ascii="Times New Roman" w:hAnsi="Times New Roman" w:cs="Times New Roman"/>
          <w:sz w:val="24"/>
          <w:szCs w:val="24"/>
          <w:lang w:val="en-GB"/>
        </w:rPr>
        <w:t xml:space="preserve"> </w:t>
      </w:r>
      <w:r w:rsidR="00E94727" w:rsidRPr="00E7393E">
        <w:rPr>
          <w:rFonts w:ascii="Times New Roman" w:hAnsi="Times New Roman" w:cs="Times New Roman"/>
          <w:sz w:val="24"/>
          <w:szCs w:val="24"/>
          <w:lang w:val="en-GB"/>
        </w:rPr>
        <w:t xml:space="preserve">implementation of </w:t>
      </w:r>
      <w:r w:rsidR="00E278B8" w:rsidRPr="00E7393E">
        <w:rPr>
          <w:rFonts w:ascii="Times New Roman" w:hAnsi="Times New Roman" w:cs="Times New Roman"/>
          <w:sz w:val="24"/>
          <w:szCs w:val="24"/>
          <w:lang w:val="en-GB"/>
        </w:rPr>
        <w:t xml:space="preserve">firearm </w:t>
      </w:r>
      <w:r w:rsidR="00E94727" w:rsidRPr="00E7393E">
        <w:rPr>
          <w:rFonts w:ascii="Times New Roman" w:hAnsi="Times New Roman" w:cs="Times New Roman"/>
          <w:sz w:val="24"/>
          <w:szCs w:val="24"/>
          <w:lang w:val="en-GB"/>
        </w:rPr>
        <w:t xml:space="preserve">regulations </w:t>
      </w:r>
      <w:r w:rsidR="00E278B8" w:rsidRPr="00E7393E">
        <w:rPr>
          <w:rFonts w:ascii="Times New Roman" w:hAnsi="Times New Roman" w:cs="Times New Roman"/>
          <w:sz w:val="24"/>
          <w:szCs w:val="24"/>
          <w:lang w:val="en-GB"/>
        </w:rPr>
        <w:t>might be more challenging in these regions, relative to the rest of the country.</w:t>
      </w:r>
      <w:r w:rsidR="00E278B8"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47</w:t>
      </w:r>
      <w:r w:rsidR="00E278B8" w:rsidRPr="00E7393E">
        <w:rPr>
          <w:rFonts w:ascii="Times New Roman" w:hAnsi="Times New Roman" w:cs="Times New Roman"/>
          <w:sz w:val="24"/>
          <w:szCs w:val="24"/>
          <w:vertAlign w:val="superscript"/>
          <w:lang w:val="en-GB"/>
        </w:rPr>
        <w:fldChar w:fldCharType="end"/>
      </w:r>
      <w:r w:rsidR="0086129C" w:rsidRPr="00E7393E">
        <w:rPr>
          <w:rFonts w:ascii="Times New Roman" w:hAnsi="Times New Roman" w:cs="Times New Roman"/>
          <w:sz w:val="24"/>
          <w:szCs w:val="24"/>
          <w:lang w:val="en-GB"/>
        </w:rPr>
        <w:t xml:space="preserve"> </w:t>
      </w:r>
    </w:p>
    <w:p w14:paraId="55F6F97C" w14:textId="77777777" w:rsidR="00572ACC" w:rsidRDefault="00572ACC" w:rsidP="00572ACC">
      <w:pPr>
        <w:rPr>
          <w:rFonts w:ascii="Times New Roman" w:hAnsi="Times New Roman" w:cs="Times New Roman"/>
          <w:sz w:val="24"/>
          <w:szCs w:val="24"/>
          <w:lang w:val="en-GB"/>
        </w:rPr>
      </w:pPr>
    </w:p>
    <w:p w14:paraId="208F4D7F" w14:textId="77777777" w:rsidR="00572ACC" w:rsidRDefault="0033386C"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Another key determinant for decreasing violence is reducing</w:t>
      </w:r>
      <w:r w:rsidR="00E94727" w:rsidRPr="00E7393E">
        <w:rPr>
          <w:rFonts w:ascii="Times New Roman" w:hAnsi="Times New Roman" w:cs="Times New Roman"/>
          <w:sz w:val="24"/>
          <w:szCs w:val="24"/>
          <w:lang w:val="en-GB"/>
        </w:rPr>
        <w:t xml:space="preserve"> </w:t>
      </w:r>
      <w:r w:rsidR="00B01EA4" w:rsidRPr="00E7393E">
        <w:rPr>
          <w:rFonts w:ascii="Times New Roman" w:hAnsi="Times New Roman" w:cs="Times New Roman"/>
          <w:sz w:val="24"/>
          <w:szCs w:val="24"/>
          <w:lang w:val="en-GB"/>
        </w:rPr>
        <w:t xml:space="preserve">income </w:t>
      </w:r>
      <w:r w:rsidRPr="00E7393E">
        <w:rPr>
          <w:rFonts w:ascii="Times New Roman" w:hAnsi="Times New Roman" w:cs="Times New Roman"/>
          <w:sz w:val="24"/>
          <w:szCs w:val="24"/>
          <w:lang w:val="en-GB"/>
        </w:rPr>
        <w:t xml:space="preserve">inequality. </w:t>
      </w:r>
      <w:r w:rsidR="00B01EA4" w:rsidRPr="00E7393E">
        <w:rPr>
          <w:rFonts w:ascii="Times New Roman" w:hAnsi="Times New Roman" w:cs="Times New Roman"/>
          <w:sz w:val="24"/>
          <w:szCs w:val="24"/>
          <w:lang w:val="en-GB"/>
        </w:rPr>
        <w:t>Although</w:t>
      </w:r>
      <w:r w:rsidRPr="00E7393E">
        <w:rPr>
          <w:rFonts w:ascii="Times New Roman" w:hAnsi="Times New Roman" w:cs="Times New Roman"/>
          <w:sz w:val="24"/>
          <w:szCs w:val="24"/>
          <w:lang w:val="en-GB"/>
        </w:rPr>
        <w:t xml:space="preserve"> national</w:t>
      </w:r>
      <w:r w:rsidR="00B01EA4" w:rsidRPr="00E7393E">
        <w:rPr>
          <w:rFonts w:ascii="Times New Roman" w:hAnsi="Times New Roman" w:cs="Times New Roman"/>
          <w:sz w:val="24"/>
          <w:szCs w:val="24"/>
          <w:lang w:val="en-GB"/>
        </w:rPr>
        <w:t>ly</w:t>
      </w:r>
      <w:r w:rsidRPr="00E7393E">
        <w:rPr>
          <w:rFonts w:ascii="Times New Roman" w:hAnsi="Times New Roman" w:cs="Times New Roman"/>
          <w:sz w:val="24"/>
          <w:szCs w:val="24"/>
          <w:lang w:val="en-GB"/>
        </w:rPr>
        <w:t>, homicide rates declined between 2001 and 2007, paralleling the decline in income inequality and a rise in income</w:t>
      </w:r>
      <w:r w:rsidR="00B01EA4" w:rsidRPr="00E7393E">
        <w:rPr>
          <w:rFonts w:ascii="Times New Roman" w:hAnsi="Times New Roman" w:cs="Times New Roman"/>
          <w:sz w:val="24"/>
          <w:szCs w:val="24"/>
          <w:lang w:val="en-GB"/>
        </w:rPr>
        <w:t>,</w:t>
      </w:r>
      <w:r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48</w:t>
      </w:r>
      <w:r w:rsidRPr="00E7393E">
        <w:rPr>
          <w:rFonts w:ascii="Times New Roman" w:hAnsi="Times New Roman" w:cs="Times New Roman"/>
          <w:sz w:val="24"/>
          <w:szCs w:val="24"/>
          <w:vertAlign w:val="superscript"/>
          <w:lang w:val="en-GB"/>
        </w:rPr>
        <w:fldChar w:fldCharType="end"/>
      </w:r>
      <w:r w:rsidRPr="00E7393E">
        <w:rPr>
          <w:rFonts w:ascii="Times New Roman" w:hAnsi="Times New Roman" w:cs="Times New Roman"/>
          <w:sz w:val="24"/>
          <w:szCs w:val="24"/>
          <w:lang w:val="en-GB"/>
        </w:rPr>
        <w:t xml:space="preserve"> </w:t>
      </w:r>
      <w:r w:rsidR="00B01EA4" w:rsidRPr="00E7393E">
        <w:rPr>
          <w:rFonts w:ascii="Times New Roman" w:hAnsi="Times New Roman" w:cs="Times New Roman"/>
          <w:sz w:val="24"/>
          <w:szCs w:val="24"/>
          <w:lang w:val="en-GB"/>
        </w:rPr>
        <w:t>o</w:t>
      </w:r>
      <w:r w:rsidRPr="00E7393E">
        <w:rPr>
          <w:rFonts w:ascii="Times New Roman" w:hAnsi="Times New Roman" w:cs="Times New Roman"/>
          <w:sz w:val="24"/>
          <w:szCs w:val="24"/>
          <w:lang w:val="en-GB"/>
        </w:rPr>
        <w:t xml:space="preserve">ur results </w:t>
      </w:r>
      <w:r w:rsidR="00B01EA4" w:rsidRPr="00E7393E">
        <w:rPr>
          <w:rFonts w:ascii="Times New Roman" w:hAnsi="Times New Roman" w:cs="Times New Roman"/>
          <w:sz w:val="24"/>
          <w:szCs w:val="24"/>
          <w:lang w:val="en-GB"/>
        </w:rPr>
        <w:t>indicate that</w:t>
      </w:r>
      <w:r w:rsidRPr="00E7393E">
        <w:rPr>
          <w:rFonts w:ascii="Times New Roman" w:hAnsi="Times New Roman" w:cs="Times New Roman"/>
          <w:sz w:val="24"/>
          <w:szCs w:val="24"/>
          <w:lang w:val="en-GB"/>
        </w:rPr>
        <w:t xml:space="preserve"> the effect of homicides varies considerably across states. </w:t>
      </w:r>
      <w:r w:rsidR="00A80A7B" w:rsidRPr="00E7393E">
        <w:rPr>
          <w:rFonts w:ascii="Times New Roman" w:hAnsi="Times New Roman" w:cs="Times New Roman"/>
          <w:sz w:val="24"/>
          <w:szCs w:val="24"/>
          <w:lang w:val="en-GB"/>
        </w:rPr>
        <w:t xml:space="preserve"> </w:t>
      </w:r>
      <w:r w:rsidR="00C92E6F" w:rsidRPr="00E7393E">
        <w:rPr>
          <w:rFonts w:ascii="Times New Roman" w:hAnsi="Times New Roman" w:cs="Times New Roman"/>
          <w:sz w:val="24"/>
          <w:szCs w:val="24"/>
          <w:lang w:val="en-GB"/>
        </w:rPr>
        <w:t>P</w:t>
      </w:r>
      <w:r w:rsidR="00A80A7B" w:rsidRPr="00E7393E">
        <w:rPr>
          <w:rFonts w:ascii="Times New Roman" w:hAnsi="Times New Roman" w:cs="Times New Roman"/>
          <w:sz w:val="24"/>
          <w:szCs w:val="24"/>
          <w:lang w:val="en-GB"/>
        </w:rPr>
        <w:t xml:space="preserve">overty, social inequality and drug trafficking are important </w:t>
      </w:r>
      <w:r w:rsidR="003F0A99" w:rsidRPr="00E7393E">
        <w:rPr>
          <w:rFonts w:ascii="Times New Roman" w:hAnsi="Times New Roman" w:cs="Times New Roman"/>
          <w:sz w:val="24"/>
          <w:szCs w:val="24"/>
          <w:lang w:val="en-GB"/>
        </w:rPr>
        <w:t xml:space="preserve">factors determining variation in violent mortality </w:t>
      </w:r>
      <w:r w:rsidR="00C92E6F" w:rsidRPr="00E7393E">
        <w:rPr>
          <w:rFonts w:ascii="Times New Roman" w:hAnsi="Times New Roman" w:cs="Times New Roman"/>
          <w:sz w:val="24"/>
          <w:szCs w:val="24"/>
          <w:lang w:val="en-GB"/>
        </w:rPr>
        <w:t>within Brazilian states</w:t>
      </w:r>
      <w:r w:rsidR="00A80A7B" w:rsidRPr="00E7393E">
        <w:rPr>
          <w:rFonts w:ascii="Times New Roman" w:hAnsi="Times New Roman" w:cs="Times New Roman"/>
          <w:sz w:val="24"/>
          <w:szCs w:val="24"/>
          <w:lang w:val="en-GB"/>
        </w:rPr>
        <w:t>.</w:t>
      </w:r>
      <w:r w:rsidR="00A80A7B" w:rsidRPr="00E7393E">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E7393E">
        <w:rPr>
          <w:rFonts w:ascii="Times New Roman" w:hAnsi="Times New Roman" w:cs="Times New Roman"/>
          <w:sz w:val="24"/>
          <w:szCs w:val="24"/>
          <w:vertAlign w:val="superscript"/>
          <w:lang w:val="en-GB"/>
        </w:rPr>
        <w:instrText xml:space="preserve"> ADDIN EN.CITE </w:instrText>
      </w:r>
      <w:r w:rsidR="002E3B20" w:rsidRPr="00E7393E">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E7393E">
        <w:rPr>
          <w:rFonts w:ascii="Times New Roman" w:hAnsi="Times New Roman" w:cs="Times New Roman"/>
          <w:sz w:val="24"/>
          <w:szCs w:val="24"/>
          <w:vertAlign w:val="superscript"/>
          <w:lang w:val="en-GB"/>
        </w:rPr>
        <w:instrText xml:space="preserve"> ADDIN EN.CITE.DATA </w:instrText>
      </w:r>
      <w:r w:rsidR="002E3B20" w:rsidRPr="00E7393E">
        <w:rPr>
          <w:rFonts w:ascii="Times New Roman" w:hAnsi="Times New Roman" w:cs="Times New Roman"/>
          <w:sz w:val="24"/>
          <w:szCs w:val="24"/>
          <w:vertAlign w:val="superscript"/>
          <w:lang w:val="en-GB"/>
        </w:rPr>
      </w:r>
      <w:r w:rsidR="002E3B20" w:rsidRPr="00E7393E">
        <w:rPr>
          <w:rFonts w:ascii="Times New Roman" w:hAnsi="Times New Roman" w:cs="Times New Roman"/>
          <w:sz w:val="24"/>
          <w:szCs w:val="24"/>
          <w:vertAlign w:val="superscript"/>
          <w:lang w:val="en-GB"/>
        </w:rPr>
        <w:fldChar w:fldCharType="end"/>
      </w:r>
      <w:r w:rsidR="00A80A7B" w:rsidRPr="00E7393E">
        <w:rPr>
          <w:rFonts w:ascii="Times New Roman" w:hAnsi="Times New Roman" w:cs="Times New Roman"/>
          <w:sz w:val="24"/>
          <w:szCs w:val="24"/>
          <w:vertAlign w:val="superscript"/>
          <w:lang w:val="en-GB"/>
        </w:rPr>
      </w:r>
      <w:r w:rsidR="00A80A7B"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49-51</w:t>
      </w:r>
      <w:r w:rsidR="00A80A7B" w:rsidRPr="00E7393E">
        <w:rPr>
          <w:rFonts w:ascii="Times New Roman" w:hAnsi="Times New Roman" w:cs="Times New Roman"/>
          <w:sz w:val="24"/>
          <w:szCs w:val="24"/>
          <w:vertAlign w:val="superscript"/>
          <w:lang w:val="en-GB"/>
        </w:rPr>
        <w:fldChar w:fldCharType="end"/>
      </w:r>
    </w:p>
    <w:p w14:paraId="7BE64FE7" w14:textId="77777777" w:rsidR="00572ACC" w:rsidRDefault="00572ACC" w:rsidP="00572ACC">
      <w:pPr>
        <w:rPr>
          <w:rFonts w:ascii="Times New Roman" w:hAnsi="Times New Roman" w:cs="Times New Roman"/>
          <w:sz w:val="24"/>
          <w:szCs w:val="24"/>
          <w:lang w:val="en-GB"/>
        </w:rPr>
      </w:pPr>
    </w:p>
    <w:p w14:paraId="4B423767" w14:textId="77777777" w:rsidR="00572ACC" w:rsidRDefault="005F582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E</w:t>
      </w:r>
      <w:r w:rsidR="0086129C" w:rsidRPr="00E7393E">
        <w:rPr>
          <w:rFonts w:ascii="Times New Roman" w:hAnsi="Times New Roman" w:cs="Times New Roman"/>
          <w:sz w:val="24"/>
          <w:szCs w:val="24"/>
          <w:lang w:val="en-GB"/>
        </w:rPr>
        <w:t>vidence suggests that</w:t>
      </w:r>
      <w:r w:rsidRPr="00E7393E">
        <w:rPr>
          <w:rFonts w:ascii="Times New Roman" w:hAnsi="Times New Roman" w:cs="Times New Roman"/>
          <w:sz w:val="24"/>
          <w:szCs w:val="24"/>
          <w:lang w:val="en-GB"/>
        </w:rPr>
        <w:t xml:space="preserve"> violent death varies </w:t>
      </w:r>
      <w:r w:rsidR="004D6E28" w:rsidRPr="00E7393E">
        <w:rPr>
          <w:rFonts w:ascii="Times New Roman" w:hAnsi="Times New Roman" w:cs="Times New Roman"/>
          <w:sz w:val="24"/>
          <w:szCs w:val="24"/>
          <w:lang w:val="en-GB"/>
        </w:rPr>
        <w:t xml:space="preserve">considerably </w:t>
      </w:r>
      <w:r w:rsidRPr="00E7393E">
        <w:rPr>
          <w:rFonts w:ascii="Times New Roman" w:hAnsi="Times New Roman" w:cs="Times New Roman"/>
          <w:sz w:val="24"/>
          <w:szCs w:val="24"/>
          <w:lang w:val="en-GB"/>
        </w:rPr>
        <w:t>by ethnicity</w:t>
      </w:r>
      <w:r w:rsidR="003B53B8" w:rsidRPr="00E7393E">
        <w:rPr>
          <w:rFonts w:ascii="Times New Roman" w:hAnsi="Times New Roman" w:cs="Times New Roman"/>
          <w:sz w:val="24"/>
          <w:szCs w:val="24"/>
          <w:lang w:val="en-GB"/>
        </w:rPr>
        <w:t>, whereby</w:t>
      </w:r>
      <w:r w:rsidR="0086129C" w:rsidRPr="00E7393E">
        <w:rPr>
          <w:rFonts w:ascii="Times New Roman" w:hAnsi="Times New Roman" w:cs="Times New Roman"/>
          <w:sz w:val="24"/>
          <w:szCs w:val="24"/>
          <w:lang w:val="en-GB"/>
        </w:rPr>
        <w:t xml:space="preserve"> black males are at </w:t>
      </w:r>
      <w:r w:rsidR="003B53B8" w:rsidRPr="00E7393E">
        <w:rPr>
          <w:rFonts w:ascii="Times New Roman" w:hAnsi="Times New Roman" w:cs="Times New Roman"/>
          <w:sz w:val="24"/>
          <w:szCs w:val="24"/>
          <w:lang w:val="en-GB"/>
        </w:rPr>
        <w:t xml:space="preserve">a </w:t>
      </w:r>
      <w:r w:rsidR="0086129C" w:rsidRPr="00E7393E">
        <w:rPr>
          <w:rFonts w:ascii="Times New Roman" w:hAnsi="Times New Roman" w:cs="Times New Roman"/>
          <w:sz w:val="24"/>
          <w:szCs w:val="24"/>
          <w:lang w:val="en-GB"/>
        </w:rPr>
        <w:t>higher risk of being victims of violen</w:t>
      </w:r>
      <w:r w:rsidR="00170F3D" w:rsidRPr="00E7393E">
        <w:rPr>
          <w:rFonts w:ascii="Times New Roman" w:hAnsi="Times New Roman" w:cs="Times New Roman"/>
          <w:sz w:val="24"/>
          <w:szCs w:val="24"/>
          <w:lang w:val="en-GB"/>
        </w:rPr>
        <w:t>t crime</w:t>
      </w:r>
      <w:r w:rsidR="0086129C" w:rsidRPr="00E7393E">
        <w:rPr>
          <w:rFonts w:ascii="Times New Roman" w:hAnsi="Times New Roman" w:cs="Times New Roman"/>
          <w:sz w:val="24"/>
          <w:szCs w:val="24"/>
          <w:lang w:val="en-GB"/>
        </w:rPr>
        <w:t>.</w:t>
      </w:r>
      <w:r w:rsidR="0086129C" w:rsidRPr="00E7393E">
        <w:rPr>
          <w:rFonts w:ascii="Times New Roman" w:hAnsi="Times New Roman" w:cs="Times New Roman"/>
          <w:sz w:val="24"/>
          <w:szCs w:val="24"/>
          <w:vertAlign w:val="superscript"/>
          <w:lang w:val="en-GB"/>
        </w:rPr>
        <w:fldChar w:fldCharType="begin"/>
      </w:r>
      <w:r w:rsidR="002E3B20" w:rsidRPr="00E7393E">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86129C" w:rsidRPr="00E7393E">
        <w:rPr>
          <w:rFonts w:ascii="Times New Roman" w:hAnsi="Times New Roman" w:cs="Times New Roman"/>
          <w:sz w:val="24"/>
          <w:szCs w:val="24"/>
          <w:vertAlign w:val="superscript"/>
          <w:lang w:val="en-GB"/>
        </w:rPr>
        <w:fldChar w:fldCharType="separate"/>
      </w:r>
      <w:r w:rsidR="002E3B20" w:rsidRPr="00E7393E">
        <w:rPr>
          <w:rFonts w:ascii="Times New Roman" w:hAnsi="Times New Roman" w:cs="Times New Roman"/>
          <w:noProof/>
          <w:sz w:val="24"/>
          <w:szCs w:val="24"/>
          <w:vertAlign w:val="superscript"/>
          <w:lang w:val="en-GB"/>
        </w:rPr>
        <w:t>48</w:t>
      </w:r>
      <w:r w:rsidR="0086129C" w:rsidRPr="00E7393E">
        <w:rPr>
          <w:rFonts w:ascii="Times New Roman" w:hAnsi="Times New Roman" w:cs="Times New Roman"/>
          <w:sz w:val="24"/>
          <w:szCs w:val="24"/>
          <w:vertAlign w:val="superscript"/>
          <w:lang w:val="en-GB"/>
        </w:rPr>
        <w:fldChar w:fldCharType="end"/>
      </w:r>
      <w:r w:rsidR="0086129C" w:rsidRPr="00E7393E">
        <w:rPr>
          <w:rFonts w:ascii="Times New Roman" w:hAnsi="Times New Roman" w:cs="Times New Roman"/>
          <w:sz w:val="24"/>
          <w:szCs w:val="24"/>
          <w:lang w:val="en-GB"/>
        </w:rPr>
        <w:t xml:space="preserve"> </w:t>
      </w:r>
      <w:r w:rsidR="00F31FE7" w:rsidRPr="00E7393E">
        <w:rPr>
          <w:rFonts w:ascii="Times New Roman" w:hAnsi="Times New Roman" w:cs="Times New Roman"/>
          <w:sz w:val="24"/>
          <w:szCs w:val="24"/>
          <w:lang w:val="en-GB"/>
        </w:rPr>
        <w:t>In 2007, 55% of the total homicides among males were among mixed race</w:t>
      </w:r>
      <w:r w:rsidR="000753F0" w:rsidRPr="00E7393E">
        <w:rPr>
          <w:rFonts w:ascii="Times New Roman" w:hAnsi="Times New Roman" w:cs="Times New Roman"/>
          <w:sz w:val="24"/>
          <w:szCs w:val="24"/>
          <w:lang w:val="en-GB"/>
        </w:rPr>
        <w:t xml:space="preserve"> individuals</w:t>
      </w:r>
      <w:r w:rsidR="00F31FE7" w:rsidRPr="00E7393E">
        <w:rPr>
          <w:rFonts w:ascii="Times New Roman" w:hAnsi="Times New Roman" w:cs="Times New Roman"/>
          <w:sz w:val="24"/>
          <w:szCs w:val="24"/>
          <w:lang w:val="en-GB"/>
        </w:rPr>
        <w:t>, while 8</w:t>
      </w:r>
      <w:r w:rsidR="00572ACC">
        <w:rPr>
          <w:rFonts w:ascii="Times New Roman" w:hAnsi="Times New Roman" w:cs="Times New Roman"/>
          <w:b/>
          <w:sz w:val="24"/>
          <w:szCs w:val="24"/>
          <w:lang w:val="en-GB"/>
        </w:rPr>
        <w:t>·</w:t>
      </w:r>
      <w:r w:rsidR="00F31FE7" w:rsidRPr="00E7393E">
        <w:rPr>
          <w:rFonts w:ascii="Times New Roman" w:hAnsi="Times New Roman" w:cs="Times New Roman"/>
          <w:sz w:val="24"/>
          <w:szCs w:val="24"/>
          <w:lang w:val="en-GB"/>
        </w:rPr>
        <w:t>2% were among black</w:t>
      </w:r>
      <w:r w:rsidR="00786D9D" w:rsidRPr="00E7393E">
        <w:rPr>
          <w:rFonts w:ascii="Times New Roman" w:hAnsi="Times New Roman" w:cs="Times New Roman"/>
          <w:sz w:val="24"/>
          <w:szCs w:val="24"/>
          <w:lang w:val="en-GB"/>
        </w:rPr>
        <w:t xml:space="preserve"> males</w:t>
      </w:r>
      <w:r w:rsidR="00F31FE7" w:rsidRPr="00E7393E">
        <w:rPr>
          <w:rFonts w:ascii="Times New Roman" w:hAnsi="Times New Roman" w:cs="Times New Roman"/>
          <w:sz w:val="24"/>
          <w:szCs w:val="24"/>
          <w:lang w:val="en-GB"/>
        </w:rPr>
        <w:t xml:space="preserve">. </w:t>
      </w:r>
      <w:r w:rsidR="00613481" w:rsidRPr="00E7393E">
        <w:rPr>
          <w:rFonts w:ascii="Times New Roman" w:hAnsi="Times New Roman" w:cs="Times New Roman"/>
          <w:sz w:val="24"/>
          <w:szCs w:val="24"/>
          <w:lang w:val="en-GB"/>
        </w:rPr>
        <w:t>In this study, w</w:t>
      </w:r>
      <w:r w:rsidR="0086129C" w:rsidRPr="00E7393E">
        <w:rPr>
          <w:rFonts w:ascii="Times New Roman" w:hAnsi="Times New Roman" w:cs="Times New Roman"/>
          <w:sz w:val="24"/>
          <w:szCs w:val="24"/>
          <w:lang w:val="en-GB"/>
        </w:rPr>
        <w:t xml:space="preserve">e were </w:t>
      </w:r>
      <w:r w:rsidR="00613481" w:rsidRPr="00E7393E">
        <w:rPr>
          <w:rFonts w:ascii="Times New Roman" w:hAnsi="Times New Roman" w:cs="Times New Roman"/>
          <w:sz w:val="24"/>
          <w:szCs w:val="24"/>
          <w:lang w:val="en-GB"/>
        </w:rPr>
        <w:t>un</w:t>
      </w:r>
      <w:r w:rsidR="0086129C" w:rsidRPr="00E7393E">
        <w:rPr>
          <w:rFonts w:ascii="Times New Roman" w:hAnsi="Times New Roman" w:cs="Times New Roman"/>
          <w:sz w:val="24"/>
          <w:szCs w:val="24"/>
          <w:lang w:val="en-GB"/>
        </w:rPr>
        <w:t xml:space="preserve">able to disentangle </w:t>
      </w:r>
      <w:r w:rsidR="00613481" w:rsidRPr="00E7393E">
        <w:rPr>
          <w:rFonts w:ascii="Times New Roman" w:hAnsi="Times New Roman" w:cs="Times New Roman"/>
          <w:sz w:val="24"/>
          <w:szCs w:val="24"/>
          <w:lang w:val="en-GB"/>
        </w:rPr>
        <w:t xml:space="preserve">the </w:t>
      </w:r>
      <w:r w:rsidR="006C3198" w:rsidRPr="00E7393E">
        <w:rPr>
          <w:rFonts w:ascii="Times New Roman" w:hAnsi="Times New Roman" w:cs="Times New Roman"/>
          <w:sz w:val="24"/>
          <w:szCs w:val="24"/>
          <w:lang w:val="en-GB"/>
        </w:rPr>
        <w:t>effect</w:t>
      </w:r>
      <w:r w:rsidR="00613481" w:rsidRPr="00E7393E">
        <w:rPr>
          <w:rFonts w:ascii="Times New Roman" w:hAnsi="Times New Roman" w:cs="Times New Roman"/>
          <w:sz w:val="24"/>
          <w:szCs w:val="24"/>
          <w:lang w:val="en-GB"/>
        </w:rPr>
        <w:t xml:space="preserve"> of</w:t>
      </w:r>
      <w:r w:rsidR="006C3198" w:rsidRPr="00E7393E">
        <w:rPr>
          <w:rFonts w:ascii="Times New Roman" w:hAnsi="Times New Roman" w:cs="Times New Roman"/>
          <w:sz w:val="24"/>
          <w:szCs w:val="24"/>
          <w:lang w:val="en-GB"/>
        </w:rPr>
        <w:t xml:space="preserve"> changes in </w:t>
      </w:r>
      <w:r w:rsidR="00613481" w:rsidRPr="00E7393E">
        <w:rPr>
          <w:rFonts w:ascii="Times New Roman" w:hAnsi="Times New Roman" w:cs="Times New Roman"/>
          <w:sz w:val="24"/>
          <w:szCs w:val="24"/>
          <w:lang w:val="en-GB"/>
        </w:rPr>
        <w:t>homicide</w:t>
      </w:r>
      <w:r w:rsidR="006C3198" w:rsidRPr="00E7393E">
        <w:rPr>
          <w:rFonts w:ascii="Times New Roman" w:hAnsi="Times New Roman" w:cs="Times New Roman"/>
          <w:sz w:val="24"/>
          <w:szCs w:val="24"/>
          <w:lang w:val="en-GB"/>
        </w:rPr>
        <w:t xml:space="preserve"> mortality</w:t>
      </w:r>
      <w:r w:rsidR="00613481" w:rsidRPr="00E7393E">
        <w:rPr>
          <w:rFonts w:ascii="Times New Roman" w:hAnsi="Times New Roman" w:cs="Times New Roman"/>
          <w:sz w:val="24"/>
          <w:szCs w:val="24"/>
          <w:lang w:val="en-GB"/>
        </w:rPr>
        <w:t xml:space="preserve"> on </w:t>
      </w:r>
      <w:r w:rsidR="006C3198" w:rsidRPr="00E7393E">
        <w:rPr>
          <w:rFonts w:ascii="Times New Roman" w:hAnsi="Times New Roman" w:cs="Times New Roman"/>
          <w:sz w:val="24"/>
          <w:szCs w:val="24"/>
          <w:lang w:val="en-GB"/>
        </w:rPr>
        <w:t>life expectancy changes by</w:t>
      </w:r>
      <w:r w:rsidR="0086129C" w:rsidRPr="00E7393E">
        <w:rPr>
          <w:rFonts w:ascii="Times New Roman" w:hAnsi="Times New Roman" w:cs="Times New Roman"/>
          <w:sz w:val="24"/>
          <w:szCs w:val="24"/>
          <w:lang w:val="en-GB"/>
        </w:rPr>
        <w:t xml:space="preserve"> ethnicity </w:t>
      </w:r>
      <w:r w:rsidR="0033386C" w:rsidRPr="00E7393E">
        <w:rPr>
          <w:rFonts w:ascii="Times New Roman" w:hAnsi="Times New Roman" w:cs="Times New Roman"/>
          <w:sz w:val="24"/>
          <w:szCs w:val="24"/>
          <w:lang w:val="en-GB"/>
        </w:rPr>
        <w:t>or socioeconomic status</w:t>
      </w:r>
      <w:r w:rsidR="00C92E6F" w:rsidRPr="00E7393E">
        <w:rPr>
          <w:rFonts w:ascii="Times New Roman" w:hAnsi="Times New Roman" w:cs="Times New Roman"/>
          <w:sz w:val="24"/>
          <w:szCs w:val="24"/>
          <w:lang w:val="en-GB"/>
        </w:rPr>
        <w:t xml:space="preserve"> by state</w:t>
      </w:r>
      <w:r w:rsidR="0033386C" w:rsidRPr="00E7393E">
        <w:rPr>
          <w:rFonts w:ascii="Times New Roman" w:hAnsi="Times New Roman" w:cs="Times New Roman"/>
          <w:sz w:val="24"/>
          <w:szCs w:val="24"/>
          <w:lang w:val="en-GB"/>
        </w:rPr>
        <w:t xml:space="preserve"> </w:t>
      </w:r>
      <w:r w:rsidR="0086129C" w:rsidRPr="00E7393E">
        <w:rPr>
          <w:rFonts w:ascii="Times New Roman" w:hAnsi="Times New Roman" w:cs="Times New Roman"/>
          <w:sz w:val="24"/>
          <w:szCs w:val="24"/>
          <w:lang w:val="en-GB"/>
        </w:rPr>
        <w:t>due to the lack of data</w:t>
      </w:r>
      <w:r w:rsidR="005B2094" w:rsidRPr="00E7393E">
        <w:rPr>
          <w:rFonts w:ascii="Times New Roman" w:hAnsi="Times New Roman" w:cs="Times New Roman"/>
          <w:sz w:val="24"/>
          <w:szCs w:val="24"/>
          <w:lang w:val="en-GB"/>
        </w:rPr>
        <w:t xml:space="preserve"> disaggregated </w:t>
      </w:r>
      <w:r w:rsidR="00E27C39" w:rsidRPr="00E7393E">
        <w:rPr>
          <w:rFonts w:ascii="Times New Roman" w:hAnsi="Times New Roman" w:cs="Times New Roman"/>
          <w:sz w:val="24"/>
          <w:szCs w:val="24"/>
          <w:lang w:val="en-GB"/>
        </w:rPr>
        <w:t xml:space="preserve">by </w:t>
      </w:r>
      <w:r w:rsidR="005B2094" w:rsidRPr="00E7393E">
        <w:rPr>
          <w:rFonts w:ascii="Times New Roman" w:hAnsi="Times New Roman" w:cs="Times New Roman"/>
          <w:sz w:val="24"/>
          <w:szCs w:val="24"/>
          <w:lang w:val="en-GB"/>
        </w:rPr>
        <w:t>these levels</w:t>
      </w:r>
      <w:r w:rsidR="0086129C" w:rsidRPr="00E7393E">
        <w:rPr>
          <w:rFonts w:ascii="Times New Roman" w:hAnsi="Times New Roman" w:cs="Times New Roman"/>
          <w:sz w:val="24"/>
          <w:szCs w:val="24"/>
          <w:lang w:val="en-GB"/>
        </w:rPr>
        <w:t>. This</w:t>
      </w:r>
      <w:r w:rsidR="00E27C39" w:rsidRPr="00E7393E">
        <w:rPr>
          <w:rFonts w:ascii="Times New Roman" w:hAnsi="Times New Roman" w:cs="Times New Roman"/>
          <w:sz w:val="24"/>
          <w:szCs w:val="24"/>
          <w:lang w:val="en-GB"/>
        </w:rPr>
        <w:t xml:space="preserve"> dearth in the data</w:t>
      </w:r>
      <w:r w:rsidR="0086129C" w:rsidRPr="00E7393E">
        <w:rPr>
          <w:rFonts w:ascii="Times New Roman" w:hAnsi="Times New Roman" w:cs="Times New Roman"/>
          <w:sz w:val="24"/>
          <w:szCs w:val="24"/>
          <w:lang w:val="en-GB"/>
        </w:rPr>
        <w:t xml:space="preserve"> </w:t>
      </w:r>
      <w:r w:rsidR="00127E8C" w:rsidRPr="00E7393E">
        <w:rPr>
          <w:rFonts w:ascii="Times New Roman" w:hAnsi="Times New Roman" w:cs="Times New Roman"/>
          <w:sz w:val="24"/>
          <w:szCs w:val="24"/>
          <w:lang w:val="en-GB"/>
        </w:rPr>
        <w:t xml:space="preserve">should be addressed in order to accurately assess the effects of </w:t>
      </w:r>
      <w:r w:rsidR="0086129C" w:rsidRPr="00E7393E">
        <w:rPr>
          <w:rFonts w:ascii="Times New Roman" w:hAnsi="Times New Roman" w:cs="Times New Roman"/>
          <w:sz w:val="24"/>
          <w:szCs w:val="24"/>
          <w:lang w:val="en-GB"/>
        </w:rPr>
        <w:t xml:space="preserve">mortality from homicides </w:t>
      </w:r>
      <w:r w:rsidR="0092616C" w:rsidRPr="00E7393E">
        <w:rPr>
          <w:rFonts w:ascii="Times New Roman" w:hAnsi="Times New Roman" w:cs="Times New Roman"/>
          <w:sz w:val="24"/>
          <w:szCs w:val="24"/>
          <w:lang w:val="en-GB"/>
        </w:rPr>
        <w:t xml:space="preserve">on life expectancy by </w:t>
      </w:r>
      <w:r w:rsidR="00C92E6F" w:rsidRPr="00E7393E">
        <w:rPr>
          <w:rFonts w:ascii="Times New Roman" w:hAnsi="Times New Roman" w:cs="Times New Roman"/>
          <w:sz w:val="24"/>
          <w:szCs w:val="24"/>
          <w:lang w:val="en-GB"/>
        </w:rPr>
        <w:t>sub</w:t>
      </w:r>
      <w:r w:rsidR="0092616C" w:rsidRPr="00E7393E">
        <w:rPr>
          <w:rFonts w:ascii="Times New Roman" w:hAnsi="Times New Roman" w:cs="Times New Roman"/>
          <w:sz w:val="24"/>
          <w:szCs w:val="24"/>
          <w:lang w:val="en-GB"/>
        </w:rPr>
        <w:t xml:space="preserve">populations. </w:t>
      </w:r>
      <w:r w:rsidR="0086129C" w:rsidRPr="00E7393E">
        <w:rPr>
          <w:rFonts w:ascii="Times New Roman" w:hAnsi="Times New Roman" w:cs="Times New Roman"/>
          <w:sz w:val="24"/>
          <w:szCs w:val="24"/>
          <w:lang w:val="en-GB"/>
        </w:rPr>
        <w:t xml:space="preserve"> </w:t>
      </w:r>
    </w:p>
    <w:p w14:paraId="2C778ADF" w14:textId="77777777" w:rsidR="00572ACC" w:rsidRDefault="00572ACC" w:rsidP="00572ACC">
      <w:pPr>
        <w:rPr>
          <w:rFonts w:ascii="Times New Roman" w:hAnsi="Times New Roman" w:cs="Times New Roman"/>
          <w:sz w:val="24"/>
          <w:szCs w:val="24"/>
          <w:lang w:val="en-GB"/>
        </w:rPr>
      </w:pPr>
    </w:p>
    <w:p w14:paraId="755ED066" w14:textId="0AF96AC4" w:rsidR="00572ACC" w:rsidRDefault="001D05A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lastRenderedPageBreak/>
        <w:t xml:space="preserve">The Brazilian government has implemented several measures aiming at reducing violence in the country, such as </w:t>
      </w:r>
      <w:r w:rsidR="00D550FE">
        <w:rPr>
          <w:rFonts w:ascii="Times New Roman" w:hAnsi="Times New Roman" w:cs="Times New Roman"/>
          <w:sz w:val="24"/>
          <w:szCs w:val="24"/>
          <w:lang w:val="en-GB"/>
        </w:rPr>
        <w:t xml:space="preserve"> the </w:t>
      </w:r>
      <w:r w:rsidRPr="00E7393E">
        <w:rPr>
          <w:rFonts w:ascii="Times New Roman" w:hAnsi="Times New Roman" w:cs="Times New Roman"/>
          <w:sz w:val="24"/>
          <w:szCs w:val="24"/>
          <w:lang w:val="en-GB"/>
        </w:rPr>
        <w:t>National Public Security Force (</w:t>
      </w:r>
      <w:proofErr w:type="spellStart"/>
      <w:r w:rsidRPr="00E7393E">
        <w:rPr>
          <w:rFonts w:ascii="Times New Roman" w:hAnsi="Times New Roman" w:cs="Times New Roman"/>
          <w:sz w:val="24"/>
          <w:szCs w:val="24"/>
          <w:lang w:val="en-GB"/>
        </w:rPr>
        <w:t>Força</w:t>
      </w:r>
      <w:proofErr w:type="spellEnd"/>
      <w:r w:rsidRPr="00E7393E">
        <w:rPr>
          <w:rFonts w:ascii="Times New Roman" w:hAnsi="Times New Roman" w:cs="Times New Roman"/>
          <w:sz w:val="24"/>
          <w:szCs w:val="24"/>
          <w:lang w:val="en-GB"/>
        </w:rPr>
        <w:t xml:space="preserve"> Nacional de </w:t>
      </w:r>
      <w:proofErr w:type="spellStart"/>
      <w:r w:rsidRPr="00E7393E">
        <w:rPr>
          <w:rFonts w:ascii="Times New Roman" w:hAnsi="Times New Roman" w:cs="Times New Roman"/>
          <w:sz w:val="24"/>
          <w:szCs w:val="24"/>
          <w:lang w:val="en-GB"/>
        </w:rPr>
        <w:t>Segurança</w:t>
      </w:r>
      <w:proofErr w:type="spellEnd"/>
      <w:r w:rsidRPr="00E7393E">
        <w:rPr>
          <w:rFonts w:ascii="Times New Roman" w:hAnsi="Times New Roman" w:cs="Times New Roman"/>
          <w:sz w:val="24"/>
          <w:szCs w:val="24"/>
          <w:lang w:val="en-GB"/>
        </w:rPr>
        <w:t xml:space="preserve"> </w:t>
      </w:r>
      <w:proofErr w:type="spellStart"/>
      <w:r w:rsidRPr="00E7393E">
        <w:rPr>
          <w:rFonts w:ascii="Times New Roman" w:hAnsi="Times New Roman" w:cs="Times New Roman"/>
          <w:sz w:val="24"/>
          <w:szCs w:val="24"/>
          <w:lang w:val="en-GB"/>
        </w:rPr>
        <w:t>Pública</w:t>
      </w:r>
      <w:proofErr w:type="spellEnd"/>
      <w:r w:rsidRPr="00E7393E">
        <w:rPr>
          <w:rFonts w:ascii="Times New Roman" w:hAnsi="Times New Roman" w:cs="Times New Roman"/>
          <w:sz w:val="24"/>
          <w:szCs w:val="24"/>
          <w:lang w:val="en-GB"/>
        </w:rPr>
        <w:t>)</w:t>
      </w:r>
      <w:r w:rsidR="00C72F35" w:rsidRPr="00E7393E">
        <w:rPr>
          <w:rFonts w:ascii="Times New Roman" w:hAnsi="Times New Roman" w:cs="Times New Roman"/>
          <w:sz w:val="24"/>
          <w:szCs w:val="24"/>
          <w:lang w:val="en-GB"/>
        </w:rPr>
        <w:t xml:space="preserve"> </w:t>
      </w:r>
      <w:r w:rsidR="005F5B26" w:rsidRPr="00E7393E">
        <w:rPr>
          <w:rFonts w:ascii="Times New Roman" w:hAnsi="Times New Roman" w:cs="Times New Roman"/>
          <w:sz w:val="24"/>
          <w:szCs w:val="24"/>
          <w:lang w:val="en-GB"/>
        </w:rPr>
        <w:t xml:space="preserve">and </w:t>
      </w:r>
      <w:r w:rsidRPr="00E7393E">
        <w:rPr>
          <w:rFonts w:ascii="Times New Roman" w:hAnsi="Times New Roman" w:cs="Times New Roman"/>
          <w:sz w:val="24"/>
          <w:szCs w:val="24"/>
          <w:lang w:val="en-GB"/>
        </w:rPr>
        <w:t>the National Public Security Program (</w:t>
      </w:r>
      <w:proofErr w:type="spellStart"/>
      <w:r w:rsidRPr="00E7393E">
        <w:rPr>
          <w:rFonts w:ascii="Times New Roman" w:hAnsi="Times New Roman" w:cs="Times New Roman"/>
          <w:sz w:val="24"/>
          <w:szCs w:val="24"/>
          <w:lang w:val="en-GB"/>
        </w:rPr>
        <w:t>Programa</w:t>
      </w:r>
      <w:proofErr w:type="spellEnd"/>
      <w:r w:rsidRPr="00E7393E">
        <w:rPr>
          <w:rFonts w:ascii="Times New Roman" w:hAnsi="Times New Roman" w:cs="Times New Roman"/>
          <w:sz w:val="24"/>
          <w:szCs w:val="24"/>
          <w:lang w:val="en-GB"/>
        </w:rPr>
        <w:t xml:space="preserve"> Nacional de </w:t>
      </w:r>
      <w:proofErr w:type="spellStart"/>
      <w:r w:rsidRPr="00E7393E">
        <w:rPr>
          <w:rFonts w:ascii="Times New Roman" w:hAnsi="Times New Roman" w:cs="Times New Roman"/>
          <w:sz w:val="24"/>
          <w:szCs w:val="24"/>
          <w:lang w:val="en-GB"/>
        </w:rPr>
        <w:t>Segurança</w:t>
      </w:r>
      <w:proofErr w:type="spellEnd"/>
      <w:r w:rsidRPr="00E7393E">
        <w:rPr>
          <w:rFonts w:ascii="Times New Roman" w:hAnsi="Times New Roman" w:cs="Times New Roman"/>
          <w:sz w:val="24"/>
          <w:szCs w:val="24"/>
          <w:lang w:val="en-GB"/>
        </w:rPr>
        <w:t xml:space="preserve"> </w:t>
      </w:r>
      <w:proofErr w:type="spellStart"/>
      <w:r w:rsidRPr="00E7393E">
        <w:rPr>
          <w:rFonts w:ascii="Times New Roman" w:hAnsi="Times New Roman" w:cs="Times New Roman"/>
          <w:sz w:val="24"/>
          <w:szCs w:val="24"/>
          <w:lang w:val="en-GB"/>
        </w:rPr>
        <w:t>Pública</w:t>
      </w:r>
      <w:proofErr w:type="spellEnd"/>
      <w:r w:rsidRPr="00E7393E">
        <w:rPr>
          <w:rFonts w:ascii="Times New Roman" w:hAnsi="Times New Roman" w:cs="Times New Roman"/>
          <w:sz w:val="24"/>
          <w:szCs w:val="24"/>
          <w:lang w:val="en-GB"/>
        </w:rPr>
        <w:t xml:space="preserve"> com </w:t>
      </w:r>
      <w:proofErr w:type="spellStart"/>
      <w:r w:rsidRPr="00E7393E">
        <w:rPr>
          <w:rFonts w:ascii="Times New Roman" w:hAnsi="Times New Roman" w:cs="Times New Roman"/>
          <w:sz w:val="24"/>
          <w:szCs w:val="24"/>
          <w:lang w:val="en-GB"/>
        </w:rPr>
        <w:t>Cidadania</w:t>
      </w:r>
      <w:proofErr w:type="spellEnd"/>
      <w:r w:rsidRPr="00E7393E">
        <w:rPr>
          <w:rFonts w:ascii="Times New Roman" w:hAnsi="Times New Roman" w:cs="Times New Roman"/>
          <w:sz w:val="24"/>
          <w:szCs w:val="24"/>
          <w:lang w:val="en-GB"/>
        </w:rPr>
        <w:t>).</w:t>
      </w:r>
      <w:r w:rsidRPr="00E7393E">
        <w:rPr>
          <w:rFonts w:ascii="Times New Roman" w:hAnsi="Times New Roman" w:cs="Times New Roman"/>
          <w:sz w:val="24"/>
          <w:szCs w:val="24"/>
          <w:vertAlign w:val="superscript"/>
          <w:lang w:val="en-GB"/>
        </w:rPr>
        <w:fldChar w:fldCharType="begin"/>
      </w:r>
      <w:r w:rsidR="00F34F77" w:rsidRPr="00E7393E">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Pr="00E7393E">
        <w:rPr>
          <w:rFonts w:ascii="Times New Roman" w:hAnsi="Times New Roman" w:cs="Times New Roman"/>
          <w:sz w:val="24"/>
          <w:szCs w:val="24"/>
          <w:vertAlign w:val="superscript"/>
          <w:lang w:val="en-GB"/>
        </w:rPr>
        <w:fldChar w:fldCharType="separate"/>
      </w:r>
      <w:r w:rsidR="00F34F77" w:rsidRPr="00E7393E">
        <w:rPr>
          <w:rFonts w:ascii="Times New Roman" w:hAnsi="Times New Roman" w:cs="Times New Roman"/>
          <w:noProof/>
          <w:sz w:val="24"/>
          <w:szCs w:val="24"/>
          <w:vertAlign w:val="superscript"/>
          <w:lang w:val="en-GB"/>
        </w:rPr>
        <w:t>6</w:t>
      </w:r>
      <w:r w:rsidRPr="00E7393E">
        <w:rPr>
          <w:rFonts w:ascii="Times New Roman" w:hAnsi="Times New Roman" w:cs="Times New Roman"/>
          <w:sz w:val="24"/>
          <w:szCs w:val="24"/>
          <w:vertAlign w:val="superscript"/>
          <w:lang w:val="en-GB"/>
        </w:rPr>
        <w:fldChar w:fldCharType="end"/>
      </w:r>
      <w:r w:rsidRPr="00E7393E">
        <w:rPr>
          <w:rFonts w:ascii="Times New Roman" w:hAnsi="Times New Roman" w:cs="Times New Roman"/>
          <w:sz w:val="24"/>
          <w:szCs w:val="24"/>
          <w:lang w:val="en-GB"/>
        </w:rPr>
        <w:t xml:space="preserve"> However, </w:t>
      </w:r>
      <w:r w:rsidR="00F00192" w:rsidRPr="00E7393E">
        <w:rPr>
          <w:rFonts w:ascii="Times New Roman" w:hAnsi="Times New Roman" w:cs="Times New Roman"/>
          <w:sz w:val="24"/>
          <w:szCs w:val="24"/>
          <w:lang w:val="en-GB"/>
        </w:rPr>
        <w:t>there is considerable regional diversity in the success of these government strategies. The most relevant example to this study is the diversity in changes to life expectancy driven by homicide mortality post strategy implementation</w:t>
      </w:r>
      <w:r w:rsidR="000576F3">
        <w:rPr>
          <w:rFonts w:ascii="Times New Roman" w:hAnsi="Times New Roman" w:cs="Times New Roman"/>
          <w:sz w:val="24"/>
          <w:szCs w:val="24"/>
          <w:lang w:val="en-GB"/>
        </w:rPr>
        <w:t>, which started in 2004,</w:t>
      </w:r>
      <w:r w:rsidR="00E02A8F">
        <w:rPr>
          <w:rFonts w:ascii="Times New Roman" w:hAnsi="Times New Roman" w:cs="Times New Roman"/>
          <w:sz w:val="24"/>
          <w:szCs w:val="24"/>
          <w:lang w:val="en-GB"/>
        </w:rPr>
        <w:t xml:space="preserve"> in the period 2007-15</w:t>
      </w:r>
      <w:r w:rsidR="00F00192" w:rsidRPr="00E7393E">
        <w:rPr>
          <w:rFonts w:ascii="Times New Roman" w:hAnsi="Times New Roman" w:cs="Times New Roman"/>
          <w:sz w:val="24"/>
          <w:szCs w:val="24"/>
          <w:lang w:val="en-GB"/>
        </w:rPr>
        <w:t xml:space="preserve">, with declines in homicide-related life expectancy most prevalent in the North and Northeast. </w:t>
      </w:r>
      <w:r w:rsidR="00052726" w:rsidRPr="00E7393E">
        <w:rPr>
          <w:rFonts w:ascii="Times New Roman" w:hAnsi="Times New Roman" w:cs="Times New Roman"/>
          <w:sz w:val="24"/>
          <w:szCs w:val="24"/>
          <w:lang w:val="en-GB"/>
        </w:rPr>
        <w:t>The early years of the 21</w:t>
      </w:r>
      <w:r w:rsidR="00052726" w:rsidRPr="00E7393E">
        <w:rPr>
          <w:rFonts w:ascii="Times New Roman" w:hAnsi="Times New Roman" w:cs="Times New Roman"/>
          <w:sz w:val="24"/>
          <w:szCs w:val="24"/>
          <w:vertAlign w:val="superscript"/>
          <w:lang w:val="en-GB"/>
        </w:rPr>
        <w:t>st</w:t>
      </w:r>
      <w:r w:rsidR="00052726" w:rsidRPr="00E7393E">
        <w:rPr>
          <w:rFonts w:ascii="Times New Roman" w:hAnsi="Times New Roman" w:cs="Times New Roman"/>
          <w:sz w:val="24"/>
          <w:szCs w:val="24"/>
          <w:lang w:val="en-GB"/>
        </w:rPr>
        <w:t xml:space="preserve"> century have also seen the introduction of other </w:t>
      </w:r>
      <w:r w:rsidR="007676FD" w:rsidRPr="00E7393E">
        <w:rPr>
          <w:rFonts w:ascii="Times New Roman" w:hAnsi="Times New Roman" w:cs="Times New Roman"/>
          <w:sz w:val="24"/>
          <w:szCs w:val="24"/>
          <w:lang w:val="en-GB"/>
        </w:rPr>
        <w:t xml:space="preserve">initiatives aimed at strengthening national </w:t>
      </w:r>
      <w:r w:rsidR="000576F3" w:rsidRPr="00E7393E">
        <w:rPr>
          <w:rFonts w:ascii="Times New Roman" w:hAnsi="Times New Roman" w:cs="Times New Roman"/>
          <w:sz w:val="24"/>
          <w:szCs w:val="24"/>
          <w:lang w:val="en-GB"/>
        </w:rPr>
        <w:t>labour</w:t>
      </w:r>
      <w:r w:rsidR="007676FD" w:rsidRPr="00E7393E">
        <w:rPr>
          <w:rFonts w:ascii="Times New Roman" w:hAnsi="Times New Roman" w:cs="Times New Roman"/>
          <w:sz w:val="24"/>
          <w:szCs w:val="24"/>
          <w:lang w:val="en-GB"/>
        </w:rPr>
        <w:t xml:space="preserve"> markets</w:t>
      </w:r>
      <w:r w:rsidR="0080112B" w:rsidRPr="00E7393E">
        <w:rPr>
          <w:rFonts w:ascii="Times New Roman" w:hAnsi="Times New Roman" w:cs="Times New Roman"/>
          <w:sz w:val="24"/>
          <w:szCs w:val="24"/>
          <w:lang w:val="en-GB"/>
        </w:rPr>
        <w:t>, introducing conditional income transfer policies</w:t>
      </w:r>
      <w:r w:rsidR="0080112B" w:rsidRPr="00E7393E" w:rsidDel="00F00192">
        <w:rPr>
          <w:rFonts w:ascii="Times New Roman" w:hAnsi="Times New Roman" w:cs="Times New Roman"/>
          <w:sz w:val="24"/>
          <w:szCs w:val="24"/>
          <w:lang w:val="en-GB"/>
        </w:rPr>
        <w:t xml:space="preserve"> </w:t>
      </w:r>
      <w:r w:rsidR="0080112B" w:rsidRPr="00E7393E">
        <w:rPr>
          <w:rFonts w:ascii="Times New Roman" w:hAnsi="Times New Roman" w:cs="Times New Roman"/>
          <w:sz w:val="24"/>
          <w:szCs w:val="24"/>
          <w:lang w:val="en-GB"/>
        </w:rPr>
        <w:t xml:space="preserve">and </w:t>
      </w:r>
      <w:r w:rsidR="006361DD" w:rsidRPr="00E7393E">
        <w:rPr>
          <w:rFonts w:ascii="Times New Roman" w:hAnsi="Times New Roman" w:cs="Times New Roman"/>
          <w:sz w:val="24"/>
          <w:szCs w:val="24"/>
          <w:lang w:val="en-GB"/>
        </w:rPr>
        <w:t>implementing educational policies</w:t>
      </w:r>
      <w:r w:rsidR="00FB3140" w:rsidRPr="00E7393E">
        <w:rPr>
          <w:rFonts w:ascii="Times New Roman" w:hAnsi="Times New Roman" w:cs="Times New Roman"/>
          <w:sz w:val="24"/>
          <w:szCs w:val="24"/>
          <w:lang w:val="en-GB"/>
        </w:rPr>
        <w:t>, all of which have important steps in reducing poverty levels and alleviating social inequalities</w:t>
      </w:r>
      <w:r w:rsidR="006361DD" w:rsidRPr="00E7393E">
        <w:rPr>
          <w:rFonts w:ascii="Times New Roman" w:hAnsi="Times New Roman" w:cs="Times New Roman"/>
          <w:sz w:val="24"/>
          <w:szCs w:val="24"/>
          <w:lang w:val="en-GB"/>
        </w:rPr>
        <w:t xml:space="preserve">. </w:t>
      </w:r>
    </w:p>
    <w:p w14:paraId="7ED5837A" w14:textId="77777777" w:rsidR="00572ACC" w:rsidRDefault="00572ACC" w:rsidP="00572ACC">
      <w:pPr>
        <w:rPr>
          <w:rFonts w:ascii="Times New Roman" w:hAnsi="Times New Roman" w:cs="Times New Roman"/>
          <w:sz w:val="24"/>
          <w:szCs w:val="24"/>
          <w:lang w:val="en-GB"/>
        </w:rPr>
      </w:pPr>
    </w:p>
    <w:p w14:paraId="44B2FC3C" w14:textId="516DDD74" w:rsidR="001D05A8" w:rsidRPr="00E7393E" w:rsidRDefault="001D05A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There is a need for increased attention and approach</w:t>
      </w:r>
      <w:r w:rsidR="002D3E3E" w:rsidRPr="00E7393E">
        <w:rPr>
          <w:rFonts w:ascii="Times New Roman" w:hAnsi="Times New Roman" w:cs="Times New Roman"/>
          <w:sz w:val="24"/>
          <w:szCs w:val="24"/>
          <w:lang w:val="en-GB"/>
        </w:rPr>
        <w:t>es to</w:t>
      </w:r>
      <w:r w:rsidRPr="00E7393E">
        <w:rPr>
          <w:rFonts w:ascii="Times New Roman" w:hAnsi="Times New Roman" w:cs="Times New Roman"/>
          <w:sz w:val="24"/>
          <w:szCs w:val="24"/>
          <w:lang w:val="en-GB"/>
        </w:rPr>
        <w:t xml:space="preserve"> violence as a public health </w:t>
      </w:r>
      <w:r w:rsidR="00C72F35" w:rsidRPr="00E7393E">
        <w:rPr>
          <w:rFonts w:ascii="Times New Roman" w:hAnsi="Times New Roman" w:cs="Times New Roman"/>
          <w:sz w:val="24"/>
          <w:szCs w:val="24"/>
          <w:lang w:val="en-GB"/>
        </w:rPr>
        <w:t>problem</w:t>
      </w:r>
      <w:r w:rsidRPr="00E7393E">
        <w:rPr>
          <w:rFonts w:ascii="Times New Roman" w:hAnsi="Times New Roman" w:cs="Times New Roman"/>
          <w:sz w:val="24"/>
          <w:szCs w:val="24"/>
          <w:lang w:val="en-GB"/>
        </w:rPr>
        <w:t>.</w:t>
      </w:r>
      <w:r w:rsidR="008C6339" w:rsidRPr="00E7393E">
        <w:rPr>
          <w:rFonts w:ascii="Times New Roman" w:hAnsi="Times New Roman" w:cs="Times New Roman"/>
          <w:sz w:val="24"/>
          <w:szCs w:val="24"/>
          <w:lang w:val="en-GB"/>
        </w:rPr>
        <w:t xml:space="preserve"> During the health transition, the </w:t>
      </w:r>
      <w:r w:rsidR="002D3E3E" w:rsidRPr="00E7393E">
        <w:rPr>
          <w:rFonts w:ascii="Times New Roman" w:hAnsi="Times New Roman" w:cs="Times New Roman"/>
          <w:sz w:val="24"/>
          <w:szCs w:val="24"/>
          <w:lang w:val="en-GB"/>
        </w:rPr>
        <w:t xml:space="preserve">emphasis of </w:t>
      </w:r>
      <w:r w:rsidR="008C6339" w:rsidRPr="00E7393E">
        <w:rPr>
          <w:rFonts w:ascii="Times New Roman" w:hAnsi="Times New Roman" w:cs="Times New Roman"/>
          <w:sz w:val="24"/>
          <w:szCs w:val="24"/>
          <w:lang w:val="en-GB"/>
        </w:rPr>
        <w:t xml:space="preserve">health care </w:t>
      </w:r>
      <w:r w:rsidR="002D3E3E" w:rsidRPr="00E7393E">
        <w:rPr>
          <w:rFonts w:ascii="Times New Roman" w:hAnsi="Times New Roman" w:cs="Times New Roman"/>
          <w:sz w:val="24"/>
          <w:szCs w:val="24"/>
          <w:lang w:val="en-GB"/>
        </w:rPr>
        <w:t xml:space="preserve">shifted </w:t>
      </w:r>
      <w:r w:rsidR="008C6339" w:rsidRPr="00E7393E">
        <w:rPr>
          <w:rFonts w:ascii="Times New Roman" w:hAnsi="Times New Roman" w:cs="Times New Roman"/>
          <w:sz w:val="24"/>
          <w:szCs w:val="24"/>
          <w:lang w:val="en-GB"/>
        </w:rPr>
        <w:t xml:space="preserve">from acute to chronic care without incorporating violence as a dimension of health care. </w:t>
      </w:r>
      <w:r w:rsidRPr="00E7393E">
        <w:rPr>
          <w:rFonts w:ascii="Times New Roman" w:hAnsi="Times New Roman" w:cs="Times New Roman"/>
          <w:sz w:val="24"/>
          <w:szCs w:val="24"/>
          <w:lang w:val="en-GB"/>
        </w:rPr>
        <w:t xml:space="preserve"> Latin America, including Brazil, </w:t>
      </w:r>
      <w:r w:rsidR="00C72F35" w:rsidRPr="00E7393E">
        <w:rPr>
          <w:rFonts w:ascii="Times New Roman" w:hAnsi="Times New Roman" w:cs="Times New Roman"/>
          <w:sz w:val="24"/>
          <w:szCs w:val="24"/>
          <w:lang w:val="en-GB"/>
        </w:rPr>
        <w:t xml:space="preserve">is </w:t>
      </w:r>
      <w:r w:rsidR="002D3E3E" w:rsidRPr="00E7393E">
        <w:rPr>
          <w:rFonts w:ascii="Times New Roman" w:hAnsi="Times New Roman" w:cs="Times New Roman"/>
          <w:sz w:val="24"/>
          <w:szCs w:val="24"/>
          <w:lang w:val="en-GB"/>
        </w:rPr>
        <w:t>currently</w:t>
      </w:r>
      <w:r w:rsidRPr="00E7393E">
        <w:rPr>
          <w:rFonts w:ascii="Times New Roman" w:hAnsi="Times New Roman" w:cs="Times New Roman"/>
          <w:sz w:val="24"/>
          <w:szCs w:val="24"/>
          <w:lang w:val="en-GB"/>
        </w:rPr>
        <w:t xml:space="preserve"> the region with the highest homicide rates globally.</w:t>
      </w:r>
      <w:r w:rsidRPr="00E7393E">
        <w:rPr>
          <w:rFonts w:ascii="Times New Roman" w:hAnsi="Times New Roman" w:cs="Times New Roman"/>
          <w:sz w:val="24"/>
          <w:szCs w:val="24"/>
          <w:vertAlign w:val="superscript"/>
          <w:lang w:val="en-GB"/>
        </w:rPr>
        <w:fldChar w:fldCharType="begin"/>
      </w:r>
      <w:r w:rsidR="00616A32" w:rsidRPr="00E7393E">
        <w:rPr>
          <w:rFonts w:ascii="Times New Roman" w:hAnsi="Times New Roman" w:cs="Times New Roman"/>
          <w:sz w:val="24"/>
          <w:szCs w:val="24"/>
          <w:vertAlign w:val="superscript"/>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7393E">
        <w:rPr>
          <w:rFonts w:ascii="Times New Roman" w:hAnsi="Times New Roman" w:cs="Times New Roman"/>
          <w:sz w:val="24"/>
          <w:szCs w:val="24"/>
          <w:vertAlign w:val="superscript"/>
          <w:lang w:val="en-GB"/>
        </w:rPr>
        <w:fldChar w:fldCharType="separate"/>
      </w:r>
      <w:r w:rsidR="00616A32" w:rsidRPr="00E7393E">
        <w:rPr>
          <w:rFonts w:ascii="Times New Roman" w:hAnsi="Times New Roman" w:cs="Times New Roman"/>
          <w:noProof/>
          <w:sz w:val="24"/>
          <w:szCs w:val="24"/>
          <w:vertAlign w:val="superscript"/>
          <w:lang w:val="en-GB"/>
        </w:rPr>
        <w:t>22</w:t>
      </w:r>
      <w:r w:rsidRPr="00E7393E">
        <w:rPr>
          <w:rFonts w:ascii="Times New Roman" w:hAnsi="Times New Roman" w:cs="Times New Roman"/>
          <w:sz w:val="24"/>
          <w:szCs w:val="24"/>
          <w:vertAlign w:val="superscript"/>
          <w:lang w:val="en-GB"/>
        </w:rPr>
        <w:fldChar w:fldCharType="end"/>
      </w:r>
      <w:r w:rsidRPr="00E7393E">
        <w:rPr>
          <w:rFonts w:ascii="Times New Roman" w:hAnsi="Times New Roman" w:cs="Times New Roman"/>
          <w:sz w:val="24"/>
          <w:szCs w:val="24"/>
          <w:lang w:val="en-GB"/>
        </w:rPr>
        <w:t xml:space="preserve"> </w:t>
      </w:r>
      <w:r w:rsidR="008C6339" w:rsidRPr="00E7393E">
        <w:rPr>
          <w:rFonts w:ascii="Times New Roman" w:hAnsi="Times New Roman" w:cs="Times New Roman"/>
          <w:sz w:val="24"/>
          <w:szCs w:val="24"/>
          <w:lang w:val="en-GB"/>
        </w:rPr>
        <w:t xml:space="preserve">Homicide mortality in Latin American countries is strongly associated with political instability, economic inequality, social segregation, and drug trafficking. </w:t>
      </w:r>
      <w:r w:rsidRPr="00E7393E">
        <w:rPr>
          <w:rFonts w:ascii="Times New Roman" w:hAnsi="Times New Roman" w:cs="Times New Roman"/>
          <w:sz w:val="24"/>
          <w:szCs w:val="24"/>
          <w:lang w:val="en-GB"/>
        </w:rPr>
        <w:t>We show that in Brazil there is a need for state-specific interventions to change the</w:t>
      </w:r>
      <w:r w:rsidR="002D3E3E" w:rsidRPr="00E7393E">
        <w:rPr>
          <w:rFonts w:ascii="Times New Roman" w:hAnsi="Times New Roman" w:cs="Times New Roman"/>
          <w:sz w:val="24"/>
          <w:szCs w:val="24"/>
          <w:lang w:val="en-GB"/>
        </w:rPr>
        <w:t xml:space="preserve"> cultural, economic and social conditions</w:t>
      </w:r>
      <w:r w:rsidRPr="00E7393E">
        <w:rPr>
          <w:rFonts w:ascii="Times New Roman" w:hAnsi="Times New Roman" w:cs="Times New Roman"/>
          <w:sz w:val="24"/>
          <w:szCs w:val="24"/>
          <w:lang w:val="en-GB"/>
        </w:rPr>
        <w:t xml:space="preserve"> </w:t>
      </w:r>
      <w:r w:rsidR="00C35658" w:rsidRPr="00E7393E">
        <w:rPr>
          <w:rFonts w:ascii="Times New Roman" w:hAnsi="Times New Roman" w:cs="Times New Roman"/>
          <w:sz w:val="24"/>
          <w:szCs w:val="24"/>
          <w:lang w:val="en-GB"/>
        </w:rPr>
        <w:t>associated</w:t>
      </w:r>
      <w:r w:rsidR="002D3E3E" w:rsidRPr="00E7393E">
        <w:rPr>
          <w:rFonts w:ascii="Times New Roman" w:hAnsi="Times New Roman" w:cs="Times New Roman"/>
          <w:sz w:val="24"/>
          <w:szCs w:val="24"/>
          <w:lang w:val="en-GB"/>
        </w:rPr>
        <w:t xml:space="preserve"> with</w:t>
      </w:r>
      <w:r w:rsidR="00834F29" w:rsidRPr="00E7393E">
        <w:rPr>
          <w:rFonts w:ascii="Times New Roman" w:hAnsi="Times New Roman" w:cs="Times New Roman"/>
          <w:sz w:val="24"/>
          <w:szCs w:val="24"/>
          <w:lang w:val="en-GB"/>
        </w:rPr>
        <w:t xml:space="preserve"> risk</w:t>
      </w:r>
      <w:r w:rsidR="002D3E3E" w:rsidRPr="00E7393E">
        <w:rPr>
          <w:rFonts w:ascii="Times New Roman" w:hAnsi="Times New Roman" w:cs="Times New Roman"/>
          <w:sz w:val="24"/>
          <w:szCs w:val="24"/>
          <w:lang w:val="en-GB"/>
        </w:rPr>
        <w:t xml:space="preserve"> factors </w:t>
      </w:r>
      <w:r w:rsidR="00834F29" w:rsidRPr="00E7393E">
        <w:rPr>
          <w:rFonts w:ascii="Times New Roman" w:hAnsi="Times New Roman" w:cs="Times New Roman"/>
          <w:sz w:val="24"/>
          <w:szCs w:val="24"/>
          <w:lang w:val="en-GB"/>
        </w:rPr>
        <w:t xml:space="preserve">for </w:t>
      </w:r>
      <w:r w:rsidRPr="00E7393E">
        <w:rPr>
          <w:rFonts w:ascii="Times New Roman" w:hAnsi="Times New Roman" w:cs="Times New Roman"/>
          <w:sz w:val="24"/>
          <w:szCs w:val="24"/>
          <w:lang w:val="en-GB"/>
        </w:rPr>
        <w:t>violence</w:t>
      </w:r>
      <w:r w:rsidR="00C35658" w:rsidRPr="00E7393E">
        <w:rPr>
          <w:rFonts w:ascii="Times New Roman" w:hAnsi="Times New Roman" w:cs="Times New Roman"/>
          <w:sz w:val="24"/>
          <w:szCs w:val="24"/>
          <w:lang w:val="en-GB"/>
        </w:rPr>
        <w:t>.</w:t>
      </w:r>
      <w:r w:rsidR="008C6339" w:rsidRPr="00E7393E">
        <w:rPr>
          <w:rFonts w:ascii="Times New Roman" w:hAnsi="Times New Roman" w:cs="Times New Roman"/>
          <w:sz w:val="24"/>
          <w:szCs w:val="24"/>
          <w:lang w:val="en-GB"/>
        </w:rPr>
        <w:t xml:space="preserve"> </w:t>
      </w:r>
    </w:p>
    <w:p w14:paraId="33942AE8" w14:textId="77777777" w:rsidR="001D05A8" w:rsidRPr="00E7393E" w:rsidRDefault="001D05A8" w:rsidP="0016581D">
      <w:pPr>
        <w:rPr>
          <w:rFonts w:ascii="Times New Roman" w:hAnsi="Times New Roman" w:cs="Times New Roman"/>
          <w:sz w:val="24"/>
          <w:szCs w:val="24"/>
          <w:lang w:val="en-GB"/>
        </w:rPr>
      </w:pPr>
    </w:p>
    <w:p w14:paraId="09620C39" w14:textId="2E658D9F" w:rsidR="002B35A2" w:rsidRPr="00E7393E" w:rsidRDefault="00C60172" w:rsidP="0016581D">
      <w:pPr>
        <w:pStyle w:val="Subtitle"/>
        <w:rPr>
          <w:rFonts w:ascii="Times New Roman" w:hAnsi="Times New Roman" w:cs="Times New Roman"/>
          <w:b/>
          <w:color w:val="auto"/>
          <w:lang w:val="en-GB"/>
        </w:rPr>
      </w:pPr>
      <w:r w:rsidRPr="00E7393E">
        <w:rPr>
          <w:rFonts w:ascii="Times New Roman" w:hAnsi="Times New Roman" w:cs="Times New Roman"/>
          <w:b/>
          <w:color w:val="auto"/>
          <w:lang w:val="en-GB"/>
        </w:rPr>
        <w:t>Conclusion</w:t>
      </w:r>
    </w:p>
    <w:p w14:paraId="156D4961" w14:textId="2BFF41CE" w:rsidR="006D4172" w:rsidRPr="00E7393E" w:rsidRDefault="001B653C" w:rsidP="0016581D">
      <w:pPr>
        <w:pStyle w:val="Subtitle"/>
        <w:rPr>
          <w:rFonts w:ascii="Times New Roman" w:eastAsiaTheme="minorHAnsi" w:hAnsi="Times New Roman" w:cs="Times New Roman"/>
          <w:i w:val="0"/>
          <w:iCs w:val="0"/>
          <w:color w:val="auto"/>
          <w:spacing w:val="0"/>
          <w:lang w:val="en-GB"/>
        </w:rPr>
      </w:pPr>
      <w:r w:rsidRPr="00E7393E">
        <w:rPr>
          <w:rFonts w:ascii="Times New Roman" w:eastAsiaTheme="minorHAnsi" w:hAnsi="Times New Roman" w:cs="Times New Roman"/>
          <w:i w:val="0"/>
          <w:iCs w:val="0"/>
          <w:color w:val="auto"/>
          <w:spacing w:val="0"/>
          <w:lang w:val="en-GB"/>
        </w:rPr>
        <w:t>The most populous country in Latin America, continues to celebrate a rising life expectancy</w:t>
      </w:r>
      <w:r w:rsidR="00024818" w:rsidRPr="00E7393E">
        <w:rPr>
          <w:rFonts w:ascii="Times New Roman" w:eastAsiaTheme="minorHAnsi" w:hAnsi="Times New Roman" w:cs="Times New Roman"/>
          <w:i w:val="0"/>
          <w:iCs w:val="0"/>
          <w:color w:val="auto"/>
          <w:spacing w:val="0"/>
          <w:lang w:val="en-GB"/>
        </w:rPr>
        <w:t xml:space="preserve"> for </w:t>
      </w:r>
      <w:r w:rsidR="00293287" w:rsidRPr="00E7393E">
        <w:rPr>
          <w:rFonts w:ascii="Times New Roman" w:eastAsiaTheme="minorHAnsi" w:hAnsi="Times New Roman" w:cs="Times New Roman"/>
          <w:i w:val="0"/>
          <w:iCs w:val="0"/>
          <w:color w:val="auto"/>
          <w:spacing w:val="0"/>
          <w:lang w:val="en-GB"/>
        </w:rPr>
        <w:t xml:space="preserve">both females </w:t>
      </w:r>
      <w:r w:rsidR="00024818" w:rsidRPr="00E7393E">
        <w:rPr>
          <w:rFonts w:ascii="Times New Roman" w:eastAsiaTheme="minorHAnsi" w:hAnsi="Times New Roman" w:cs="Times New Roman"/>
          <w:i w:val="0"/>
          <w:iCs w:val="0"/>
          <w:color w:val="auto"/>
          <w:spacing w:val="0"/>
          <w:lang w:val="en-GB"/>
        </w:rPr>
        <w:t xml:space="preserve">and </w:t>
      </w:r>
      <w:r w:rsidR="00293287" w:rsidRPr="00E7393E">
        <w:rPr>
          <w:rFonts w:ascii="Times New Roman" w:eastAsiaTheme="minorHAnsi" w:hAnsi="Times New Roman" w:cs="Times New Roman"/>
          <w:i w:val="0"/>
          <w:iCs w:val="0"/>
          <w:color w:val="auto"/>
          <w:spacing w:val="0"/>
          <w:lang w:val="en-GB"/>
        </w:rPr>
        <w:t>males</w:t>
      </w:r>
      <w:r w:rsidRPr="00E7393E">
        <w:rPr>
          <w:rFonts w:ascii="Times New Roman" w:eastAsiaTheme="minorHAnsi" w:hAnsi="Times New Roman" w:cs="Times New Roman"/>
          <w:i w:val="0"/>
          <w:iCs w:val="0"/>
          <w:color w:val="auto"/>
          <w:spacing w:val="0"/>
          <w:lang w:val="en-GB"/>
        </w:rPr>
        <w:t xml:space="preserve">. </w:t>
      </w:r>
      <w:r w:rsidR="00E2756D" w:rsidRPr="00E7393E">
        <w:rPr>
          <w:rFonts w:ascii="Times New Roman" w:eastAsiaTheme="minorHAnsi" w:hAnsi="Times New Roman" w:cs="Times New Roman"/>
          <w:i w:val="0"/>
          <w:iCs w:val="0"/>
          <w:color w:val="auto"/>
          <w:spacing w:val="0"/>
          <w:lang w:val="en-GB"/>
        </w:rPr>
        <w:t xml:space="preserve">However, </w:t>
      </w:r>
      <w:r w:rsidR="00AE6BFA" w:rsidRPr="00E7393E">
        <w:rPr>
          <w:rFonts w:ascii="Times New Roman" w:eastAsiaTheme="minorHAnsi" w:hAnsi="Times New Roman" w:cs="Times New Roman"/>
          <w:i w:val="0"/>
          <w:iCs w:val="0"/>
          <w:color w:val="auto"/>
          <w:spacing w:val="0"/>
          <w:lang w:val="en-GB"/>
        </w:rPr>
        <w:t xml:space="preserve">we find that greater gains could </w:t>
      </w:r>
      <w:r w:rsidR="00990244" w:rsidRPr="00E7393E">
        <w:rPr>
          <w:rFonts w:ascii="Times New Roman" w:eastAsiaTheme="minorHAnsi" w:hAnsi="Times New Roman" w:cs="Times New Roman"/>
          <w:i w:val="0"/>
          <w:iCs w:val="0"/>
          <w:color w:val="auto"/>
          <w:spacing w:val="0"/>
          <w:lang w:val="en-GB"/>
        </w:rPr>
        <w:t xml:space="preserve">have been achieved if homicide mortality had been averted. This is particularly </w:t>
      </w:r>
      <w:r w:rsidR="00AE6BFA" w:rsidRPr="00E7393E">
        <w:rPr>
          <w:rFonts w:ascii="Times New Roman" w:eastAsiaTheme="minorHAnsi" w:hAnsi="Times New Roman" w:cs="Times New Roman"/>
          <w:i w:val="0"/>
          <w:iCs w:val="0"/>
          <w:color w:val="auto"/>
          <w:spacing w:val="0"/>
          <w:lang w:val="en-GB"/>
        </w:rPr>
        <w:t xml:space="preserve">the case </w:t>
      </w:r>
      <w:r w:rsidR="00990244" w:rsidRPr="00E7393E">
        <w:rPr>
          <w:rFonts w:ascii="Times New Roman" w:eastAsiaTheme="minorHAnsi" w:hAnsi="Times New Roman" w:cs="Times New Roman"/>
          <w:i w:val="0"/>
          <w:iCs w:val="0"/>
          <w:color w:val="auto"/>
          <w:spacing w:val="0"/>
          <w:lang w:val="en-GB"/>
        </w:rPr>
        <w:t xml:space="preserve">when </w:t>
      </w:r>
      <w:r w:rsidR="00AE6BFA" w:rsidRPr="00E7393E">
        <w:rPr>
          <w:rFonts w:ascii="Times New Roman" w:eastAsiaTheme="minorHAnsi" w:hAnsi="Times New Roman" w:cs="Times New Roman"/>
          <w:i w:val="0"/>
          <w:iCs w:val="0"/>
          <w:color w:val="auto"/>
          <w:spacing w:val="0"/>
          <w:lang w:val="en-GB"/>
        </w:rPr>
        <w:t>examining the</w:t>
      </w:r>
      <w:r w:rsidR="00990244" w:rsidRPr="00E7393E">
        <w:rPr>
          <w:rFonts w:ascii="Times New Roman" w:eastAsiaTheme="minorHAnsi" w:hAnsi="Times New Roman" w:cs="Times New Roman"/>
          <w:i w:val="0"/>
          <w:iCs w:val="0"/>
          <w:color w:val="auto"/>
          <w:spacing w:val="0"/>
          <w:lang w:val="en-GB"/>
        </w:rPr>
        <w:t xml:space="preserve"> </w:t>
      </w:r>
      <w:r w:rsidR="00AE6BFA" w:rsidRPr="00E7393E">
        <w:rPr>
          <w:rFonts w:ascii="Times New Roman" w:eastAsiaTheme="minorHAnsi" w:hAnsi="Times New Roman" w:cs="Times New Roman"/>
          <w:i w:val="0"/>
          <w:iCs w:val="0"/>
          <w:color w:val="auto"/>
          <w:spacing w:val="0"/>
          <w:lang w:val="en-GB"/>
        </w:rPr>
        <w:t>considerable state-level</w:t>
      </w:r>
      <w:r w:rsidRPr="00E7393E">
        <w:rPr>
          <w:rFonts w:ascii="Times New Roman" w:eastAsiaTheme="minorHAnsi" w:hAnsi="Times New Roman" w:cs="Times New Roman"/>
          <w:i w:val="0"/>
          <w:iCs w:val="0"/>
          <w:color w:val="auto"/>
          <w:spacing w:val="0"/>
          <w:lang w:val="en-GB"/>
        </w:rPr>
        <w:t xml:space="preserve"> heterogeneity in </w:t>
      </w:r>
      <w:r w:rsidR="00AE6BFA" w:rsidRPr="00E7393E">
        <w:rPr>
          <w:rFonts w:ascii="Times New Roman" w:eastAsiaTheme="minorHAnsi" w:hAnsi="Times New Roman" w:cs="Times New Roman"/>
          <w:i w:val="0"/>
          <w:iCs w:val="0"/>
          <w:color w:val="auto"/>
          <w:spacing w:val="0"/>
          <w:lang w:val="en-GB"/>
        </w:rPr>
        <w:t>life expectancy changes</w:t>
      </w:r>
      <w:r w:rsidRPr="00E7393E">
        <w:rPr>
          <w:rFonts w:ascii="Times New Roman" w:eastAsiaTheme="minorHAnsi" w:hAnsi="Times New Roman" w:cs="Times New Roman"/>
          <w:i w:val="0"/>
          <w:iCs w:val="0"/>
          <w:color w:val="auto"/>
          <w:spacing w:val="0"/>
          <w:lang w:val="en-GB"/>
        </w:rPr>
        <w:t xml:space="preserve">. </w:t>
      </w:r>
      <w:bookmarkStart w:id="0" w:name="_Hlk25597478"/>
      <w:r w:rsidR="003B61BF" w:rsidRPr="00E7393E">
        <w:rPr>
          <w:rFonts w:ascii="Times New Roman" w:eastAsiaTheme="minorHAnsi" w:hAnsi="Times New Roman" w:cs="Times New Roman"/>
          <w:i w:val="0"/>
          <w:iCs w:val="0"/>
          <w:color w:val="auto"/>
          <w:spacing w:val="0"/>
          <w:lang w:val="en-GB"/>
        </w:rPr>
        <w:t xml:space="preserve">The gains made in </w:t>
      </w:r>
      <w:r w:rsidRPr="00E7393E">
        <w:rPr>
          <w:rFonts w:ascii="Times New Roman" w:eastAsiaTheme="minorHAnsi" w:hAnsi="Times New Roman" w:cs="Times New Roman"/>
          <w:i w:val="0"/>
          <w:iCs w:val="0"/>
          <w:color w:val="auto"/>
          <w:spacing w:val="0"/>
          <w:lang w:val="en-GB"/>
        </w:rPr>
        <w:t xml:space="preserve">reducing mortality </w:t>
      </w:r>
      <w:r w:rsidR="003F1F39" w:rsidRPr="00E7393E">
        <w:rPr>
          <w:rFonts w:ascii="Times New Roman" w:eastAsiaTheme="minorHAnsi" w:hAnsi="Times New Roman" w:cs="Times New Roman"/>
          <w:i w:val="0"/>
          <w:iCs w:val="0"/>
          <w:color w:val="auto"/>
          <w:spacing w:val="0"/>
          <w:lang w:val="en-GB"/>
        </w:rPr>
        <w:t xml:space="preserve">attributable </w:t>
      </w:r>
      <w:r w:rsidR="00D7331E" w:rsidRPr="00E7393E">
        <w:rPr>
          <w:rFonts w:ascii="Times New Roman" w:eastAsiaTheme="minorHAnsi" w:hAnsi="Times New Roman" w:cs="Times New Roman"/>
          <w:i w:val="0"/>
          <w:iCs w:val="0"/>
          <w:color w:val="auto"/>
          <w:spacing w:val="0"/>
          <w:lang w:val="en-GB"/>
        </w:rPr>
        <w:t xml:space="preserve">to </w:t>
      </w:r>
      <w:r w:rsidRPr="00E7393E">
        <w:rPr>
          <w:rFonts w:ascii="Times New Roman" w:eastAsiaTheme="minorHAnsi" w:hAnsi="Times New Roman" w:cs="Times New Roman"/>
          <w:i w:val="0"/>
          <w:iCs w:val="0"/>
          <w:color w:val="auto"/>
          <w:spacing w:val="0"/>
          <w:lang w:val="en-GB"/>
        </w:rPr>
        <w:t>causes amenable to medical service</w:t>
      </w:r>
      <w:r w:rsidR="006A13BF" w:rsidRPr="00E7393E">
        <w:rPr>
          <w:rFonts w:ascii="Times New Roman" w:eastAsiaTheme="minorHAnsi" w:hAnsi="Times New Roman" w:cs="Times New Roman"/>
          <w:i w:val="0"/>
          <w:iCs w:val="0"/>
          <w:color w:val="auto"/>
          <w:spacing w:val="0"/>
          <w:lang w:val="en-GB"/>
        </w:rPr>
        <w:t xml:space="preserve">s is the primary driver of </w:t>
      </w:r>
      <w:r w:rsidR="006D4172" w:rsidRPr="00E7393E">
        <w:rPr>
          <w:rFonts w:ascii="Times New Roman" w:eastAsiaTheme="minorHAnsi" w:hAnsi="Times New Roman" w:cs="Times New Roman"/>
          <w:i w:val="0"/>
          <w:iCs w:val="0"/>
          <w:color w:val="auto"/>
          <w:spacing w:val="0"/>
          <w:lang w:val="en-GB"/>
        </w:rPr>
        <w:t>increase</w:t>
      </w:r>
      <w:r w:rsidR="00142B8B" w:rsidRPr="00E7393E">
        <w:rPr>
          <w:rFonts w:ascii="Times New Roman" w:eastAsiaTheme="minorHAnsi" w:hAnsi="Times New Roman" w:cs="Times New Roman"/>
          <w:i w:val="0"/>
          <w:iCs w:val="0"/>
          <w:color w:val="auto"/>
          <w:spacing w:val="0"/>
          <w:lang w:val="en-GB"/>
        </w:rPr>
        <w:t>s</w:t>
      </w:r>
      <w:r w:rsidR="006D4172" w:rsidRPr="00E7393E">
        <w:rPr>
          <w:rFonts w:ascii="Times New Roman" w:eastAsiaTheme="minorHAnsi" w:hAnsi="Times New Roman" w:cs="Times New Roman"/>
          <w:i w:val="0"/>
          <w:iCs w:val="0"/>
          <w:color w:val="auto"/>
          <w:spacing w:val="0"/>
          <w:lang w:val="en-GB"/>
        </w:rPr>
        <w:t xml:space="preserve"> </w:t>
      </w:r>
      <w:r w:rsidR="00A55D0B" w:rsidRPr="00E7393E">
        <w:rPr>
          <w:rFonts w:ascii="Times New Roman" w:eastAsiaTheme="minorHAnsi" w:hAnsi="Times New Roman" w:cs="Times New Roman"/>
          <w:i w:val="0"/>
          <w:iCs w:val="0"/>
          <w:color w:val="auto"/>
          <w:spacing w:val="0"/>
          <w:lang w:val="en-GB"/>
        </w:rPr>
        <w:t>in</w:t>
      </w:r>
      <w:r w:rsidR="006D4172" w:rsidRPr="00E7393E">
        <w:rPr>
          <w:rFonts w:ascii="Times New Roman" w:eastAsiaTheme="minorHAnsi" w:hAnsi="Times New Roman" w:cs="Times New Roman"/>
          <w:i w:val="0"/>
          <w:iCs w:val="0"/>
          <w:color w:val="auto"/>
          <w:spacing w:val="0"/>
          <w:lang w:val="en-GB"/>
        </w:rPr>
        <w:t xml:space="preserve"> life expectancy,</w:t>
      </w:r>
      <w:r w:rsidR="003C14DF" w:rsidRPr="00E7393E">
        <w:rPr>
          <w:rFonts w:ascii="Times New Roman" w:eastAsiaTheme="minorHAnsi" w:hAnsi="Times New Roman" w:cs="Times New Roman"/>
          <w:i w:val="0"/>
          <w:iCs w:val="0"/>
          <w:color w:val="auto"/>
          <w:spacing w:val="0"/>
          <w:lang w:val="en-GB"/>
        </w:rPr>
        <w:t xml:space="preserve"> however</w:t>
      </w:r>
      <w:r w:rsidR="006D4172" w:rsidRPr="00E7393E">
        <w:rPr>
          <w:rFonts w:ascii="Times New Roman" w:eastAsiaTheme="minorHAnsi" w:hAnsi="Times New Roman" w:cs="Times New Roman"/>
          <w:i w:val="0"/>
          <w:iCs w:val="0"/>
          <w:color w:val="auto"/>
          <w:spacing w:val="0"/>
          <w:lang w:val="en-GB"/>
        </w:rPr>
        <w:t xml:space="preserve"> </w:t>
      </w:r>
      <w:r w:rsidRPr="00E7393E">
        <w:rPr>
          <w:rFonts w:ascii="Times New Roman" w:eastAsiaTheme="minorHAnsi" w:hAnsi="Times New Roman" w:cs="Times New Roman"/>
          <w:i w:val="0"/>
          <w:iCs w:val="0"/>
          <w:color w:val="auto"/>
          <w:spacing w:val="0"/>
          <w:lang w:val="en-GB"/>
        </w:rPr>
        <w:t>homicide mortality</w:t>
      </w:r>
      <w:r w:rsidR="006D4172" w:rsidRPr="00E7393E">
        <w:rPr>
          <w:rFonts w:ascii="Times New Roman" w:eastAsiaTheme="minorHAnsi" w:hAnsi="Times New Roman" w:cs="Times New Roman"/>
          <w:i w:val="0"/>
          <w:iCs w:val="0"/>
          <w:color w:val="auto"/>
          <w:spacing w:val="0"/>
          <w:lang w:val="en-GB"/>
        </w:rPr>
        <w:t xml:space="preserve"> </w:t>
      </w:r>
      <w:r w:rsidR="00C92E6F" w:rsidRPr="00E7393E">
        <w:rPr>
          <w:rFonts w:ascii="Times New Roman" w:eastAsiaTheme="minorHAnsi" w:hAnsi="Times New Roman" w:cs="Times New Roman"/>
          <w:i w:val="0"/>
          <w:iCs w:val="0"/>
          <w:color w:val="auto"/>
          <w:spacing w:val="0"/>
          <w:lang w:val="en-GB"/>
        </w:rPr>
        <w:t>opposes this increase</w:t>
      </w:r>
      <w:r w:rsidR="006D4172" w:rsidRPr="00E7393E">
        <w:rPr>
          <w:rFonts w:ascii="Times New Roman" w:eastAsiaTheme="minorHAnsi" w:hAnsi="Times New Roman" w:cs="Times New Roman"/>
          <w:i w:val="0"/>
          <w:iCs w:val="0"/>
          <w:color w:val="auto"/>
          <w:spacing w:val="0"/>
          <w:lang w:val="en-GB"/>
        </w:rPr>
        <w:t xml:space="preserve"> by over half a year in 12 states</w:t>
      </w:r>
      <w:bookmarkEnd w:id="0"/>
      <w:r w:rsidR="006D4172" w:rsidRPr="00E7393E">
        <w:rPr>
          <w:rFonts w:ascii="Times New Roman" w:eastAsiaTheme="minorHAnsi" w:hAnsi="Times New Roman" w:cs="Times New Roman"/>
          <w:i w:val="0"/>
          <w:iCs w:val="0"/>
          <w:color w:val="auto"/>
          <w:spacing w:val="0"/>
          <w:lang w:val="en-GB"/>
        </w:rPr>
        <w:t>.</w:t>
      </w:r>
      <w:r w:rsidR="00A55D0B" w:rsidRPr="00E7393E">
        <w:rPr>
          <w:rFonts w:ascii="Times New Roman" w:eastAsiaTheme="minorHAnsi" w:hAnsi="Times New Roman" w:cs="Times New Roman"/>
          <w:i w:val="0"/>
          <w:iCs w:val="0"/>
          <w:color w:val="auto"/>
          <w:spacing w:val="0"/>
          <w:lang w:val="en-GB"/>
        </w:rPr>
        <w:t xml:space="preserve"> </w:t>
      </w:r>
      <w:r w:rsidR="006D4172" w:rsidRPr="00E7393E">
        <w:rPr>
          <w:rFonts w:ascii="Times New Roman" w:eastAsiaTheme="minorHAnsi" w:hAnsi="Times New Roman" w:cs="Times New Roman"/>
          <w:i w:val="0"/>
          <w:iCs w:val="0"/>
          <w:color w:val="auto"/>
          <w:spacing w:val="0"/>
          <w:lang w:val="en-GB"/>
        </w:rPr>
        <w:t xml:space="preserve">This </w:t>
      </w:r>
      <w:r w:rsidR="00D7331E" w:rsidRPr="00E7393E">
        <w:rPr>
          <w:rFonts w:ascii="Times New Roman" w:eastAsiaTheme="minorHAnsi" w:hAnsi="Times New Roman" w:cs="Times New Roman"/>
          <w:i w:val="0"/>
          <w:iCs w:val="0"/>
          <w:color w:val="auto"/>
          <w:spacing w:val="0"/>
          <w:lang w:val="en-GB"/>
        </w:rPr>
        <w:t>subnational heterogeneity</w:t>
      </w:r>
      <w:r w:rsidR="006D4172" w:rsidRPr="00E7393E">
        <w:rPr>
          <w:rFonts w:ascii="Times New Roman" w:eastAsiaTheme="minorHAnsi" w:hAnsi="Times New Roman" w:cs="Times New Roman"/>
          <w:i w:val="0"/>
          <w:iCs w:val="0"/>
          <w:color w:val="auto"/>
          <w:spacing w:val="0"/>
          <w:lang w:val="en-GB"/>
        </w:rPr>
        <w:t xml:space="preserve"> within Brazil </w:t>
      </w:r>
      <w:r w:rsidR="00D7331E" w:rsidRPr="00E7393E">
        <w:rPr>
          <w:rFonts w:ascii="Times New Roman" w:eastAsiaTheme="minorHAnsi" w:hAnsi="Times New Roman" w:cs="Times New Roman"/>
          <w:i w:val="0"/>
          <w:iCs w:val="0"/>
          <w:color w:val="auto"/>
          <w:spacing w:val="0"/>
          <w:lang w:val="en-GB"/>
        </w:rPr>
        <w:t xml:space="preserve">mirrors the </w:t>
      </w:r>
      <w:r w:rsidR="006D4172" w:rsidRPr="00E7393E">
        <w:rPr>
          <w:rFonts w:ascii="Times New Roman" w:eastAsiaTheme="minorHAnsi" w:hAnsi="Times New Roman" w:cs="Times New Roman"/>
          <w:i w:val="0"/>
          <w:iCs w:val="0"/>
          <w:color w:val="auto"/>
          <w:spacing w:val="0"/>
          <w:lang w:val="en-GB"/>
        </w:rPr>
        <w:t xml:space="preserve">diversity </w:t>
      </w:r>
      <w:r w:rsidR="00A55D0B" w:rsidRPr="00E7393E">
        <w:rPr>
          <w:rFonts w:ascii="Times New Roman" w:eastAsiaTheme="minorHAnsi" w:hAnsi="Times New Roman" w:cs="Times New Roman"/>
          <w:i w:val="0"/>
          <w:iCs w:val="0"/>
          <w:color w:val="auto"/>
          <w:spacing w:val="0"/>
          <w:lang w:val="en-GB"/>
        </w:rPr>
        <w:t xml:space="preserve">found across </w:t>
      </w:r>
      <w:r w:rsidR="00D7331E" w:rsidRPr="00E7393E">
        <w:rPr>
          <w:rFonts w:ascii="Times New Roman" w:eastAsiaTheme="minorHAnsi" w:hAnsi="Times New Roman" w:cs="Times New Roman"/>
          <w:i w:val="0"/>
          <w:iCs w:val="0"/>
          <w:color w:val="auto"/>
          <w:spacing w:val="0"/>
          <w:lang w:val="en-GB"/>
        </w:rPr>
        <w:t xml:space="preserve">many Latin American </w:t>
      </w:r>
      <w:r w:rsidR="006D4172" w:rsidRPr="00E7393E">
        <w:rPr>
          <w:rFonts w:ascii="Times New Roman" w:eastAsiaTheme="minorHAnsi" w:hAnsi="Times New Roman" w:cs="Times New Roman"/>
          <w:i w:val="0"/>
          <w:iCs w:val="0"/>
          <w:color w:val="auto"/>
          <w:spacing w:val="0"/>
          <w:lang w:val="en-GB"/>
        </w:rPr>
        <w:t>countries</w:t>
      </w:r>
      <w:r w:rsidR="00024818" w:rsidRPr="00E7393E">
        <w:rPr>
          <w:rFonts w:ascii="Times New Roman" w:eastAsiaTheme="minorHAnsi" w:hAnsi="Times New Roman" w:cs="Times New Roman"/>
          <w:i w:val="0"/>
          <w:iCs w:val="0"/>
          <w:color w:val="auto"/>
          <w:spacing w:val="0"/>
          <w:lang w:val="en-GB"/>
        </w:rPr>
        <w:t xml:space="preserve">. Homicide mortality is a </w:t>
      </w:r>
      <w:r w:rsidR="00A55D0B" w:rsidRPr="00E7393E">
        <w:rPr>
          <w:rFonts w:ascii="Times New Roman" w:eastAsiaTheme="minorHAnsi" w:hAnsi="Times New Roman" w:cs="Times New Roman"/>
          <w:i w:val="0"/>
          <w:iCs w:val="0"/>
          <w:color w:val="auto"/>
          <w:spacing w:val="0"/>
          <w:lang w:val="en-GB"/>
        </w:rPr>
        <w:t xml:space="preserve">local problem, </w:t>
      </w:r>
      <w:r w:rsidR="00D7331E" w:rsidRPr="00E7393E">
        <w:rPr>
          <w:rFonts w:ascii="Times New Roman" w:eastAsiaTheme="minorHAnsi" w:hAnsi="Times New Roman" w:cs="Times New Roman"/>
          <w:i w:val="0"/>
          <w:iCs w:val="0"/>
          <w:color w:val="auto"/>
          <w:spacing w:val="0"/>
          <w:lang w:val="en-GB"/>
        </w:rPr>
        <w:t xml:space="preserve">however </w:t>
      </w:r>
      <w:r w:rsidR="00A55D0B" w:rsidRPr="00E7393E">
        <w:rPr>
          <w:rFonts w:ascii="Times New Roman" w:eastAsiaTheme="minorHAnsi" w:hAnsi="Times New Roman" w:cs="Times New Roman"/>
          <w:i w:val="0"/>
          <w:iCs w:val="0"/>
          <w:color w:val="auto"/>
          <w:spacing w:val="0"/>
          <w:lang w:val="en-GB"/>
        </w:rPr>
        <w:t xml:space="preserve">one that </w:t>
      </w:r>
      <w:r w:rsidR="00807DD0" w:rsidRPr="00E7393E">
        <w:rPr>
          <w:rFonts w:ascii="Times New Roman" w:eastAsiaTheme="minorHAnsi" w:hAnsi="Times New Roman" w:cs="Times New Roman"/>
          <w:i w:val="0"/>
          <w:iCs w:val="0"/>
          <w:color w:val="auto"/>
          <w:spacing w:val="0"/>
          <w:lang w:val="en-GB"/>
        </w:rPr>
        <w:t>is a pertinent public health issue across the region</w:t>
      </w:r>
      <w:r w:rsidR="00A55D0B" w:rsidRPr="00E7393E">
        <w:rPr>
          <w:rFonts w:ascii="Times New Roman" w:eastAsiaTheme="minorHAnsi" w:hAnsi="Times New Roman" w:cs="Times New Roman"/>
          <w:i w:val="0"/>
          <w:iCs w:val="0"/>
          <w:color w:val="auto"/>
          <w:spacing w:val="0"/>
          <w:lang w:val="en-GB"/>
        </w:rPr>
        <w:t>,</w:t>
      </w:r>
      <w:r w:rsidR="00024818" w:rsidRPr="00E7393E">
        <w:rPr>
          <w:rFonts w:ascii="Times New Roman" w:eastAsiaTheme="minorHAnsi" w:hAnsi="Times New Roman" w:cs="Times New Roman"/>
          <w:i w:val="0"/>
          <w:iCs w:val="0"/>
          <w:color w:val="auto"/>
          <w:spacing w:val="0"/>
          <w:lang w:val="en-GB"/>
        </w:rPr>
        <w:t xml:space="preserve"> and </w:t>
      </w:r>
      <w:r w:rsidR="00A55D0B" w:rsidRPr="00E7393E">
        <w:rPr>
          <w:rFonts w:ascii="Times New Roman" w:eastAsiaTheme="minorHAnsi" w:hAnsi="Times New Roman" w:cs="Times New Roman"/>
          <w:i w:val="0"/>
          <w:iCs w:val="0"/>
          <w:color w:val="auto"/>
          <w:spacing w:val="0"/>
          <w:lang w:val="en-GB"/>
        </w:rPr>
        <w:t>which</w:t>
      </w:r>
      <w:r w:rsidR="00024818" w:rsidRPr="00E7393E">
        <w:rPr>
          <w:rFonts w:ascii="Times New Roman" w:eastAsiaTheme="minorHAnsi" w:hAnsi="Times New Roman" w:cs="Times New Roman"/>
          <w:i w:val="0"/>
          <w:iCs w:val="0"/>
          <w:color w:val="auto"/>
          <w:spacing w:val="0"/>
          <w:lang w:val="en-GB"/>
        </w:rPr>
        <w:t xml:space="preserve"> continues to</w:t>
      </w:r>
      <w:r w:rsidR="00990244" w:rsidRPr="00E7393E">
        <w:rPr>
          <w:rFonts w:ascii="Times New Roman" w:eastAsiaTheme="minorHAnsi" w:hAnsi="Times New Roman" w:cs="Times New Roman"/>
          <w:i w:val="0"/>
          <w:iCs w:val="0"/>
          <w:color w:val="auto"/>
          <w:spacing w:val="0"/>
          <w:lang w:val="en-GB"/>
        </w:rPr>
        <w:t xml:space="preserve"> </w:t>
      </w:r>
      <w:r w:rsidR="00807DD0" w:rsidRPr="00E7393E">
        <w:rPr>
          <w:rFonts w:ascii="Times New Roman" w:eastAsiaTheme="minorHAnsi" w:hAnsi="Times New Roman" w:cs="Times New Roman"/>
          <w:i w:val="0"/>
          <w:iCs w:val="0"/>
          <w:color w:val="auto"/>
          <w:spacing w:val="0"/>
          <w:lang w:val="en-GB"/>
        </w:rPr>
        <w:t xml:space="preserve">inhibit </w:t>
      </w:r>
      <w:r w:rsidR="00A55D0B" w:rsidRPr="00E7393E">
        <w:rPr>
          <w:rFonts w:ascii="Times New Roman" w:eastAsiaTheme="minorHAnsi" w:hAnsi="Times New Roman" w:cs="Times New Roman"/>
          <w:i w:val="0"/>
          <w:iCs w:val="0"/>
          <w:color w:val="auto"/>
          <w:spacing w:val="0"/>
          <w:lang w:val="en-GB"/>
        </w:rPr>
        <w:t xml:space="preserve">progress towards longer and </w:t>
      </w:r>
      <w:r w:rsidR="00990244" w:rsidRPr="00E7393E">
        <w:rPr>
          <w:rFonts w:ascii="Times New Roman" w:eastAsiaTheme="minorHAnsi" w:hAnsi="Times New Roman" w:cs="Times New Roman"/>
          <w:i w:val="0"/>
          <w:iCs w:val="0"/>
          <w:color w:val="auto"/>
          <w:spacing w:val="0"/>
          <w:lang w:val="en-GB"/>
        </w:rPr>
        <w:t>health</w:t>
      </w:r>
      <w:r w:rsidR="00A55D0B" w:rsidRPr="00E7393E">
        <w:rPr>
          <w:rFonts w:ascii="Times New Roman" w:eastAsiaTheme="minorHAnsi" w:hAnsi="Times New Roman" w:cs="Times New Roman"/>
          <w:i w:val="0"/>
          <w:iCs w:val="0"/>
          <w:color w:val="auto"/>
          <w:spacing w:val="0"/>
          <w:lang w:val="en-GB"/>
        </w:rPr>
        <w:t>ier lives</w:t>
      </w:r>
      <w:r w:rsidR="00990244" w:rsidRPr="00E7393E">
        <w:rPr>
          <w:rFonts w:ascii="Times New Roman" w:eastAsiaTheme="minorHAnsi" w:hAnsi="Times New Roman" w:cs="Times New Roman"/>
          <w:i w:val="0"/>
          <w:iCs w:val="0"/>
          <w:color w:val="auto"/>
          <w:spacing w:val="0"/>
          <w:lang w:val="en-GB"/>
        </w:rPr>
        <w:t>.</w:t>
      </w:r>
      <w:r w:rsidR="00A55D0B" w:rsidRPr="00E7393E">
        <w:rPr>
          <w:rFonts w:ascii="Times New Roman" w:eastAsiaTheme="minorHAnsi" w:hAnsi="Times New Roman" w:cs="Times New Roman"/>
          <w:i w:val="0"/>
          <w:iCs w:val="0"/>
          <w:color w:val="auto"/>
          <w:spacing w:val="0"/>
          <w:lang w:val="en-GB"/>
        </w:rPr>
        <w:t xml:space="preserve"> The fundamental reasons are the same</w:t>
      </w:r>
      <w:r w:rsidR="00F757D9" w:rsidRPr="00E7393E">
        <w:rPr>
          <w:rFonts w:ascii="Times New Roman" w:eastAsiaTheme="minorHAnsi" w:hAnsi="Times New Roman" w:cs="Times New Roman"/>
          <w:i w:val="0"/>
          <w:iCs w:val="0"/>
          <w:color w:val="auto"/>
          <w:spacing w:val="0"/>
          <w:lang w:val="en-GB"/>
        </w:rPr>
        <w:t xml:space="preserve"> across borders</w:t>
      </w:r>
      <w:r w:rsidR="00A55D0B" w:rsidRPr="00E7393E">
        <w:rPr>
          <w:rFonts w:ascii="Times New Roman" w:eastAsiaTheme="minorHAnsi" w:hAnsi="Times New Roman" w:cs="Times New Roman"/>
          <w:i w:val="0"/>
          <w:iCs w:val="0"/>
          <w:color w:val="auto"/>
          <w:spacing w:val="0"/>
          <w:lang w:val="en-GB"/>
        </w:rPr>
        <w:t xml:space="preserve">: </w:t>
      </w:r>
      <w:r w:rsidR="00F757D9" w:rsidRPr="00E7393E">
        <w:rPr>
          <w:rFonts w:ascii="Times New Roman" w:eastAsiaTheme="minorHAnsi" w:hAnsi="Times New Roman" w:cs="Times New Roman"/>
          <w:i w:val="0"/>
          <w:iCs w:val="0"/>
          <w:color w:val="auto"/>
          <w:spacing w:val="0"/>
          <w:lang w:val="en-GB"/>
        </w:rPr>
        <w:t xml:space="preserve">social and economic </w:t>
      </w:r>
      <w:r w:rsidR="00A55D0B" w:rsidRPr="00E7393E">
        <w:rPr>
          <w:rFonts w:ascii="Times New Roman" w:eastAsiaTheme="minorHAnsi" w:hAnsi="Times New Roman" w:cs="Times New Roman"/>
          <w:i w:val="0"/>
          <w:iCs w:val="0"/>
          <w:color w:val="auto"/>
          <w:spacing w:val="0"/>
          <w:lang w:val="en-GB"/>
        </w:rPr>
        <w:t>inequality, access to guns</w:t>
      </w:r>
      <w:r w:rsidR="00F757D9" w:rsidRPr="00E7393E">
        <w:rPr>
          <w:rFonts w:ascii="Times New Roman" w:eastAsiaTheme="minorHAnsi" w:hAnsi="Times New Roman" w:cs="Times New Roman"/>
          <w:i w:val="0"/>
          <w:iCs w:val="0"/>
          <w:color w:val="auto"/>
          <w:spacing w:val="0"/>
          <w:lang w:val="en-GB"/>
        </w:rPr>
        <w:t xml:space="preserve"> and weak rule of law</w:t>
      </w:r>
      <w:r w:rsidR="00A55D0B" w:rsidRPr="00E7393E">
        <w:rPr>
          <w:rFonts w:ascii="Times New Roman" w:eastAsiaTheme="minorHAnsi" w:hAnsi="Times New Roman" w:cs="Times New Roman"/>
          <w:i w:val="0"/>
          <w:iCs w:val="0"/>
          <w:color w:val="auto"/>
          <w:spacing w:val="0"/>
          <w:lang w:val="en-GB"/>
        </w:rPr>
        <w:t xml:space="preserve">. </w:t>
      </w:r>
      <w:r w:rsidR="00F757D9" w:rsidRPr="00E7393E">
        <w:rPr>
          <w:rFonts w:ascii="Times New Roman" w:eastAsiaTheme="minorHAnsi" w:hAnsi="Times New Roman" w:cs="Times New Roman"/>
          <w:i w:val="0"/>
          <w:iCs w:val="0"/>
          <w:color w:val="auto"/>
          <w:spacing w:val="0"/>
          <w:lang w:val="en-GB"/>
        </w:rPr>
        <w:t>S</w:t>
      </w:r>
      <w:r w:rsidR="00A55D0B" w:rsidRPr="00E7393E">
        <w:rPr>
          <w:rFonts w:ascii="Times New Roman" w:eastAsiaTheme="minorHAnsi" w:hAnsi="Times New Roman" w:cs="Times New Roman"/>
          <w:i w:val="0"/>
          <w:iCs w:val="0"/>
          <w:color w:val="auto"/>
          <w:spacing w:val="0"/>
          <w:lang w:val="en-GB"/>
        </w:rPr>
        <w:t>olutions to solve this obstacle will need to come from individuals, families, society, institutions and government, as well as from interregional collaboration.</w:t>
      </w:r>
      <w:r w:rsidR="00F757D9" w:rsidRPr="00E7393E">
        <w:rPr>
          <w:rFonts w:ascii="Times New Roman" w:eastAsiaTheme="minorHAnsi" w:hAnsi="Times New Roman" w:cs="Times New Roman"/>
          <w:i w:val="0"/>
          <w:iCs w:val="0"/>
          <w:color w:val="auto"/>
          <w:spacing w:val="0"/>
          <w:lang w:val="en-GB"/>
        </w:rPr>
        <w:t xml:space="preserve"> Brazil could take a leading role in the region by showing the needed prevention strategies to </w:t>
      </w:r>
      <w:r w:rsidR="00A75F30" w:rsidRPr="00E7393E">
        <w:rPr>
          <w:rFonts w:ascii="Times New Roman" w:eastAsiaTheme="minorHAnsi" w:hAnsi="Times New Roman" w:cs="Times New Roman"/>
          <w:i w:val="0"/>
          <w:iCs w:val="0"/>
          <w:color w:val="auto"/>
          <w:spacing w:val="0"/>
          <w:lang w:val="en-GB"/>
        </w:rPr>
        <w:t xml:space="preserve">reduce the number of </w:t>
      </w:r>
      <w:r w:rsidR="00F757D9" w:rsidRPr="00E7393E">
        <w:rPr>
          <w:rFonts w:ascii="Times New Roman" w:eastAsiaTheme="minorHAnsi" w:hAnsi="Times New Roman" w:cs="Times New Roman"/>
          <w:i w:val="0"/>
          <w:iCs w:val="0"/>
          <w:color w:val="auto"/>
          <w:spacing w:val="0"/>
          <w:lang w:val="en-GB"/>
        </w:rPr>
        <w:t>lives lost to homicides.</w:t>
      </w:r>
      <w:r w:rsidR="00A55D0B" w:rsidRPr="00E7393E">
        <w:rPr>
          <w:rFonts w:ascii="Times New Roman" w:eastAsiaTheme="minorHAnsi" w:hAnsi="Times New Roman" w:cs="Times New Roman"/>
          <w:i w:val="0"/>
          <w:iCs w:val="0"/>
          <w:color w:val="auto"/>
          <w:spacing w:val="0"/>
          <w:lang w:val="en-GB"/>
        </w:rPr>
        <w:t xml:space="preserve"> </w:t>
      </w:r>
      <w:r w:rsidR="006D4172" w:rsidRPr="00E7393E">
        <w:rPr>
          <w:rFonts w:ascii="Times New Roman" w:eastAsiaTheme="minorHAnsi" w:hAnsi="Times New Roman" w:cs="Times New Roman"/>
          <w:i w:val="0"/>
          <w:iCs w:val="0"/>
          <w:color w:val="auto"/>
          <w:spacing w:val="0"/>
          <w:lang w:val="en-GB"/>
        </w:rPr>
        <w:t xml:space="preserve"> </w:t>
      </w:r>
    </w:p>
    <w:p w14:paraId="0668426E" w14:textId="224CCF88" w:rsidR="001B653C" w:rsidRPr="00E7393E" w:rsidRDefault="006D4172" w:rsidP="0016581D">
      <w:pPr>
        <w:pStyle w:val="Subtitle"/>
        <w:rPr>
          <w:rFonts w:ascii="Times New Roman" w:eastAsiaTheme="minorHAnsi" w:hAnsi="Times New Roman" w:cs="Times New Roman"/>
          <w:i w:val="0"/>
          <w:iCs w:val="0"/>
          <w:color w:val="auto"/>
          <w:spacing w:val="0"/>
          <w:lang w:val="en-GB"/>
        </w:rPr>
      </w:pPr>
      <w:r w:rsidRPr="00E7393E">
        <w:rPr>
          <w:rFonts w:ascii="Times New Roman" w:eastAsiaTheme="minorHAnsi" w:hAnsi="Times New Roman" w:cs="Times New Roman"/>
          <w:i w:val="0"/>
          <w:iCs w:val="0"/>
          <w:color w:val="auto"/>
          <w:spacing w:val="0"/>
          <w:lang w:val="en-GB"/>
        </w:rPr>
        <w:t xml:space="preserve">  </w:t>
      </w:r>
      <w:r w:rsidR="001B653C" w:rsidRPr="00E7393E">
        <w:rPr>
          <w:rFonts w:ascii="Times New Roman" w:eastAsiaTheme="minorHAnsi" w:hAnsi="Times New Roman" w:cs="Times New Roman"/>
          <w:i w:val="0"/>
          <w:iCs w:val="0"/>
          <w:color w:val="auto"/>
          <w:spacing w:val="0"/>
          <w:lang w:val="en-GB"/>
        </w:rPr>
        <w:t xml:space="preserve">   </w:t>
      </w:r>
    </w:p>
    <w:p w14:paraId="131F242E" w14:textId="5E1C1F56" w:rsidR="00CB5F83" w:rsidRPr="00AC6EB6" w:rsidRDefault="00E7393E" w:rsidP="0016581D">
      <w:pPr>
        <w:pStyle w:val="Subtitle"/>
        <w:rPr>
          <w:rFonts w:ascii="Times New Roman" w:hAnsi="Times New Roman" w:cs="Times New Roman"/>
          <w:b/>
          <w:i w:val="0"/>
          <w:iCs w:val="0"/>
          <w:color w:val="auto"/>
          <w:lang w:val="es-MX"/>
        </w:rPr>
      </w:pPr>
      <w:proofErr w:type="spellStart"/>
      <w:r w:rsidRPr="00AC6EB6">
        <w:rPr>
          <w:rFonts w:ascii="Times New Roman" w:hAnsi="Times New Roman" w:cs="Times New Roman"/>
          <w:b/>
          <w:i w:val="0"/>
          <w:iCs w:val="0"/>
          <w:color w:val="auto"/>
          <w:lang w:val="es-MX"/>
        </w:rPr>
        <w:t>References</w:t>
      </w:r>
      <w:proofErr w:type="spellEnd"/>
    </w:p>
    <w:p w14:paraId="4C58B351" w14:textId="053DBF0F" w:rsidR="00F170B0" w:rsidRPr="00AC6EB6" w:rsidRDefault="00F170B0" w:rsidP="0016581D">
      <w:pPr>
        <w:rPr>
          <w:rFonts w:ascii="Times New Roman" w:hAnsi="Times New Roman" w:cs="Times New Roman"/>
          <w:sz w:val="24"/>
          <w:szCs w:val="24"/>
          <w:lang w:val="es-MX"/>
        </w:rPr>
      </w:pPr>
    </w:p>
    <w:p w14:paraId="3AC2C0E2" w14:textId="77777777" w:rsidR="00E7393E" w:rsidRPr="00AC6EB6" w:rsidRDefault="00CB5F83"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fldChar w:fldCharType="begin"/>
      </w:r>
      <w:r w:rsidRPr="00AC6EB6">
        <w:rPr>
          <w:rFonts w:ascii="Times New Roman" w:hAnsi="Times New Roman" w:cs="Times New Roman"/>
          <w:sz w:val="24"/>
          <w:szCs w:val="24"/>
          <w:lang w:val="es-MX"/>
        </w:rPr>
        <w:instrText xml:space="preserve"> ADDIN EN.REFLIST </w:instrText>
      </w:r>
      <w:r w:rsidRPr="00AC6EB6">
        <w:rPr>
          <w:rFonts w:ascii="Times New Roman" w:hAnsi="Times New Roman" w:cs="Times New Roman"/>
          <w:sz w:val="24"/>
          <w:szCs w:val="24"/>
          <w:lang w:val="en-GB"/>
        </w:rPr>
        <w:fldChar w:fldCharType="separate"/>
      </w:r>
      <w:r w:rsidR="00E7393E" w:rsidRPr="00AC6EB6">
        <w:rPr>
          <w:rFonts w:ascii="Times New Roman" w:hAnsi="Times New Roman" w:cs="Times New Roman"/>
          <w:sz w:val="24"/>
          <w:szCs w:val="24"/>
          <w:lang w:val="es-MX"/>
        </w:rPr>
        <w:t>1.</w:t>
      </w:r>
      <w:r w:rsidR="00E7393E" w:rsidRPr="00AC6EB6">
        <w:rPr>
          <w:rFonts w:ascii="Times New Roman" w:hAnsi="Times New Roman" w:cs="Times New Roman"/>
          <w:sz w:val="24"/>
          <w:szCs w:val="24"/>
          <w:lang w:val="es-MX"/>
        </w:rPr>
        <w:tab/>
        <w:t xml:space="preserve">Canudas-Romo V, Aburto JM. </w:t>
      </w:r>
      <w:r w:rsidR="00E7393E" w:rsidRPr="00AC6EB6">
        <w:rPr>
          <w:rFonts w:ascii="Times New Roman" w:hAnsi="Times New Roman" w:cs="Times New Roman"/>
          <w:sz w:val="24"/>
          <w:szCs w:val="24"/>
          <w:lang w:val="en-GB"/>
        </w:rPr>
        <w:t xml:space="preserve">Youth lost to homicides: disparities in survival in Latin America and the Caribbean. </w:t>
      </w:r>
      <w:r w:rsidR="00E7393E" w:rsidRPr="00AC6EB6">
        <w:rPr>
          <w:rFonts w:ascii="Times New Roman" w:hAnsi="Times New Roman" w:cs="Times New Roman"/>
          <w:i/>
          <w:sz w:val="24"/>
          <w:szCs w:val="24"/>
          <w:lang w:val="en-GB"/>
        </w:rPr>
        <w:t>BMJ global health</w:t>
      </w:r>
      <w:r w:rsidR="00E7393E" w:rsidRPr="00AC6EB6">
        <w:rPr>
          <w:rFonts w:ascii="Times New Roman" w:hAnsi="Times New Roman" w:cs="Times New Roman"/>
          <w:sz w:val="24"/>
          <w:szCs w:val="24"/>
          <w:lang w:val="en-GB"/>
        </w:rPr>
        <w:t xml:space="preserve"> 2019; </w:t>
      </w:r>
      <w:r w:rsidR="00E7393E" w:rsidRPr="00AC6EB6">
        <w:rPr>
          <w:rFonts w:ascii="Times New Roman" w:hAnsi="Times New Roman" w:cs="Times New Roman"/>
          <w:b/>
          <w:sz w:val="24"/>
          <w:szCs w:val="24"/>
          <w:lang w:val="en-GB"/>
        </w:rPr>
        <w:t>4</w:t>
      </w:r>
      <w:r w:rsidR="00E7393E" w:rsidRPr="00AC6EB6">
        <w:rPr>
          <w:rFonts w:ascii="Times New Roman" w:hAnsi="Times New Roman" w:cs="Times New Roman"/>
          <w:sz w:val="24"/>
          <w:szCs w:val="24"/>
          <w:lang w:val="en-GB"/>
        </w:rPr>
        <w:t>(2): e001275.</w:t>
      </w:r>
    </w:p>
    <w:p w14:paraId="6488C34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w:t>
      </w:r>
      <w:r w:rsidRPr="00AC6EB6">
        <w:rPr>
          <w:rFonts w:ascii="Times New Roman" w:hAnsi="Times New Roman" w:cs="Times New Roman"/>
          <w:sz w:val="24"/>
          <w:szCs w:val="24"/>
          <w:lang w:val="en-GB"/>
        </w:rPr>
        <w:tab/>
        <w:t xml:space="preserve">Palloni A, Souza L. The fragility of the future and the tug of the past: Longevity in Latin America and the Caribbean. </w:t>
      </w:r>
      <w:r w:rsidRPr="00AC6EB6">
        <w:rPr>
          <w:rFonts w:ascii="Times New Roman" w:hAnsi="Times New Roman" w:cs="Times New Roman"/>
          <w:i/>
          <w:sz w:val="24"/>
          <w:szCs w:val="24"/>
          <w:lang w:val="en-GB"/>
        </w:rPr>
        <w:t>Demographic research</w:t>
      </w:r>
      <w:r w:rsidRPr="00AC6EB6">
        <w:rPr>
          <w:rFonts w:ascii="Times New Roman" w:hAnsi="Times New Roman" w:cs="Times New Roman"/>
          <w:sz w:val="24"/>
          <w:szCs w:val="24"/>
          <w:lang w:val="en-GB"/>
        </w:rPr>
        <w:t xml:space="preserve"> 2013; </w:t>
      </w:r>
      <w:r w:rsidRPr="00AC6EB6">
        <w:rPr>
          <w:rFonts w:ascii="Times New Roman" w:hAnsi="Times New Roman" w:cs="Times New Roman"/>
          <w:b/>
          <w:sz w:val="24"/>
          <w:szCs w:val="24"/>
          <w:lang w:val="en-GB"/>
        </w:rPr>
        <w:t>29</w:t>
      </w:r>
      <w:r w:rsidRPr="00AC6EB6">
        <w:rPr>
          <w:rFonts w:ascii="Times New Roman" w:hAnsi="Times New Roman" w:cs="Times New Roman"/>
          <w:sz w:val="24"/>
          <w:szCs w:val="24"/>
          <w:lang w:val="en-GB"/>
        </w:rPr>
        <w:t>: 543.</w:t>
      </w:r>
    </w:p>
    <w:p w14:paraId="36566D4A"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w:t>
      </w:r>
      <w:r w:rsidRPr="00AC6EB6">
        <w:rPr>
          <w:rFonts w:ascii="Times New Roman" w:hAnsi="Times New Roman" w:cs="Times New Roman"/>
          <w:sz w:val="24"/>
          <w:szCs w:val="24"/>
          <w:lang w:val="en-GB"/>
        </w:rPr>
        <w:tab/>
        <w:t>World Health Organization. The world health report 2000: health systems: improving performance: World Health Organization; 2000.</w:t>
      </w:r>
    </w:p>
    <w:p w14:paraId="639CB3D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lastRenderedPageBreak/>
        <w:t>4.</w:t>
      </w:r>
      <w:r w:rsidRPr="00AC6EB6">
        <w:rPr>
          <w:rFonts w:ascii="Times New Roman" w:hAnsi="Times New Roman" w:cs="Times New Roman"/>
          <w:sz w:val="24"/>
          <w:szCs w:val="24"/>
          <w:lang w:val="en-GB"/>
        </w:rPr>
        <w:tab/>
        <w:t xml:space="preserve">Briceño-León R, Villaveces A, Concha-Eastman A. Understanding the uneven distribution of the incidence of homicide in Latin America. </w:t>
      </w:r>
      <w:r w:rsidRPr="00AC6EB6">
        <w:rPr>
          <w:rFonts w:ascii="Times New Roman" w:hAnsi="Times New Roman" w:cs="Times New Roman"/>
          <w:i/>
          <w:sz w:val="24"/>
          <w:szCs w:val="24"/>
          <w:lang w:val="en-GB"/>
        </w:rPr>
        <w:t>International Journal of Epidemiology</w:t>
      </w:r>
      <w:r w:rsidRPr="00AC6EB6">
        <w:rPr>
          <w:rFonts w:ascii="Times New Roman" w:hAnsi="Times New Roman" w:cs="Times New Roman"/>
          <w:sz w:val="24"/>
          <w:szCs w:val="24"/>
          <w:lang w:val="en-GB"/>
        </w:rPr>
        <w:t xml:space="preserve"> 2008; </w:t>
      </w:r>
      <w:r w:rsidRPr="00AC6EB6">
        <w:rPr>
          <w:rFonts w:ascii="Times New Roman" w:hAnsi="Times New Roman" w:cs="Times New Roman"/>
          <w:b/>
          <w:sz w:val="24"/>
          <w:szCs w:val="24"/>
          <w:lang w:val="en-GB"/>
        </w:rPr>
        <w:t>37</w:t>
      </w:r>
      <w:r w:rsidRPr="00AC6EB6">
        <w:rPr>
          <w:rFonts w:ascii="Times New Roman" w:hAnsi="Times New Roman" w:cs="Times New Roman"/>
          <w:sz w:val="24"/>
          <w:szCs w:val="24"/>
          <w:lang w:val="en-GB"/>
        </w:rPr>
        <w:t>(4): 751-7.</w:t>
      </w:r>
    </w:p>
    <w:p w14:paraId="0C86AEC0"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5.</w:t>
      </w:r>
      <w:r w:rsidRPr="00AC6EB6">
        <w:rPr>
          <w:rFonts w:ascii="Times New Roman" w:hAnsi="Times New Roman" w:cs="Times New Roman"/>
          <w:sz w:val="24"/>
          <w:szCs w:val="24"/>
          <w:lang w:val="en-GB"/>
        </w:rPr>
        <w:tab/>
        <w:t xml:space="preserve">Malta DC, Minayo MCdS, Soares Filho AM, et al. </w:t>
      </w:r>
      <w:r w:rsidRPr="00AC6EB6">
        <w:rPr>
          <w:rFonts w:ascii="Times New Roman" w:hAnsi="Times New Roman" w:cs="Times New Roman"/>
          <w:sz w:val="24"/>
          <w:szCs w:val="24"/>
          <w:lang w:val="es-MX"/>
        </w:rPr>
        <w:t xml:space="preserve">Mortalidade e anos de vida perdidos por violências interpessoais e autoprovocadas no Brasil e Estados: análise das estimativas do Estudo Carga Global de Doença, 1990 e 2015. </w:t>
      </w:r>
      <w:r w:rsidRPr="00AC6EB6">
        <w:rPr>
          <w:rFonts w:ascii="Times New Roman" w:hAnsi="Times New Roman" w:cs="Times New Roman"/>
          <w:i/>
          <w:sz w:val="24"/>
          <w:szCs w:val="24"/>
          <w:lang w:val="es-MX"/>
        </w:rPr>
        <w:t>Revista Brasileira de Epidemiologia</w:t>
      </w:r>
      <w:r w:rsidRPr="00AC6EB6">
        <w:rPr>
          <w:rFonts w:ascii="Times New Roman" w:hAnsi="Times New Roman" w:cs="Times New Roman"/>
          <w:sz w:val="24"/>
          <w:szCs w:val="24"/>
          <w:lang w:val="es-MX"/>
        </w:rPr>
        <w:t xml:space="preserve"> 2017; </w:t>
      </w:r>
      <w:r w:rsidRPr="00AC6EB6">
        <w:rPr>
          <w:rFonts w:ascii="Times New Roman" w:hAnsi="Times New Roman" w:cs="Times New Roman"/>
          <w:b/>
          <w:sz w:val="24"/>
          <w:szCs w:val="24"/>
          <w:lang w:val="es-MX"/>
        </w:rPr>
        <w:t>20</w:t>
      </w:r>
      <w:r w:rsidRPr="00AC6EB6">
        <w:rPr>
          <w:rFonts w:ascii="Times New Roman" w:hAnsi="Times New Roman" w:cs="Times New Roman"/>
          <w:sz w:val="24"/>
          <w:szCs w:val="24"/>
          <w:lang w:val="es-MX"/>
        </w:rPr>
        <w:t>: 142-56.</w:t>
      </w:r>
    </w:p>
    <w:p w14:paraId="563036E2"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6.</w:t>
      </w:r>
      <w:r w:rsidRPr="00AC6EB6">
        <w:rPr>
          <w:rFonts w:ascii="Times New Roman" w:hAnsi="Times New Roman" w:cs="Times New Roman"/>
          <w:sz w:val="24"/>
          <w:szCs w:val="24"/>
          <w:lang w:val="es-MX"/>
        </w:rPr>
        <w:tab/>
        <w:t xml:space="preserve">Reichenheim ME, De Souza ER, Moraes CL, de Mello Jorge MHP, Da Silva CMFP, de Souza Minayo MC. </w:t>
      </w:r>
      <w:r w:rsidRPr="00AC6EB6">
        <w:rPr>
          <w:rFonts w:ascii="Times New Roman" w:hAnsi="Times New Roman" w:cs="Times New Roman"/>
          <w:sz w:val="24"/>
          <w:szCs w:val="24"/>
          <w:lang w:val="en-GB"/>
        </w:rPr>
        <w:t xml:space="preserve">Violence and injuries in Brazil: the effect, progress made, and challenges ahead.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2011; </w:t>
      </w:r>
      <w:r w:rsidRPr="00AC6EB6">
        <w:rPr>
          <w:rFonts w:ascii="Times New Roman" w:hAnsi="Times New Roman" w:cs="Times New Roman"/>
          <w:b/>
          <w:sz w:val="24"/>
          <w:szCs w:val="24"/>
          <w:lang w:val="en-GB"/>
        </w:rPr>
        <w:t>377</w:t>
      </w:r>
      <w:r w:rsidRPr="00AC6EB6">
        <w:rPr>
          <w:rFonts w:ascii="Times New Roman" w:hAnsi="Times New Roman" w:cs="Times New Roman"/>
          <w:sz w:val="24"/>
          <w:szCs w:val="24"/>
          <w:lang w:val="en-GB"/>
        </w:rPr>
        <w:t>(9781): 1962-75.</w:t>
      </w:r>
    </w:p>
    <w:p w14:paraId="7AAF51D4"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7.</w:t>
      </w:r>
      <w:r w:rsidRPr="00AC6EB6">
        <w:rPr>
          <w:rFonts w:ascii="Times New Roman" w:hAnsi="Times New Roman" w:cs="Times New Roman"/>
          <w:sz w:val="24"/>
          <w:szCs w:val="24"/>
          <w:lang w:val="en-GB"/>
        </w:rPr>
        <w:tab/>
        <w:t>World Health Organization. The world health report 2013: research for universal health coverage: World Health Organization; 2014.</w:t>
      </w:r>
    </w:p>
    <w:p w14:paraId="280A232B"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8.</w:t>
      </w:r>
      <w:r w:rsidRPr="00AC6EB6">
        <w:rPr>
          <w:rFonts w:ascii="Times New Roman" w:hAnsi="Times New Roman" w:cs="Times New Roman"/>
          <w:sz w:val="24"/>
          <w:szCs w:val="24"/>
          <w:lang w:val="en-GB"/>
        </w:rPr>
        <w:tab/>
        <w:t xml:space="preserve">Guanais FC, Macinko J. The health effects of decentralizing primary care in Brazil.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2009; </w:t>
      </w:r>
      <w:r w:rsidRPr="00AC6EB6">
        <w:rPr>
          <w:rFonts w:ascii="Times New Roman" w:hAnsi="Times New Roman" w:cs="Times New Roman"/>
          <w:b/>
          <w:sz w:val="24"/>
          <w:szCs w:val="24"/>
          <w:lang w:val="en-GB"/>
        </w:rPr>
        <w:t>28</w:t>
      </w:r>
      <w:r w:rsidRPr="00AC6EB6">
        <w:rPr>
          <w:rFonts w:ascii="Times New Roman" w:hAnsi="Times New Roman" w:cs="Times New Roman"/>
          <w:sz w:val="24"/>
          <w:szCs w:val="24"/>
          <w:lang w:val="en-GB"/>
        </w:rPr>
        <w:t>(4): 1127-35.</w:t>
      </w:r>
    </w:p>
    <w:p w14:paraId="204E561B"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9.</w:t>
      </w:r>
      <w:r w:rsidRPr="00AC6EB6">
        <w:rPr>
          <w:rFonts w:ascii="Times New Roman" w:hAnsi="Times New Roman" w:cs="Times New Roman"/>
          <w:sz w:val="24"/>
          <w:szCs w:val="24"/>
          <w:lang w:val="en-GB"/>
        </w:rPr>
        <w:tab/>
        <w:t xml:space="preserve">Macinko J, Harris MJ. Brazil's family health strategy—delivering community-based primary care in a universal health system. </w:t>
      </w:r>
      <w:r w:rsidRPr="00AC6EB6">
        <w:rPr>
          <w:rFonts w:ascii="Times New Roman" w:hAnsi="Times New Roman" w:cs="Times New Roman"/>
          <w:i/>
          <w:sz w:val="24"/>
          <w:szCs w:val="24"/>
          <w:lang w:val="es-MX"/>
        </w:rPr>
        <w:t>New England Journal of Medicine</w:t>
      </w:r>
      <w:r w:rsidRPr="00AC6EB6">
        <w:rPr>
          <w:rFonts w:ascii="Times New Roman" w:hAnsi="Times New Roman" w:cs="Times New Roman"/>
          <w:sz w:val="24"/>
          <w:szCs w:val="24"/>
          <w:lang w:val="es-MX"/>
        </w:rPr>
        <w:t xml:space="preserve"> 2015; </w:t>
      </w:r>
      <w:r w:rsidRPr="00AC6EB6">
        <w:rPr>
          <w:rFonts w:ascii="Times New Roman" w:hAnsi="Times New Roman" w:cs="Times New Roman"/>
          <w:b/>
          <w:sz w:val="24"/>
          <w:szCs w:val="24"/>
          <w:lang w:val="es-MX"/>
        </w:rPr>
        <w:t>372</w:t>
      </w:r>
      <w:r w:rsidRPr="00AC6EB6">
        <w:rPr>
          <w:rFonts w:ascii="Times New Roman" w:hAnsi="Times New Roman" w:cs="Times New Roman"/>
          <w:sz w:val="24"/>
          <w:szCs w:val="24"/>
          <w:lang w:val="es-MX"/>
        </w:rPr>
        <w:t>(23): 2177-81.</w:t>
      </w:r>
    </w:p>
    <w:p w14:paraId="4E0D1713"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s-MX"/>
        </w:rPr>
        <w:t>10.</w:t>
      </w:r>
      <w:r w:rsidRPr="00AC6EB6">
        <w:rPr>
          <w:rFonts w:ascii="Times New Roman" w:hAnsi="Times New Roman" w:cs="Times New Roman"/>
          <w:sz w:val="24"/>
          <w:szCs w:val="24"/>
          <w:lang w:val="es-MX"/>
        </w:rPr>
        <w:tab/>
        <w:t xml:space="preserve">Medici AC. Financiamento e contenção de custos nas políticas de saúde: tendências atuais e perspectivas futuras. </w:t>
      </w:r>
      <w:r w:rsidRPr="00AC6EB6">
        <w:rPr>
          <w:rFonts w:ascii="Times New Roman" w:hAnsi="Times New Roman" w:cs="Times New Roman"/>
          <w:i/>
          <w:sz w:val="24"/>
          <w:szCs w:val="24"/>
          <w:lang w:val="es-MX"/>
        </w:rPr>
        <w:t>Planejamento e Políticas Públicas</w:t>
      </w:r>
      <w:r w:rsidRPr="00AC6EB6">
        <w:rPr>
          <w:rFonts w:ascii="Times New Roman" w:hAnsi="Times New Roman" w:cs="Times New Roman"/>
          <w:sz w:val="24"/>
          <w:szCs w:val="24"/>
          <w:lang w:val="es-MX"/>
        </w:rPr>
        <w:t xml:space="preserve"> 1990; </w:t>
      </w:r>
      <w:r w:rsidRPr="00AC6EB6">
        <w:rPr>
          <w:rFonts w:ascii="Times New Roman" w:hAnsi="Times New Roman" w:cs="Times New Roman"/>
          <w:b/>
          <w:sz w:val="24"/>
          <w:szCs w:val="24"/>
          <w:lang w:val="es-MX"/>
        </w:rPr>
        <w:t>4</w:t>
      </w:r>
      <w:r w:rsidRPr="00AC6EB6">
        <w:rPr>
          <w:rFonts w:ascii="Times New Roman" w:hAnsi="Times New Roman" w:cs="Times New Roman"/>
          <w:sz w:val="24"/>
          <w:szCs w:val="24"/>
          <w:lang w:val="es-MX"/>
        </w:rPr>
        <w:t>: 83-98.</w:t>
      </w:r>
    </w:p>
    <w:p w14:paraId="1CBDE9E5"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11.</w:t>
      </w:r>
      <w:r w:rsidRPr="00AC6EB6">
        <w:rPr>
          <w:rFonts w:ascii="Times New Roman" w:hAnsi="Times New Roman" w:cs="Times New Roman"/>
          <w:sz w:val="24"/>
          <w:szCs w:val="24"/>
          <w:lang w:val="es-MX"/>
        </w:rPr>
        <w:tab/>
        <w:t xml:space="preserve">Paim J, Travassos C, Almeida C, Bahia L, Macinko J. The Brazilian health system: history, advances, and challenges.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2011; </w:t>
      </w:r>
      <w:r w:rsidRPr="00AC6EB6">
        <w:rPr>
          <w:rFonts w:ascii="Times New Roman" w:hAnsi="Times New Roman" w:cs="Times New Roman"/>
          <w:b/>
          <w:sz w:val="24"/>
          <w:szCs w:val="24"/>
          <w:lang w:val="en-GB"/>
        </w:rPr>
        <w:t>377</w:t>
      </w:r>
      <w:r w:rsidRPr="00AC6EB6">
        <w:rPr>
          <w:rFonts w:ascii="Times New Roman" w:hAnsi="Times New Roman" w:cs="Times New Roman"/>
          <w:sz w:val="24"/>
          <w:szCs w:val="24"/>
          <w:lang w:val="en-GB"/>
        </w:rPr>
        <w:t>(9779): 1778-97.</w:t>
      </w:r>
    </w:p>
    <w:p w14:paraId="54BEF64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12.</w:t>
      </w:r>
      <w:r w:rsidRPr="00AC6EB6">
        <w:rPr>
          <w:rFonts w:ascii="Times New Roman" w:hAnsi="Times New Roman" w:cs="Times New Roman"/>
          <w:sz w:val="24"/>
          <w:szCs w:val="24"/>
          <w:lang w:val="en-GB"/>
        </w:rPr>
        <w:tab/>
        <w:t xml:space="preserve">Victora CG, Barreto ML, do Carmo Leal M, et al. Health conditions and health-policy innovations in Brazil: the way forward.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2011; </w:t>
      </w:r>
      <w:r w:rsidRPr="00AC6EB6">
        <w:rPr>
          <w:rFonts w:ascii="Times New Roman" w:hAnsi="Times New Roman" w:cs="Times New Roman"/>
          <w:b/>
          <w:sz w:val="24"/>
          <w:szCs w:val="24"/>
          <w:lang w:val="en-GB"/>
        </w:rPr>
        <w:t>377</w:t>
      </w:r>
      <w:r w:rsidRPr="00AC6EB6">
        <w:rPr>
          <w:rFonts w:ascii="Times New Roman" w:hAnsi="Times New Roman" w:cs="Times New Roman"/>
          <w:sz w:val="24"/>
          <w:szCs w:val="24"/>
          <w:lang w:val="en-GB"/>
        </w:rPr>
        <w:t>(9782): 2042-53.</w:t>
      </w:r>
    </w:p>
    <w:p w14:paraId="3097E9D6"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13.</w:t>
      </w:r>
      <w:r w:rsidRPr="00AC6EB6">
        <w:rPr>
          <w:rFonts w:ascii="Times New Roman" w:hAnsi="Times New Roman" w:cs="Times New Roman"/>
          <w:sz w:val="24"/>
          <w:szCs w:val="24"/>
          <w:lang w:val="en-GB"/>
        </w:rPr>
        <w:tab/>
        <w:t xml:space="preserve">United Nations. World population prospects: the 2017 revision. </w:t>
      </w:r>
      <w:r w:rsidRPr="00AC6EB6">
        <w:rPr>
          <w:rFonts w:ascii="Times New Roman" w:hAnsi="Times New Roman" w:cs="Times New Roman"/>
          <w:i/>
          <w:sz w:val="24"/>
          <w:szCs w:val="24"/>
          <w:lang w:val="en-GB"/>
        </w:rPr>
        <w:t>Population division of the department of economic and social affairs of the United Nations Secretariat, New York</w:t>
      </w:r>
      <w:r w:rsidRPr="00AC6EB6">
        <w:rPr>
          <w:rFonts w:ascii="Times New Roman" w:hAnsi="Times New Roman" w:cs="Times New Roman"/>
          <w:sz w:val="24"/>
          <w:szCs w:val="24"/>
          <w:lang w:val="en-GB"/>
        </w:rPr>
        <w:t xml:space="preserve"> 2017.</w:t>
      </w:r>
    </w:p>
    <w:p w14:paraId="27D3BCD2"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14.</w:t>
      </w:r>
      <w:r w:rsidRPr="00AC6EB6">
        <w:rPr>
          <w:rFonts w:ascii="Times New Roman" w:hAnsi="Times New Roman" w:cs="Times New Roman"/>
          <w:sz w:val="24"/>
          <w:szCs w:val="24"/>
          <w:lang w:val="en-GB"/>
        </w:rPr>
        <w:tab/>
        <w:t xml:space="preserve">Hone T, Rasella D, Barreto M, Atun R, Majeed A, Millett C. Large reductions in amenable mortality associated with Brazil’s primary care expansion and strong health governance.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36</w:t>
      </w:r>
      <w:r w:rsidRPr="00AC6EB6">
        <w:rPr>
          <w:rFonts w:ascii="Times New Roman" w:hAnsi="Times New Roman" w:cs="Times New Roman"/>
          <w:sz w:val="24"/>
          <w:szCs w:val="24"/>
          <w:lang w:val="en-GB"/>
        </w:rPr>
        <w:t>(1): 149-58.</w:t>
      </w:r>
    </w:p>
    <w:p w14:paraId="32EB9E95"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15.</w:t>
      </w:r>
      <w:r w:rsidRPr="00AC6EB6">
        <w:rPr>
          <w:rFonts w:ascii="Times New Roman" w:hAnsi="Times New Roman" w:cs="Times New Roman"/>
          <w:sz w:val="24"/>
          <w:szCs w:val="24"/>
          <w:lang w:val="en-GB"/>
        </w:rPr>
        <w:tab/>
        <w:t xml:space="preserve">Macinko J, Dourado I, Aquino R, et al. Major expansion of primary care in Brazil linked to decline in unnecessary hospitalization.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2010; </w:t>
      </w:r>
      <w:r w:rsidRPr="00AC6EB6">
        <w:rPr>
          <w:rFonts w:ascii="Times New Roman" w:hAnsi="Times New Roman" w:cs="Times New Roman"/>
          <w:b/>
          <w:sz w:val="24"/>
          <w:szCs w:val="24"/>
          <w:lang w:val="en-GB"/>
        </w:rPr>
        <w:t>29</w:t>
      </w:r>
      <w:r w:rsidRPr="00AC6EB6">
        <w:rPr>
          <w:rFonts w:ascii="Times New Roman" w:hAnsi="Times New Roman" w:cs="Times New Roman"/>
          <w:sz w:val="24"/>
          <w:szCs w:val="24"/>
          <w:lang w:val="en-GB"/>
        </w:rPr>
        <w:t>(12): 2149-60.</w:t>
      </w:r>
    </w:p>
    <w:p w14:paraId="00E4BBEA"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16.</w:t>
      </w:r>
      <w:r w:rsidRPr="00AC6EB6">
        <w:rPr>
          <w:rFonts w:ascii="Times New Roman" w:hAnsi="Times New Roman" w:cs="Times New Roman"/>
          <w:sz w:val="24"/>
          <w:szCs w:val="24"/>
          <w:lang w:val="en-GB"/>
        </w:rPr>
        <w:tab/>
        <w:t>Appendix. Supplemental material for the paper on homicide and life expectancy in Brazil.; 2019.</w:t>
      </w:r>
    </w:p>
    <w:p w14:paraId="5A018630"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17.</w:t>
      </w:r>
      <w:r w:rsidRPr="00AC6EB6">
        <w:rPr>
          <w:rFonts w:ascii="Times New Roman" w:hAnsi="Times New Roman" w:cs="Times New Roman"/>
          <w:sz w:val="24"/>
          <w:szCs w:val="24"/>
          <w:lang w:val="en-GB"/>
        </w:rPr>
        <w:tab/>
        <w:t xml:space="preserve">Messias E. Income inequality, illiteracy rate, and life expectancy in Brazil. </w:t>
      </w:r>
      <w:r w:rsidRPr="00AC6EB6">
        <w:rPr>
          <w:rFonts w:ascii="Times New Roman" w:hAnsi="Times New Roman" w:cs="Times New Roman"/>
          <w:i/>
          <w:sz w:val="24"/>
          <w:szCs w:val="24"/>
          <w:lang w:val="en-GB"/>
        </w:rPr>
        <w:t>American Journal of Public Health</w:t>
      </w:r>
      <w:r w:rsidRPr="00AC6EB6">
        <w:rPr>
          <w:rFonts w:ascii="Times New Roman" w:hAnsi="Times New Roman" w:cs="Times New Roman"/>
          <w:sz w:val="24"/>
          <w:szCs w:val="24"/>
          <w:lang w:val="en-GB"/>
        </w:rPr>
        <w:t xml:space="preserve"> 2003; </w:t>
      </w:r>
      <w:r w:rsidRPr="00AC6EB6">
        <w:rPr>
          <w:rFonts w:ascii="Times New Roman" w:hAnsi="Times New Roman" w:cs="Times New Roman"/>
          <w:b/>
          <w:sz w:val="24"/>
          <w:szCs w:val="24"/>
          <w:lang w:val="en-GB"/>
        </w:rPr>
        <w:t>93</w:t>
      </w:r>
      <w:r w:rsidRPr="00AC6EB6">
        <w:rPr>
          <w:rFonts w:ascii="Times New Roman" w:hAnsi="Times New Roman" w:cs="Times New Roman"/>
          <w:sz w:val="24"/>
          <w:szCs w:val="24"/>
          <w:lang w:val="en-GB"/>
        </w:rPr>
        <w:t>(8): 1294-6.</w:t>
      </w:r>
    </w:p>
    <w:p w14:paraId="2FEB0CEC"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18.</w:t>
      </w:r>
      <w:r w:rsidRPr="00AC6EB6">
        <w:rPr>
          <w:rFonts w:ascii="Times New Roman" w:hAnsi="Times New Roman" w:cs="Times New Roman"/>
          <w:sz w:val="24"/>
          <w:szCs w:val="24"/>
          <w:lang w:val="en-GB"/>
        </w:rPr>
        <w:tab/>
        <w:t xml:space="preserve">Borges GM. Health transition in Brazil: regional variations and divergence/convergence in mortality. </w:t>
      </w:r>
      <w:r w:rsidRPr="00AC6EB6">
        <w:rPr>
          <w:rFonts w:ascii="Times New Roman" w:hAnsi="Times New Roman" w:cs="Times New Roman"/>
          <w:i/>
          <w:sz w:val="24"/>
          <w:szCs w:val="24"/>
          <w:lang w:val="en-GB"/>
        </w:rPr>
        <w:t>Cadernos de saude publica</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33</w:t>
      </w:r>
      <w:r w:rsidRPr="00AC6EB6">
        <w:rPr>
          <w:rFonts w:ascii="Times New Roman" w:hAnsi="Times New Roman" w:cs="Times New Roman"/>
          <w:sz w:val="24"/>
          <w:szCs w:val="24"/>
          <w:lang w:val="en-GB"/>
        </w:rPr>
        <w:t>(8).</w:t>
      </w:r>
    </w:p>
    <w:p w14:paraId="087C26A8"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19.</w:t>
      </w:r>
      <w:r w:rsidRPr="00AC6EB6">
        <w:rPr>
          <w:rFonts w:ascii="Times New Roman" w:hAnsi="Times New Roman" w:cs="Times New Roman"/>
          <w:sz w:val="24"/>
          <w:szCs w:val="24"/>
          <w:lang w:val="en-GB"/>
        </w:rPr>
        <w:tab/>
        <w:t xml:space="preserve">Aburto JM, Beltrán-Sánchez H. Upsurge of homicides and its impact on life expectancy and life span inequality in Mexico, 2005–2015. </w:t>
      </w:r>
      <w:r w:rsidRPr="00AC6EB6">
        <w:rPr>
          <w:rFonts w:ascii="Times New Roman" w:hAnsi="Times New Roman" w:cs="Times New Roman"/>
          <w:i/>
          <w:sz w:val="24"/>
          <w:szCs w:val="24"/>
          <w:lang w:val="en-GB"/>
        </w:rPr>
        <w:t>American journal of public health</w:t>
      </w:r>
      <w:r w:rsidRPr="00AC6EB6">
        <w:rPr>
          <w:rFonts w:ascii="Times New Roman" w:hAnsi="Times New Roman" w:cs="Times New Roman"/>
          <w:sz w:val="24"/>
          <w:szCs w:val="24"/>
          <w:lang w:val="en-GB"/>
        </w:rPr>
        <w:t xml:space="preserve"> 2019; </w:t>
      </w:r>
      <w:r w:rsidRPr="00AC6EB6">
        <w:rPr>
          <w:rFonts w:ascii="Times New Roman" w:hAnsi="Times New Roman" w:cs="Times New Roman"/>
          <w:b/>
          <w:sz w:val="24"/>
          <w:szCs w:val="24"/>
          <w:lang w:val="en-GB"/>
        </w:rPr>
        <w:t>109</w:t>
      </w:r>
      <w:r w:rsidRPr="00AC6EB6">
        <w:rPr>
          <w:rFonts w:ascii="Times New Roman" w:hAnsi="Times New Roman" w:cs="Times New Roman"/>
          <w:sz w:val="24"/>
          <w:szCs w:val="24"/>
          <w:lang w:val="en-GB"/>
        </w:rPr>
        <w:t>(3): 483-9.</w:t>
      </w:r>
    </w:p>
    <w:p w14:paraId="2C6B73B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20.</w:t>
      </w:r>
      <w:r w:rsidRPr="00AC6EB6">
        <w:rPr>
          <w:rFonts w:ascii="Times New Roman" w:hAnsi="Times New Roman" w:cs="Times New Roman"/>
          <w:sz w:val="24"/>
          <w:szCs w:val="24"/>
          <w:lang w:val="en-GB"/>
        </w:rPr>
        <w:tab/>
        <w:t xml:space="preserve">Aburto JM, Beltrán-Sánchez H, García-Guerrero VM, Canudas-Romo V. Homicides in Mexico reversed life expectancy gains for men and slowed them for women, 2000–10.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2016; </w:t>
      </w:r>
      <w:r w:rsidRPr="00AC6EB6">
        <w:rPr>
          <w:rFonts w:ascii="Times New Roman" w:hAnsi="Times New Roman" w:cs="Times New Roman"/>
          <w:b/>
          <w:sz w:val="24"/>
          <w:szCs w:val="24"/>
          <w:lang w:val="en-GB"/>
        </w:rPr>
        <w:t>35</w:t>
      </w:r>
      <w:r w:rsidRPr="00AC6EB6">
        <w:rPr>
          <w:rFonts w:ascii="Times New Roman" w:hAnsi="Times New Roman" w:cs="Times New Roman"/>
          <w:sz w:val="24"/>
          <w:szCs w:val="24"/>
          <w:lang w:val="en-GB"/>
        </w:rPr>
        <w:t>(1): 88-95.</w:t>
      </w:r>
    </w:p>
    <w:p w14:paraId="5168C74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21.</w:t>
      </w:r>
      <w:r w:rsidRPr="00AC6EB6">
        <w:rPr>
          <w:rFonts w:ascii="Times New Roman" w:hAnsi="Times New Roman" w:cs="Times New Roman"/>
          <w:sz w:val="24"/>
          <w:szCs w:val="24"/>
          <w:lang w:val="en-GB"/>
        </w:rPr>
        <w:tab/>
        <w:t xml:space="preserve">García J, Aburto JM. The impact of violence on Venezuelan life expectancy and lifespan inequality. </w:t>
      </w:r>
      <w:r w:rsidRPr="00AC6EB6">
        <w:rPr>
          <w:rFonts w:ascii="Times New Roman" w:hAnsi="Times New Roman" w:cs="Times New Roman"/>
          <w:i/>
          <w:sz w:val="24"/>
          <w:szCs w:val="24"/>
          <w:lang w:val="en-GB"/>
        </w:rPr>
        <w:t>International journal of epidemiology</w:t>
      </w:r>
      <w:r w:rsidRPr="00AC6EB6">
        <w:rPr>
          <w:rFonts w:ascii="Times New Roman" w:hAnsi="Times New Roman" w:cs="Times New Roman"/>
          <w:sz w:val="24"/>
          <w:szCs w:val="24"/>
          <w:lang w:val="en-GB"/>
        </w:rPr>
        <w:t xml:space="preserve"> 2019.</w:t>
      </w:r>
    </w:p>
    <w:p w14:paraId="2E919239"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22.</w:t>
      </w:r>
      <w:r w:rsidRPr="00AC6EB6">
        <w:rPr>
          <w:rFonts w:ascii="Times New Roman" w:hAnsi="Times New Roman" w:cs="Times New Roman"/>
          <w:sz w:val="24"/>
          <w:szCs w:val="24"/>
          <w:lang w:val="en-GB"/>
        </w:rPr>
        <w:tab/>
        <w:t>United Nations Office on Drugs and Crime. Global study on homicide 2013: trends, contexts, data: UNODC; 2013.</w:t>
      </w:r>
    </w:p>
    <w:p w14:paraId="144DD41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lastRenderedPageBreak/>
        <w:t>23.</w:t>
      </w:r>
      <w:r w:rsidRPr="00AC6EB6">
        <w:rPr>
          <w:rFonts w:ascii="Times New Roman" w:hAnsi="Times New Roman" w:cs="Times New Roman"/>
          <w:sz w:val="24"/>
          <w:szCs w:val="24"/>
          <w:lang w:val="en-GB"/>
        </w:rPr>
        <w:tab/>
        <w:t>Ministry of Health in Brazil. System of Mortality Information. 2017.</w:t>
      </w:r>
    </w:p>
    <w:p w14:paraId="0A4978D1" w14:textId="47AFE926"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24.</w:t>
      </w:r>
      <w:r w:rsidRPr="00AC6EB6">
        <w:rPr>
          <w:rFonts w:ascii="Times New Roman" w:hAnsi="Times New Roman" w:cs="Times New Roman"/>
          <w:sz w:val="24"/>
          <w:szCs w:val="24"/>
          <w:lang w:val="en-GB"/>
        </w:rPr>
        <w:tab/>
        <w:t xml:space="preserve">Brazilian National Statistics Office. Population Projections. </w:t>
      </w:r>
      <w:hyperlink r:id="rId8" w:history="1">
        <w:r w:rsidRPr="00AC6EB6">
          <w:rPr>
            <w:rStyle w:val="Hyperlink"/>
            <w:rFonts w:ascii="Times New Roman" w:hAnsi="Times New Roman" w:cs="Times New Roman"/>
            <w:sz w:val="24"/>
            <w:szCs w:val="24"/>
            <w:lang w:val="en-GB"/>
          </w:rPr>
          <w:t>https://www.ibge.gov.br/estatisticas-novoportal/sociais/populacao/9103-estimativas-de-populacao.html</w:t>
        </w:r>
      </w:hyperlink>
      <w:r w:rsidRPr="00AC6EB6">
        <w:rPr>
          <w:rFonts w:ascii="Times New Roman" w:hAnsi="Times New Roman" w:cs="Times New Roman"/>
          <w:sz w:val="24"/>
          <w:szCs w:val="24"/>
          <w:lang w:val="en-GB"/>
        </w:rPr>
        <w:t>; 2017.</w:t>
      </w:r>
    </w:p>
    <w:p w14:paraId="5D219559"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25.</w:t>
      </w:r>
      <w:r w:rsidRPr="00AC6EB6">
        <w:rPr>
          <w:rFonts w:ascii="Times New Roman" w:hAnsi="Times New Roman" w:cs="Times New Roman"/>
          <w:sz w:val="24"/>
          <w:szCs w:val="24"/>
          <w:lang w:val="en-GB"/>
        </w:rPr>
        <w:tab/>
        <w:t xml:space="preserve">Queiroz BL, Freire FHMdA, Gonzaga MR, Lima EECd. Completeness of death-count coverage and adult mortality (45q15) for Brazilian states from 1980 to 2010. </w:t>
      </w:r>
      <w:r w:rsidRPr="00AC6EB6">
        <w:rPr>
          <w:rFonts w:ascii="Times New Roman" w:hAnsi="Times New Roman" w:cs="Times New Roman"/>
          <w:i/>
          <w:sz w:val="24"/>
          <w:szCs w:val="24"/>
          <w:lang w:val="en-GB"/>
        </w:rPr>
        <w:t>Revista Brasileira de Epidemiologia</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20</w:t>
      </w:r>
      <w:r w:rsidRPr="00AC6EB6">
        <w:rPr>
          <w:rFonts w:ascii="Times New Roman" w:hAnsi="Times New Roman" w:cs="Times New Roman"/>
          <w:sz w:val="24"/>
          <w:szCs w:val="24"/>
          <w:lang w:val="en-GB"/>
        </w:rPr>
        <w:t>: 21-33.</w:t>
      </w:r>
    </w:p>
    <w:p w14:paraId="6CCDCE6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26.</w:t>
      </w:r>
      <w:r w:rsidRPr="00AC6EB6">
        <w:rPr>
          <w:rFonts w:ascii="Times New Roman" w:hAnsi="Times New Roman" w:cs="Times New Roman"/>
          <w:sz w:val="24"/>
          <w:szCs w:val="24"/>
          <w:lang w:val="en-GB"/>
        </w:rPr>
        <w:tab/>
        <w:t xml:space="preserve">Nolte E, McKee CM. Measuring the health of nations: updating an earlier analysis.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2008; </w:t>
      </w:r>
      <w:r w:rsidRPr="00AC6EB6">
        <w:rPr>
          <w:rFonts w:ascii="Times New Roman" w:hAnsi="Times New Roman" w:cs="Times New Roman"/>
          <w:b/>
          <w:sz w:val="24"/>
          <w:szCs w:val="24"/>
          <w:lang w:val="en-GB"/>
        </w:rPr>
        <w:t>27</w:t>
      </w:r>
      <w:r w:rsidRPr="00AC6EB6">
        <w:rPr>
          <w:rFonts w:ascii="Times New Roman" w:hAnsi="Times New Roman" w:cs="Times New Roman"/>
          <w:sz w:val="24"/>
          <w:szCs w:val="24"/>
          <w:lang w:val="en-GB"/>
        </w:rPr>
        <w:t>(1): 58-71.</w:t>
      </w:r>
    </w:p>
    <w:p w14:paraId="31DFD2E3"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27.</w:t>
      </w:r>
      <w:r w:rsidRPr="00AC6EB6">
        <w:rPr>
          <w:rFonts w:ascii="Times New Roman" w:hAnsi="Times New Roman" w:cs="Times New Roman"/>
          <w:sz w:val="24"/>
          <w:szCs w:val="24"/>
          <w:lang w:val="en-GB"/>
        </w:rPr>
        <w:tab/>
        <w:t>Nolte E, McKee M. Does health care save lives? Avoidable mortality revisited: The Nuffield Trust; 2004.</w:t>
      </w:r>
    </w:p>
    <w:p w14:paraId="05DBBE5F"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28.</w:t>
      </w:r>
      <w:r w:rsidRPr="00AC6EB6">
        <w:rPr>
          <w:rFonts w:ascii="Times New Roman" w:hAnsi="Times New Roman" w:cs="Times New Roman"/>
          <w:sz w:val="24"/>
          <w:szCs w:val="24"/>
          <w:lang w:val="en-GB"/>
        </w:rPr>
        <w:tab/>
        <w:t>Beltrán-Sánchez H. Avoidable mortality.  International handbook of adult mortality: Springer; 2011: 491-508.</w:t>
      </w:r>
    </w:p>
    <w:p w14:paraId="08C24F97"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29.</w:t>
      </w:r>
      <w:r w:rsidRPr="00AC6EB6">
        <w:rPr>
          <w:rFonts w:ascii="Times New Roman" w:hAnsi="Times New Roman" w:cs="Times New Roman"/>
          <w:sz w:val="24"/>
          <w:szCs w:val="24"/>
          <w:lang w:val="en-GB"/>
        </w:rPr>
        <w:tab/>
        <w:t xml:space="preserve">Elo IT, Beltrán-Sánchez H, Macinko J. The contribution of health care and other interventions to black–white disparities in life expectancy, 1980–2007. </w:t>
      </w:r>
      <w:r w:rsidRPr="00AC6EB6">
        <w:rPr>
          <w:rFonts w:ascii="Times New Roman" w:hAnsi="Times New Roman" w:cs="Times New Roman"/>
          <w:i/>
          <w:sz w:val="24"/>
          <w:szCs w:val="24"/>
          <w:lang w:val="en-GB"/>
        </w:rPr>
        <w:t>Population research and policy review</w:t>
      </w:r>
      <w:r w:rsidRPr="00AC6EB6">
        <w:rPr>
          <w:rFonts w:ascii="Times New Roman" w:hAnsi="Times New Roman" w:cs="Times New Roman"/>
          <w:sz w:val="24"/>
          <w:szCs w:val="24"/>
          <w:lang w:val="en-GB"/>
        </w:rPr>
        <w:t xml:space="preserve"> 2014; </w:t>
      </w:r>
      <w:r w:rsidRPr="00AC6EB6">
        <w:rPr>
          <w:rFonts w:ascii="Times New Roman" w:hAnsi="Times New Roman" w:cs="Times New Roman"/>
          <w:b/>
          <w:sz w:val="24"/>
          <w:szCs w:val="24"/>
          <w:lang w:val="en-GB"/>
        </w:rPr>
        <w:t>33</w:t>
      </w:r>
      <w:r w:rsidRPr="00AC6EB6">
        <w:rPr>
          <w:rFonts w:ascii="Times New Roman" w:hAnsi="Times New Roman" w:cs="Times New Roman"/>
          <w:sz w:val="24"/>
          <w:szCs w:val="24"/>
          <w:lang w:val="en-GB"/>
        </w:rPr>
        <w:t>(1): 97-126.</w:t>
      </w:r>
    </w:p>
    <w:p w14:paraId="4CD858E2"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30.</w:t>
      </w:r>
      <w:r w:rsidRPr="00AC6EB6">
        <w:rPr>
          <w:rFonts w:ascii="Times New Roman" w:hAnsi="Times New Roman" w:cs="Times New Roman"/>
          <w:sz w:val="24"/>
          <w:szCs w:val="24"/>
          <w:lang w:val="en-GB"/>
        </w:rPr>
        <w:tab/>
        <w:t xml:space="preserve">Malta DC, Sardinha L, Moura Ld, et al. </w:t>
      </w:r>
      <w:r w:rsidRPr="00AC6EB6">
        <w:rPr>
          <w:rFonts w:ascii="Times New Roman" w:hAnsi="Times New Roman" w:cs="Times New Roman"/>
          <w:sz w:val="24"/>
          <w:szCs w:val="24"/>
          <w:lang w:val="es-MX"/>
        </w:rPr>
        <w:t xml:space="preserve">Atualização da lista de causas de mortes evitáveis por intervenções do Sistema Único de Saúde do Brasil. </w:t>
      </w:r>
      <w:r w:rsidRPr="00AC6EB6">
        <w:rPr>
          <w:rFonts w:ascii="Times New Roman" w:hAnsi="Times New Roman" w:cs="Times New Roman"/>
          <w:i/>
          <w:sz w:val="24"/>
          <w:szCs w:val="24"/>
          <w:lang w:val="es-MX"/>
        </w:rPr>
        <w:t>Epidemiologia e Serviços de Saúde</w:t>
      </w:r>
      <w:r w:rsidRPr="00AC6EB6">
        <w:rPr>
          <w:rFonts w:ascii="Times New Roman" w:hAnsi="Times New Roman" w:cs="Times New Roman"/>
          <w:sz w:val="24"/>
          <w:szCs w:val="24"/>
          <w:lang w:val="es-MX"/>
        </w:rPr>
        <w:t xml:space="preserve"> 2010; </w:t>
      </w:r>
      <w:r w:rsidRPr="00AC6EB6">
        <w:rPr>
          <w:rFonts w:ascii="Times New Roman" w:hAnsi="Times New Roman" w:cs="Times New Roman"/>
          <w:b/>
          <w:sz w:val="24"/>
          <w:szCs w:val="24"/>
          <w:lang w:val="es-MX"/>
        </w:rPr>
        <w:t>19</w:t>
      </w:r>
      <w:r w:rsidRPr="00AC6EB6">
        <w:rPr>
          <w:rFonts w:ascii="Times New Roman" w:hAnsi="Times New Roman" w:cs="Times New Roman"/>
          <w:sz w:val="24"/>
          <w:szCs w:val="24"/>
          <w:lang w:val="es-MX"/>
        </w:rPr>
        <w:t>(2): 173-6.</w:t>
      </w:r>
    </w:p>
    <w:p w14:paraId="3D99FB2A"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31.</w:t>
      </w:r>
      <w:r w:rsidRPr="00AC6EB6">
        <w:rPr>
          <w:rFonts w:ascii="Times New Roman" w:hAnsi="Times New Roman" w:cs="Times New Roman"/>
          <w:sz w:val="24"/>
          <w:szCs w:val="24"/>
          <w:lang w:val="es-MX"/>
        </w:rPr>
        <w:tab/>
        <w:t xml:space="preserve">de Almeida-Pititto B, Dias ML, de Moraes ACF, Ferreira SR, Franco DR, Eliaschewitz FG. </w:t>
      </w:r>
      <w:r w:rsidRPr="00AC6EB6">
        <w:rPr>
          <w:rFonts w:ascii="Times New Roman" w:hAnsi="Times New Roman" w:cs="Times New Roman"/>
          <w:sz w:val="24"/>
          <w:szCs w:val="24"/>
          <w:lang w:val="en-GB"/>
        </w:rPr>
        <w:t xml:space="preserve">Type 2 diabetes in Brazil: epidemiology and management. </w:t>
      </w:r>
      <w:r w:rsidRPr="00AC6EB6">
        <w:rPr>
          <w:rFonts w:ascii="Times New Roman" w:hAnsi="Times New Roman" w:cs="Times New Roman"/>
          <w:i/>
          <w:sz w:val="24"/>
          <w:szCs w:val="24"/>
          <w:lang w:val="en-GB"/>
        </w:rPr>
        <w:t>Diabetes, metabolic syndrome and obesity: targets and therapy</w:t>
      </w:r>
      <w:r w:rsidRPr="00AC6EB6">
        <w:rPr>
          <w:rFonts w:ascii="Times New Roman" w:hAnsi="Times New Roman" w:cs="Times New Roman"/>
          <w:sz w:val="24"/>
          <w:szCs w:val="24"/>
          <w:lang w:val="en-GB"/>
        </w:rPr>
        <w:t xml:space="preserve"> 2015; </w:t>
      </w:r>
      <w:r w:rsidRPr="00AC6EB6">
        <w:rPr>
          <w:rFonts w:ascii="Times New Roman" w:hAnsi="Times New Roman" w:cs="Times New Roman"/>
          <w:b/>
          <w:sz w:val="24"/>
          <w:szCs w:val="24"/>
          <w:lang w:val="en-GB"/>
        </w:rPr>
        <w:t>8</w:t>
      </w:r>
      <w:r w:rsidRPr="00AC6EB6">
        <w:rPr>
          <w:rFonts w:ascii="Times New Roman" w:hAnsi="Times New Roman" w:cs="Times New Roman"/>
          <w:sz w:val="24"/>
          <w:szCs w:val="24"/>
          <w:lang w:val="en-GB"/>
        </w:rPr>
        <w:t>: 17.</w:t>
      </w:r>
    </w:p>
    <w:p w14:paraId="17D80A5B"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32.</w:t>
      </w:r>
      <w:r w:rsidRPr="00AC6EB6">
        <w:rPr>
          <w:rFonts w:ascii="Times New Roman" w:hAnsi="Times New Roman" w:cs="Times New Roman"/>
          <w:sz w:val="24"/>
          <w:szCs w:val="24"/>
          <w:lang w:val="es-MX"/>
        </w:rPr>
        <w:tab/>
        <w:t xml:space="preserve">Rasella D, Harhay MO, Pamponet ML, Aquino R, Barreto ML. </w:t>
      </w:r>
      <w:r w:rsidRPr="00AC6EB6">
        <w:rPr>
          <w:rFonts w:ascii="Times New Roman" w:hAnsi="Times New Roman" w:cs="Times New Roman"/>
          <w:sz w:val="24"/>
          <w:szCs w:val="24"/>
          <w:lang w:val="en-GB"/>
        </w:rPr>
        <w:t xml:space="preserve">Impact of primary health care on mortality from heart and cerebrovascular diseases in Brazil: a nationwide analysis of longitudinal data. </w:t>
      </w:r>
      <w:r w:rsidRPr="00AC6EB6">
        <w:rPr>
          <w:rFonts w:ascii="Times New Roman" w:hAnsi="Times New Roman" w:cs="Times New Roman"/>
          <w:i/>
          <w:sz w:val="24"/>
          <w:szCs w:val="24"/>
          <w:lang w:val="en-GB"/>
        </w:rPr>
        <w:t>Bmj</w:t>
      </w:r>
      <w:r w:rsidRPr="00AC6EB6">
        <w:rPr>
          <w:rFonts w:ascii="Times New Roman" w:hAnsi="Times New Roman" w:cs="Times New Roman"/>
          <w:sz w:val="24"/>
          <w:szCs w:val="24"/>
          <w:lang w:val="en-GB"/>
        </w:rPr>
        <w:t xml:space="preserve"> 2014; </w:t>
      </w:r>
      <w:r w:rsidRPr="00AC6EB6">
        <w:rPr>
          <w:rFonts w:ascii="Times New Roman" w:hAnsi="Times New Roman" w:cs="Times New Roman"/>
          <w:b/>
          <w:sz w:val="24"/>
          <w:szCs w:val="24"/>
          <w:lang w:val="en-GB"/>
        </w:rPr>
        <w:t>349</w:t>
      </w:r>
      <w:r w:rsidRPr="00AC6EB6">
        <w:rPr>
          <w:rFonts w:ascii="Times New Roman" w:hAnsi="Times New Roman" w:cs="Times New Roman"/>
          <w:sz w:val="24"/>
          <w:szCs w:val="24"/>
          <w:lang w:val="en-GB"/>
        </w:rPr>
        <w:t>: g4014.</w:t>
      </w:r>
    </w:p>
    <w:p w14:paraId="5977877C"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33.</w:t>
      </w:r>
      <w:r w:rsidRPr="00AC6EB6">
        <w:rPr>
          <w:rFonts w:ascii="Times New Roman" w:hAnsi="Times New Roman" w:cs="Times New Roman"/>
          <w:sz w:val="24"/>
          <w:szCs w:val="24"/>
          <w:lang w:val="en-GB"/>
        </w:rPr>
        <w:tab/>
        <w:t xml:space="preserve">Botega NJ, Garcia LdSL. Brazil: the need for violence (including suicide) prevention. </w:t>
      </w:r>
      <w:r w:rsidRPr="00AC6EB6">
        <w:rPr>
          <w:rFonts w:ascii="Times New Roman" w:hAnsi="Times New Roman" w:cs="Times New Roman"/>
          <w:i/>
          <w:sz w:val="24"/>
          <w:szCs w:val="24"/>
          <w:lang w:val="en-GB"/>
        </w:rPr>
        <w:t>World psychiatry</w:t>
      </w:r>
      <w:r w:rsidRPr="00AC6EB6">
        <w:rPr>
          <w:rFonts w:ascii="Times New Roman" w:hAnsi="Times New Roman" w:cs="Times New Roman"/>
          <w:sz w:val="24"/>
          <w:szCs w:val="24"/>
          <w:lang w:val="en-GB"/>
        </w:rPr>
        <w:t xml:space="preserve"> 2004; </w:t>
      </w:r>
      <w:r w:rsidRPr="00AC6EB6">
        <w:rPr>
          <w:rFonts w:ascii="Times New Roman" w:hAnsi="Times New Roman" w:cs="Times New Roman"/>
          <w:b/>
          <w:sz w:val="24"/>
          <w:szCs w:val="24"/>
          <w:lang w:val="en-GB"/>
        </w:rPr>
        <w:t>3</w:t>
      </w:r>
      <w:r w:rsidRPr="00AC6EB6">
        <w:rPr>
          <w:rFonts w:ascii="Times New Roman" w:hAnsi="Times New Roman" w:cs="Times New Roman"/>
          <w:sz w:val="24"/>
          <w:szCs w:val="24"/>
          <w:lang w:val="en-GB"/>
        </w:rPr>
        <w:t>(3): 157.</w:t>
      </w:r>
    </w:p>
    <w:p w14:paraId="7DD9FC4B"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34.</w:t>
      </w:r>
      <w:r w:rsidRPr="00AC6EB6">
        <w:rPr>
          <w:rFonts w:ascii="Times New Roman" w:hAnsi="Times New Roman" w:cs="Times New Roman"/>
          <w:sz w:val="24"/>
          <w:szCs w:val="24"/>
          <w:lang w:val="en-GB"/>
        </w:rPr>
        <w:tab/>
        <w:t xml:space="preserve">Macinko J, de Souza MdFM, Guanais FC, da Silva Simoes CC. Going to scale with community-based primary care: an analysis of the family health program and infant mortality in Brazil, 1999–2004. </w:t>
      </w:r>
      <w:r w:rsidRPr="00AC6EB6">
        <w:rPr>
          <w:rFonts w:ascii="Times New Roman" w:hAnsi="Times New Roman" w:cs="Times New Roman"/>
          <w:i/>
          <w:sz w:val="24"/>
          <w:szCs w:val="24"/>
          <w:lang w:val="es-MX"/>
        </w:rPr>
        <w:t>Social science &amp; medicine</w:t>
      </w:r>
      <w:r w:rsidRPr="00AC6EB6">
        <w:rPr>
          <w:rFonts w:ascii="Times New Roman" w:hAnsi="Times New Roman" w:cs="Times New Roman"/>
          <w:sz w:val="24"/>
          <w:szCs w:val="24"/>
          <w:lang w:val="es-MX"/>
        </w:rPr>
        <w:t xml:space="preserve"> 2007; </w:t>
      </w:r>
      <w:r w:rsidRPr="00AC6EB6">
        <w:rPr>
          <w:rFonts w:ascii="Times New Roman" w:hAnsi="Times New Roman" w:cs="Times New Roman"/>
          <w:b/>
          <w:sz w:val="24"/>
          <w:szCs w:val="24"/>
          <w:lang w:val="es-MX"/>
        </w:rPr>
        <w:t>65</w:t>
      </w:r>
      <w:r w:rsidRPr="00AC6EB6">
        <w:rPr>
          <w:rFonts w:ascii="Times New Roman" w:hAnsi="Times New Roman" w:cs="Times New Roman"/>
          <w:sz w:val="24"/>
          <w:szCs w:val="24"/>
          <w:lang w:val="es-MX"/>
        </w:rPr>
        <w:t>(10): 2070-80.</w:t>
      </w:r>
    </w:p>
    <w:p w14:paraId="323F741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35.</w:t>
      </w:r>
      <w:r w:rsidRPr="00AC6EB6">
        <w:rPr>
          <w:rFonts w:ascii="Times New Roman" w:hAnsi="Times New Roman" w:cs="Times New Roman"/>
          <w:sz w:val="24"/>
          <w:szCs w:val="24"/>
          <w:lang w:val="es-MX"/>
        </w:rPr>
        <w:tab/>
        <w:t xml:space="preserve">Dare AJ, Irving H, Guerrero-López CM, et al. </w:t>
      </w:r>
      <w:r w:rsidRPr="00AC6EB6">
        <w:rPr>
          <w:rFonts w:ascii="Times New Roman" w:hAnsi="Times New Roman" w:cs="Times New Roman"/>
          <w:sz w:val="24"/>
          <w:szCs w:val="24"/>
          <w:lang w:val="en-GB"/>
        </w:rPr>
        <w:t xml:space="preserve">Geospatial, racial, and educational variation in firearm mortality in the USA, Mexico, Brazil, and Colombia, 1990–2015: a comparative analysis of vital statistics data. </w:t>
      </w:r>
      <w:r w:rsidRPr="00AC6EB6">
        <w:rPr>
          <w:rFonts w:ascii="Times New Roman" w:hAnsi="Times New Roman" w:cs="Times New Roman"/>
          <w:i/>
          <w:sz w:val="24"/>
          <w:szCs w:val="24"/>
          <w:lang w:val="en-GB"/>
        </w:rPr>
        <w:t>The Lancet Public Health</w:t>
      </w:r>
      <w:r w:rsidRPr="00AC6EB6">
        <w:rPr>
          <w:rFonts w:ascii="Times New Roman" w:hAnsi="Times New Roman" w:cs="Times New Roman"/>
          <w:sz w:val="24"/>
          <w:szCs w:val="24"/>
          <w:lang w:val="en-GB"/>
        </w:rPr>
        <w:t xml:space="preserve"> 2019; </w:t>
      </w:r>
      <w:r w:rsidRPr="00AC6EB6">
        <w:rPr>
          <w:rFonts w:ascii="Times New Roman" w:hAnsi="Times New Roman" w:cs="Times New Roman"/>
          <w:b/>
          <w:sz w:val="24"/>
          <w:szCs w:val="24"/>
          <w:lang w:val="en-GB"/>
        </w:rPr>
        <w:t>4</w:t>
      </w:r>
      <w:r w:rsidRPr="00AC6EB6">
        <w:rPr>
          <w:rFonts w:ascii="Times New Roman" w:hAnsi="Times New Roman" w:cs="Times New Roman"/>
          <w:sz w:val="24"/>
          <w:szCs w:val="24"/>
          <w:lang w:val="en-GB"/>
        </w:rPr>
        <w:t>(6): e281-e90.</w:t>
      </w:r>
    </w:p>
    <w:p w14:paraId="0ED868CE"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36.</w:t>
      </w:r>
      <w:r w:rsidRPr="00AC6EB6">
        <w:rPr>
          <w:rFonts w:ascii="Times New Roman" w:hAnsi="Times New Roman" w:cs="Times New Roman"/>
          <w:sz w:val="24"/>
          <w:szCs w:val="24"/>
          <w:lang w:val="en-GB"/>
        </w:rPr>
        <w:tab/>
        <w:t>Preston S, Heuveline P, Guillot M. Demography: measuring and modeling population processes. 2000.</w:t>
      </w:r>
    </w:p>
    <w:p w14:paraId="77EC8EFF"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37.</w:t>
      </w:r>
      <w:r w:rsidRPr="00AC6EB6">
        <w:rPr>
          <w:rFonts w:ascii="Times New Roman" w:hAnsi="Times New Roman" w:cs="Times New Roman"/>
          <w:sz w:val="24"/>
          <w:szCs w:val="24"/>
          <w:lang w:val="en-GB"/>
        </w:rPr>
        <w:tab/>
        <w:t xml:space="preserve">Horiuchi S, Wilmoth JR, Pletcher SD. A decomposition method based on a model of continuous change. </w:t>
      </w:r>
      <w:r w:rsidRPr="00AC6EB6">
        <w:rPr>
          <w:rFonts w:ascii="Times New Roman" w:hAnsi="Times New Roman" w:cs="Times New Roman"/>
          <w:i/>
          <w:sz w:val="24"/>
          <w:szCs w:val="24"/>
          <w:lang w:val="es-MX"/>
        </w:rPr>
        <w:t>Demography</w:t>
      </w:r>
      <w:r w:rsidRPr="00AC6EB6">
        <w:rPr>
          <w:rFonts w:ascii="Times New Roman" w:hAnsi="Times New Roman" w:cs="Times New Roman"/>
          <w:sz w:val="24"/>
          <w:szCs w:val="24"/>
          <w:lang w:val="es-MX"/>
        </w:rPr>
        <w:t xml:space="preserve"> 2008; </w:t>
      </w:r>
      <w:r w:rsidRPr="00AC6EB6">
        <w:rPr>
          <w:rFonts w:ascii="Times New Roman" w:hAnsi="Times New Roman" w:cs="Times New Roman"/>
          <w:b/>
          <w:sz w:val="24"/>
          <w:szCs w:val="24"/>
          <w:lang w:val="es-MX"/>
        </w:rPr>
        <w:t>45</w:t>
      </w:r>
      <w:r w:rsidRPr="00AC6EB6">
        <w:rPr>
          <w:rFonts w:ascii="Times New Roman" w:hAnsi="Times New Roman" w:cs="Times New Roman"/>
          <w:sz w:val="24"/>
          <w:szCs w:val="24"/>
          <w:lang w:val="es-MX"/>
        </w:rPr>
        <w:t>(4): 785-801.</w:t>
      </w:r>
    </w:p>
    <w:p w14:paraId="53F60187"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s-MX"/>
        </w:rPr>
        <w:t>38.</w:t>
      </w:r>
      <w:r w:rsidRPr="00AC6EB6">
        <w:rPr>
          <w:rFonts w:ascii="Times New Roman" w:hAnsi="Times New Roman" w:cs="Times New Roman"/>
          <w:sz w:val="24"/>
          <w:szCs w:val="24"/>
          <w:lang w:val="es-MX"/>
        </w:rPr>
        <w:tab/>
        <w:t>OPS. Situacion de salud en las Americas: indicadores basicos 2000: OPS (Organizacion Panamericana de la Salud); 2000.</w:t>
      </w:r>
    </w:p>
    <w:p w14:paraId="19B45277"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39.</w:t>
      </w:r>
      <w:r w:rsidRPr="00AC6EB6">
        <w:rPr>
          <w:rFonts w:ascii="Times New Roman" w:hAnsi="Times New Roman" w:cs="Times New Roman"/>
          <w:sz w:val="24"/>
          <w:szCs w:val="24"/>
          <w:lang w:val="en-GB"/>
        </w:rPr>
        <w:tab/>
        <w:t xml:space="preserve">Aburto JM, Riffe T, Canudas-Romo V. Trends in avoidable mortality over the life course in Mexico, 1990–2015: a cross-sectional demographic analysis. </w:t>
      </w:r>
      <w:r w:rsidRPr="00AC6EB6">
        <w:rPr>
          <w:rFonts w:ascii="Times New Roman" w:hAnsi="Times New Roman" w:cs="Times New Roman"/>
          <w:i/>
          <w:sz w:val="24"/>
          <w:szCs w:val="24"/>
          <w:lang w:val="en-GB"/>
        </w:rPr>
        <w:t>BMJ open</w:t>
      </w:r>
      <w:r w:rsidRPr="00AC6EB6">
        <w:rPr>
          <w:rFonts w:ascii="Times New Roman" w:hAnsi="Times New Roman" w:cs="Times New Roman"/>
          <w:sz w:val="24"/>
          <w:szCs w:val="24"/>
          <w:lang w:val="en-GB"/>
        </w:rPr>
        <w:t xml:space="preserve"> 2018; </w:t>
      </w:r>
      <w:r w:rsidRPr="00AC6EB6">
        <w:rPr>
          <w:rFonts w:ascii="Times New Roman" w:hAnsi="Times New Roman" w:cs="Times New Roman"/>
          <w:b/>
          <w:sz w:val="24"/>
          <w:szCs w:val="24"/>
          <w:lang w:val="en-GB"/>
        </w:rPr>
        <w:t>8</w:t>
      </w:r>
      <w:r w:rsidRPr="00AC6EB6">
        <w:rPr>
          <w:rFonts w:ascii="Times New Roman" w:hAnsi="Times New Roman" w:cs="Times New Roman"/>
          <w:sz w:val="24"/>
          <w:szCs w:val="24"/>
          <w:lang w:val="en-GB"/>
        </w:rPr>
        <w:t>(7): e022350.</w:t>
      </w:r>
    </w:p>
    <w:p w14:paraId="7D5C5B17" w14:textId="137B9FC1"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40.</w:t>
      </w:r>
      <w:r w:rsidRPr="00AC6EB6">
        <w:rPr>
          <w:rFonts w:ascii="Times New Roman" w:hAnsi="Times New Roman" w:cs="Times New Roman"/>
          <w:sz w:val="24"/>
          <w:szCs w:val="24"/>
          <w:lang w:val="en-GB"/>
        </w:rPr>
        <w:tab/>
        <w:t xml:space="preserve">Institute for Health Metrics and Evaluation. GBD Foresight. 2019. </w:t>
      </w:r>
      <w:hyperlink r:id="rId9" w:history="1">
        <w:r w:rsidRPr="00AC6EB6">
          <w:rPr>
            <w:rStyle w:val="Hyperlink"/>
            <w:rFonts w:ascii="Times New Roman" w:hAnsi="Times New Roman" w:cs="Times New Roman"/>
            <w:sz w:val="24"/>
            <w:szCs w:val="24"/>
            <w:lang w:val="en-GB"/>
          </w:rPr>
          <w:t>https://vizhub.healthdata.org/gbd-foresight/</w:t>
        </w:r>
      </w:hyperlink>
      <w:r w:rsidRPr="00AC6EB6">
        <w:rPr>
          <w:rFonts w:ascii="Times New Roman" w:hAnsi="Times New Roman" w:cs="Times New Roman"/>
          <w:sz w:val="24"/>
          <w:szCs w:val="24"/>
          <w:lang w:val="en-GB"/>
        </w:rPr>
        <w:t>.</w:t>
      </w:r>
    </w:p>
    <w:p w14:paraId="639FD996"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41.</w:t>
      </w:r>
      <w:r w:rsidRPr="00AC6EB6">
        <w:rPr>
          <w:rFonts w:ascii="Times New Roman" w:hAnsi="Times New Roman" w:cs="Times New Roman"/>
          <w:sz w:val="24"/>
          <w:szCs w:val="24"/>
          <w:lang w:val="en-GB"/>
        </w:rPr>
        <w:tab/>
        <w:t xml:space="preserve">Beato Filho CC, Marinho FC. </w:t>
      </w:r>
      <w:r w:rsidRPr="00AC6EB6">
        <w:rPr>
          <w:rFonts w:ascii="Times New Roman" w:hAnsi="Times New Roman" w:cs="Times New Roman"/>
          <w:sz w:val="24"/>
          <w:szCs w:val="24"/>
          <w:lang w:val="es-MX"/>
        </w:rPr>
        <w:t xml:space="preserve">Padrões regionais de homicídios no Brasil. </w:t>
      </w:r>
      <w:r w:rsidRPr="00AC6EB6">
        <w:rPr>
          <w:rFonts w:ascii="Times New Roman" w:hAnsi="Times New Roman" w:cs="Times New Roman"/>
          <w:i/>
          <w:sz w:val="24"/>
          <w:szCs w:val="24"/>
          <w:lang w:val="es-MX"/>
        </w:rPr>
        <w:t>Homicídios no Brasil Rio de Janeiro: FGV</w:t>
      </w:r>
      <w:r w:rsidRPr="00AC6EB6">
        <w:rPr>
          <w:rFonts w:ascii="Times New Roman" w:hAnsi="Times New Roman" w:cs="Times New Roman"/>
          <w:sz w:val="24"/>
          <w:szCs w:val="24"/>
          <w:lang w:val="es-MX"/>
        </w:rPr>
        <w:t xml:space="preserve"> 2007: 177-90.</w:t>
      </w:r>
    </w:p>
    <w:p w14:paraId="7CA88765"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lastRenderedPageBreak/>
        <w:t>42.</w:t>
      </w:r>
      <w:r w:rsidRPr="00AC6EB6">
        <w:rPr>
          <w:rFonts w:ascii="Times New Roman" w:hAnsi="Times New Roman" w:cs="Times New Roman"/>
          <w:sz w:val="24"/>
          <w:szCs w:val="24"/>
          <w:lang w:val="es-MX"/>
        </w:rPr>
        <w:tab/>
        <w:t xml:space="preserve">Marinho F, de Azeredo Passos VM, Malta DC, et al. </w:t>
      </w:r>
      <w:r w:rsidRPr="00AC6EB6">
        <w:rPr>
          <w:rFonts w:ascii="Times New Roman" w:hAnsi="Times New Roman" w:cs="Times New Roman"/>
          <w:sz w:val="24"/>
          <w:szCs w:val="24"/>
          <w:lang w:val="en-GB"/>
        </w:rPr>
        <w:t xml:space="preserve">Burden of disease in Brazil, 1990–2016: a systematic subnational analysis for the Global Burden of Disease Study 2016. </w:t>
      </w:r>
      <w:r w:rsidRPr="00AC6EB6">
        <w:rPr>
          <w:rFonts w:ascii="Times New Roman" w:hAnsi="Times New Roman" w:cs="Times New Roman"/>
          <w:i/>
          <w:sz w:val="24"/>
          <w:szCs w:val="24"/>
          <w:lang w:val="en-GB"/>
        </w:rPr>
        <w:t>The Lancet</w:t>
      </w:r>
      <w:r w:rsidRPr="00AC6EB6">
        <w:rPr>
          <w:rFonts w:ascii="Times New Roman" w:hAnsi="Times New Roman" w:cs="Times New Roman"/>
          <w:sz w:val="24"/>
          <w:szCs w:val="24"/>
          <w:lang w:val="en-GB"/>
        </w:rPr>
        <w:t xml:space="preserve"> 2018; </w:t>
      </w:r>
      <w:r w:rsidRPr="00AC6EB6">
        <w:rPr>
          <w:rFonts w:ascii="Times New Roman" w:hAnsi="Times New Roman" w:cs="Times New Roman"/>
          <w:b/>
          <w:sz w:val="24"/>
          <w:szCs w:val="24"/>
          <w:lang w:val="en-GB"/>
        </w:rPr>
        <w:t>392</w:t>
      </w:r>
      <w:r w:rsidRPr="00AC6EB6">
        <w:rPr>
          <w:rFonts w:ascii="Times New Roman" w:hAnsi="Times New Roman" w:cs="Times New Roman"/>
          <w:sz w:val="24"/>
          <w:szCs w:val="24"/>
          <w:lang w:val="en-GB"/>
        </w:rPr>
        <w:t>(10149): 760-75.</w:t>
      </w:r>
    </w:p>
    <w:p w14:paraId="263F9E37" w14:textId="77777777" w:rsidR="00E7393E" w:rsidRPr="00AC6EB6" w:rsidRDefault="00E7393E" w:rsidP="0016581D">
      <w:pPr>
        <w:pStyle w:val="EndNoteBibliography"/>
        <w:rPr>
          <w:rFonts w:ascii="Times New Roman" w:hAnsi="Times New Roman" w:cs="Times New Roman"/>
          <w:sz w:val="24"/>
          <w:szCs w:val="24"/>
          <w:lang w:val="es-MX"/>
        </w:rPr>
      </w:pPr>
      <w:r w:rsidRPr="00AC6EB6">
        <w:rPr>
          <w:rFonts w:ascii="Times New Roman" w:hAnsi="Times New Roman" w:cs="Times New Roman"/>
          <w:sz w:val="24"/>
          <w:szCs w:val="24"/>
          <w:lang w:val="en-GB"/>
        </w:rPr>
        <w:t>43.</w:t>
      </w:r>
      <w:r w:rsidRPr="00AC6EB6">
        <w:rPr>
          <w:rFonts w:ascii="Times New Roman" w:hAnsi="Times New Roman" w:cs="Times New Roman"/>
          <w:sz w:val="24"/>
          <w:szCs w:val="24"/>
          <w:lang w:val="en-GB"/>
        </w:rPr>
        <w:tab/>
        <w:t xml:space="preserve">Alvarez J-A, Aburto JM, Canudas-Romo V. Latin American convergence and divergence towards the mortality profiles of developed countries. </w:t>
      </w:r>
      <w:r w:rsidRPr="00AC6EB6">
        <w:rPr>
          <w:rFonts w:ascii="Times New Roman" w:hAnsi="Times New Roman" w:cs="Times New Roman"/>
          <w:i/>
          <w:sz w:val="24"/>
          <w:szCs w:val="24"/>
          <w:lang w:val="es-MX"/>
        </w:rPr>
        <w:t>Population studies</w:t>
      </w:r>
      <w:r w:rsidRPr="00AC6EB6">
        <w:rPr>
          <w:rFonts w:ascii="Times New Roman" w:hAnsi="Times New Roman" w:cs="Times New Roman"/>
          <w:sz w:val="24"/>
          <w:szCs w:val="24"/>
          <w:lang w:val="es-MX"/>
        </w:rPr>
        <w:t xml:space="preserve"> 2019: 1-18.</w:t>
      </w:r>
    </w:p>
    <w:p w14:paraId="784DBB48" w14:textId="50D3FAF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44.</w:t>
      </w:r>
      <w:r w:rsidRPr="00AC6EB6">
        <w:rPr>
          <w:rFonts w:ascii="Times New Roman" w:hAnsi="Times New Roman" w:cs="Times New Roman"/>
          <w:sz w:val="24"/>
          <w:szCs w:val="24"/>
          <w:lang w:val="es-MX"/>
        </w:rPr>
        <w:tab/>
        <w:t xml:space="preserve">Consejo Ciudadano para la Segfuridad Pública y la Justicia Penal. </w:t>
      </w:r>
      <w:r w:rsidRPr="00AC6EB6">
        <w:rPr>
          <w:rFonts w:ascii="Times New Roman" w:hAnsi="Times New Roman" w:cs="Times New Roman"/>
          <w:sz w:val="24"/>
          <w:szCs w:val="24"/>
          <w:lang w:val="en-GB"/>
        </w:rPr>
        <w:t xml:space="preserve">Las 50 ciduades más violentas del mundo 2018 [The 50 most dangerous cities in the worl 2018]. 2019. </w:t>
      </w:r>
      <w:hyperlink r:id="rId10" w:history="1">
        <w:r w:rsidRPr="00AC6EB6">
          <w:rPr>
            <w:rStyle w:val="Hyperlink"/>
            <w:rFonts w:ascii="Times New Roman" w:hAnsi="Times New Roman" w:cs="Times New Roman"/>
            <w:sz w:val="24"/>
            <w:szCs w:val="24"/>
            <w:lang w:val="en-GB"/>
          </w:rPr>
          <w:t>http://www.seguridadjusticiaypaz.org.mx/seguridad/1567-estudio-las-50-ciudades-mas-violentas-del-mundo-2018</w:t>
        </w:r>
      </w:hyperlink>
      <w:r w:rsidRPr="00AC6EB6">
        <w:rPr>
          <w:rFonts w:ascii="Times New Roman" w:hAnsi="Times New Roman" w:cs="Times New Roman"/>
          <w:sz w:val="24"/>
          <w:szCs w:val="24"/>
          <w:lang w:val="en-GB"/>
        </w:rPr>
        <w:t>.</w:t>
      </w:r>
    </w:p>
    <w:p w14:paraId="121E184D"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45.</w:t>
      </w:r>
      <w:r w:rsidRPr="00AC6EB6">
        <w:rPr>
          <w:rFonts w:ascii="Times New Roman" w:hAnsi="Times New Roman" w:cs="Times New Roman"/>
          <w:sz w:val="24"/>
          <w:szCs w:val="24"/>
          <w:lang w:val="en-GB"/>
        </w:rPr>
        <w:tab/>
        <w:t xml:space="preserve">Canudas-Romo V, García-Guerrero VM, Echarri-Cánovas CJ. The stagnation of the Mexican male life expectancy in the first decade of the 21st century: the impact of homicides and diabetes mellitus. </w:t>
      </w:r>
      <w:r w:rsidRPr="00AC6EB6">
        <w:rPr>
          <w:rFonts w:ascii="Times New Roman" w:hAnsi="Times New Roman" w:cs="Times New Roman"/>
          <w:i/>
          <w:sz w:val="24"/>
          <w:szCs w:val="24"/>
          <w:lang w:val="en-GB"/>
        </w:rPr>
        <w:t>J Epidemiol Community Health</w:t>
      </w:r>
      <w:r w:rsidRPr="00AC6EB6">
        <w:rPr>
          <w:rFonts w:ascii="Times New Roman" w:hAnsi="Times New Roman" w:cs="Times New Roman"/>
          <w:sz w:val="24"/>
          <w:szCs w:val="24"/>
          <w:lang w:val="en-GB"/>
        </w:rPr>
        <w:t xml:space="preserve"> 2015; </w:t>
      </w:r>
      <w:r w:rsidRPr="00AC6EB6">
        <w:rPr>
          <w:rFonts w:ascii="Times New Roman" w:hAnsi="Times New Roman" w:cs="Times New Roman"/>
          <w:b/>
          <w:sz w:val="24"/>
          <w:szCs w:val="24"/>
          <w:lang w:val="en-GB"/>
        </w:rPr>
        <w:t>69</w:t>
      </w:r>
      <w:r w:rsidRPr="00AC6EB6">
        <w:rPr>
          <w:rFonts w:ascii="Times New Roman" w:hAnsi="Times New Roman" w:cs="Times New Roman"/>
          <w:sz w:val="24"/>
          <w:szCs w:val="24"/>
          <w:lang w:val="en-GB"/>
        </w:rPr>
        <w:t>(1): 28-34.</w:t>
      </w:r>
    </w:p>
    <w:p w14:paraId="67FF2FAB"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46.</w:t>
      </w:r>
      <w:r w:rsidRPr="00AC6EB6">
        <w:rPr>
          <w:rFonts w:ascii="Times New Roman" w:hAnsi="Times New Roman" w:cs="Times New Roman"/>
          <w:sz w:val="24"/>
          <w:szCs w:val="24"/>
          <w:lang w:val="en-GB"/>
        </w:rPr>
        <w:tab/>
        <w:t xml:space="preserve">Canudas-Romo V, Aburto JM, García-Guerrero VM, Beltrán-Sánchez H. Mexico's epidemic of violence and its public health significance on average length of life. </w:t>
      </w:r>
      <w:r w:rsidRPr="00AC6EB6">
        <w:rPr>
          <w:rFonts w:ascii="Times New Roman" w:hAnsi="Times New Roman" w:cs="Times New Roman"/>
          <w:i/>
          <w:sz w:val="24"/>
          <w:szCs w:val="24"/>
          <w:lang w:val="en-GB"/>
        </w:rPr>
        <w:t>J Epidemiol Community Health</w:t>
      </w:r>
      <w:r w:rsidRPr="00AC6EB6">
        <w:rPr>
          <w:rFonts w:ascii="Times New Roman" w:hAnsi="Times New Roman" w:cs="Times New Roman"/>
          <w:sz w:val="24"/>
          <w:szCs w:val="24"/>
          <w:lang w:val="en-GB"/>
        </w:rPr>
        <w:t xml:space="preserve"> 2017; </w:t>
      </w:r>
      <w:r w:rsidRPr="00AC6EB6">
        <w:rPr>
          <w:rFonts w:ascii="Times New Roman" w:hAnsi="Times New Roman" w:cs="Times New Roman"/>
          <w:b/>
          <w:sz w:val="24"/>
          <w:szCs w:val="24"/>
          <w:lang w:val="en-GB"/>
        </w:rPr>
        <w:t>71</w:t>
      </w:r>
      <w:r w:rsidRPr="00AC6EB6">
        <w:rPr>
          <w:rFonts w:ascii="Times New Roman" w:hAnsi="Times New Roman" w:cs="Times New Roman"/>
          <w:sz w:val="24"/>
          <w:szCs w:val="24"/>
          <w:lang w:val="en-GB"/>
        </w:rPr>
        <w:t>(2): 188-93.</w:t>
      </w:r>
    </w:p>
    <w:p w14:paraId="08BC3069"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47.</w:t>
      </w:r>
      <w:r w:rsidRPr="00AC6EB6">
        <w:rPr>
          <w:rFonts w:ascii="Times New Roman" w:hAnsi="Times New Roman" w:cs="Times New Roman"/>
          <w:sz w:val="24"/>
          <w:szCs w:val="24"/>
          <w:lang w:val="en-GB"/>
        </w:rPr>
        <w:tab/>
        <w:t xml:space="preserve">de Fatima Marinho de Souza M, Macinko J, Alencar AP, Malta DC, de Morais Neto OL. Reductions in firearm-related mortality and hospitalizations in Brazil after gun control. </w:t>
      </w:r>
      <w:r w:rsidRPr="00AC6EB6">
        <w:rPr>
          <w:rFonts w:ascii="Times New Roman" w:hAnsi="Times New Roman" w:cs="Times New Roman"/>
          <w:i/>
          <w:sz w:val="24"/>
          <w:szCs w:val="24"/>
          <w:lang w:val="en-GB"/>
        </w:rPr>
        <w:t>Health Affairs</w:t>
      </w:r>
      <w:r w:rsidRPr="00AC6EB6">
        <w:rPr>
          <w:rFonts w:ascii="Times New Roman" w:hAnsi="Times New Roman" w:cs="Times New Roman"/>
          <w:sz w:val="24"/>
          <w:szCs w:val="24"/>
          <w:lang w:val="en-GB"/>
        </w:rPr>
        <w:t xml:space="preserve"> 2007; </w:t>
      </w:r>
      <w:r w:rsidRPr="00AC6EB6">
        <w:rPr>
          <w:rFonts w:ascii="Times New Roman" w:hAnsi="Times New Roman" w:cs="Times New Roman"/>
          <w:b/>
          <w:sz w:val="24"/>
          <w:szCs w:val="24"/>
          <w:lang w:val="en-GB"/>
        </w:rPr>
        <w:t>26</w:t>
      </w:r>
      <w:r w:rsidRPr="00AC6EB6">
        <w:rPr>
          <w:rFonts w:ascii="Times New Roman" w:hAnsi="Times New Roman" w:cs="Times New Roman"/>
          <w:sz w:val="24"/>
          <w:szCs w:val="24"/>
          <w:lang w:val="en-GB"/>
        </w:rPr>
        <w:t>(2): 575-84.</w:t>
      </w:r>
    </w:p>
    <w:p w14:paraId="1C23908A" w14:textId="77777777" w:rsidR="00E7393E" w:rsidRPr="00AA3A6C"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48.</w:t>
      </w:r>
      <w:r w:rsidRPr="00AC6EB6">
        <w:rPr>
          <w:rFonts w:ascii="Times New Roman" w:hAnsi="Times New Roman" w:cs="Times New Roman"/>
          <w:sz w:val="24"/>
          <w:szCs w:val="24"/>
          <w:lang w:val="en-GB"/>
        </w:rPr>
        <w:tab/>
        <w:t xml:space="preserve">Murray J, de Castro Cerqueira DR, Kahn T. Crime and violence in Brazil: Systematic review of time trends, prevalence rates and risk factors. </w:t>
      </w:r>
      <w:r w:rsidRPr="00AA3A6C">
        <w:rPr>
          <w:rFonts w:ascii="Times New Roman" w:hAnsi="Times New Roman" w:cs="Times New Roman"/>
          <w:i/>
          <w:sz w:val="24"/>
          <w:szCs w:val="24"/>
          <w:lang w:val="en-GB"/>
        </w:rPr>
        <w:t>Aggression and Violent Behavior</w:t>
      </w:r>
      <w:r w:rsidRPr="00AA3A6C">
        <w:rPr>
          <w:rFonts w:ascii="Times New Roman" w:hAnsi="Times New Roman" w:cs="Times New Roman"/>
          <w:sz w:val="24"/>
          <w:szCs w:val="24"/>
          <w:lang w:val="en-GB"/>
        </w:rPr>
        <w:t xml:space="preserve"> 2013; </w:t>
      </w:r>
      <w:r w:rsidRPr="00AA3A6C">
        <w:rPr>
          <w:rFonts w:ascii="Times New Roman" w:hAnsi="Times New Roman" w:cs="Times New Roman"/>
          <w:b/>
          <w:sz w:val="24"/>
          <w:szCs w:val="24"/>
          <w:lang w:val="en-GB"/>
        </w:rPr>
        <w:t>18</w:t>
      </w:r>
      <w:r w:rsidRPr="00AA3A6C">
        <w:rPr>
          <w:rFonts w:ascii="Times New Roman" w:hAnsi="Times New Roman" w:cs="Times New Roman"/>
          <w:sz w:val="24"/>
          <w:szCs w:val="24"/>
          <w:lang w:val="en-GB"/>
        </w:rPr>
        <w:t>(5): 471-83.</w:t>
      </w:r>
    </w:p>
    <w:p w14:paraId="478EDF77" w14:textId="77777777" w:rsidR="00E7393E" w:rsidRPr="00AC6EB6" w:rsidRDefault="00E7393E" w:rsidP="0016581D">
      <w:pPr>
        <w:pStyle w:val="EndNoteBibliography"/>
        <w:rPr>
          <w:rFonts w:ascii="Times New Roman" w:hAnsi="Times New Roman" w:cs="Times New Roman"/>
          <w:sz w:val="24"/>
          <w:szCs w:val="24"/>
          <w:lang w:val="es-MX"/>
        </w:rPr>
      </w:pPr>
      <w:r w:rsidRPr="00AA3A6C">
        <w:rPr>
          <w:rFonts w:ascii="Times New Roman" w:hAnsi="Times New Roman" w:cs="Times New Roman"/>
          <w:sz w:val="24"/>
          <w:szCs w:val="24"/>
          <w:lang w:val="en-GB"/>
        </w:rPr>
        <w:t>49.</w:t>
      </w:r>
      <w:r w:rsidRPr="00AA3A6C">
        <w:rPr>
          <w:rFonts w:ascii="Times New Roman" w:hAnsi="Times New Roman" w:cs="Times New Roman"/>
          <w:sz w:val="24"/>
          <w:szCs w:val="24"/>
          <w:lang w:val="en-GB"/>
        </w:rPr>
        <w:tab/>
        <w:t xml:space="preserve">Souza G, Magalhães F, Gama I, Lima M, Almeida R, Vieira L. Determinantes sociais e sua interferência nas taxas de homicídio em uma metrópole do Nordeste brasileiro. </w:t>
      </w:r>
      <w:r w:rsidRPr="00AC6EB6">
        <w:rPr>
          <w:rFonts w:ascii="Times New Roman" w:hAnsi="Times New Roman" w:cs="Times New Roman"/>
          <w:i/>
          <w:sz w:val="24"/>
          <w:szCs w:val="24"/>
          <w:lang w:val="es-MX"/>
        </w:rPr>
        <w:t>Rev Bras Epidemiol Suppl DSS</w:t>
      </w:r>
      <w:r w:rsidRPr="00AC6EB6">
        <w:rPr>
          <w:rFonts w:ascii="Times New Roman" w:hAnsi="Times New Roman" w:cs="Times New Roman"/>
          <w:sz w:val="24"/>
          <w:szCs w:val="24"/>
          <w:lang w:val="es-MX"/>
        </w:rPr>
        <w:t xml:space="preserve"> 2014: 194-203.</w:t>
      </w:r>
    </w:p>
    <w:p w14:paraId="1001B711"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s-MX"/>
        </w:rPr>
        <w:t>50.</w:t>
      </w:r>
      <w:r w:rsidRPr="00AC6EB6">
        <w:rPr>
          <w:rFonts w:ascii="Times New Roman" w:hAnsi="Times New Roman" w:cs="Times New Roman"/>
          <w:sz w:val="24"/>
          <w:szCs w:val="24"/>
          <w:lang w:val="es-MX"/>
        </w:rPr>
        <w:tab/>
        <w:t xml:space="preserve">Waiselfisz JJ. Homicídios por armas de fogo no Brasil. </w:t>
      </w:r>
      <w:r w:rsidRPr="00AC6EB6">
        <w:rPr>
          <w:rFonts w:ascii="Times New Roman" w:hAnsi="Times New Roman" w:cs="Times New Roman"/>
          <w:i/>
          <w:sz w:val="24"/>
          <w:szCs w:val="24"/>
          <w:lang w:val="en-GB"/>
        </w:rPr>
        <w:t>Mapa da Violência</w:t>
      </w:r>
      <w:r w:rsidRPr="00AC6EB6">
        <w:rPr>
          <w:rFonts w:ascii="Times New Roman" w:hAnsi="Times New Roman" w:cs="Times New Roman"/>
          <w:sz w:val="24"/>
          <w:szCs w:val="24"/>
          <w:lang w:val="en-GB"/>
        </w:rPr>
        <w:t xml:space="preserve"> 2016.</w:t>
      </w:r>
    </w:p>
    <w:p w14:paraId="17908472" w14:textId="77777777" w:rsidR="00E7393E" w:rsidRPr="00AC6EB6" w:rsidRDefault="00E7393E" w:rsidP="0016581D">
      <w:pPr>
        <w:pStyle w:val="EndNoteBibliography"/>
        <w:rPr>
          <w:rFonts w:ascii="Times New Roman" w:hAnsi="Times New Roman" w:cs="Times New Roman"/>
          <w:sz w:val="24"/>
          <w:szCs w:val="24"/>
          <w:lang w:val="en-GB"/>
        </w:rPr>
      </w:pPr>
      <w:r w:rsidRPr="00AC6EB6">
        <w:rPr>
          <w:rFonts w:ascii="Times New Roman" w:hAnsi="Times New Roman" w:cs="Times New Roman"/>
          <w:sz w:val="24"/>
          <w:szCs w:val="24"/>
          <w:lang w:val="en-GB"/>
        </w:rPr>
        <w:t>51.</w:t>
      </w:r>
      <w:r w:rsidRPr="00AC6EB6">
        <w:rPr>
          <w:rFonts w:ascii="Times New Roman" w:hAnsi="Times New Roman" w:cs="Times New Roman"/>
          <w:sz w:val="24"/>
          <w:szCs w:val="24"/>
          <w:lang w:val="en-GB"/>
        </w:rPr>
        <w:tab/>
        <w:t xml:space="preserve">Wanzinack C, Signorelli MC, Reis C. Homicides and socio-environmental determinants of health in Brazil: a systematic literature review. </w:t>
      </w:r>
      <w:r w:rsidRPr="00AC6EB6">
        <w:rPr>
          <w:rFonts w:ascii="Times New Roman" w:hAnsi="Times New Roman" w:cs="Times New Roman"/>
          <w:i/>
          <w:sz w:val="24"/>
          <w:szCs w:val="24"/>
          <w:lang w:val="en-GB"/>
        </w:rPr>
        <w:t>Cadernos de saude publica</w:t>
      </w:r>
      <w:r w:rsidRPr="00AC6EB6">
        <w:rPr>
          <w:rFonts w:ascii="Times New Roman" w:hAnsi="Times New Roman" w:cs="Times New Roman"/>
          <w:sz w:val="24"/>
          <w:szCs w:val="24"/>
          <w:lang w:val="en-GB"/>
        </w:rPr>
        <w:t xml:space="preserve"> 2018; </w:t>
      </w:r>
      <w:r w:rsidRPr="00AC6EB6">
        <w:rPr>
          <w:rFonts w:ascii="Times New Roman" w:hAnsi="Times New Roman" w:cs="Times New Roman"/>
          <w:b/>
          <w:sz w:val="24"/>
          <w:szCs w:val="24"/>
          <w:lang w:val="en-GB"/>
        </w:rPr>
        <w:t>34</w:t>
      </w:r>
      <w:r w:rsidRPr="00AC6EB6">
        <w:rPr>
          <w:rFonts w:ascii="Times New Roman" w:hAnsi="Times New Roman" w:cs="Times New Roman"/>
          <w:sz w:val="24"/>
          <w:szCs w:val="24"/>
          <w:lang w:val="en-GB"/>
        </w:rPr>
        <w:t>: e00012818.</w:t>
      </w:r>
    </w:p>
    <w:p w14:paraId="59799B42" w14:textId="33012216" w:rsidR="00D92D0E" w:rsidRPr="00E7393E" w:rsidRDefault="00CB5F83" w:rsidP="0016581D">
      <w:pPr>
        <w:ind w:firstLine="720"/>
        <w:rPr>
          <w:rFonts w:ascii="Times New Roman" w:hAnsi="Times New Roman" w:cs="Times New Roman"/>
          <w:sz w:val="24"/>
          <w:szCs w:val="24"/>
          <w:lang w:val="en-GB"/>
        </w:rPr>
      </w:pPr>
      <w:r w:rsidRPr="00AC6EB6">
        <w:rPr>
          <w:rFonts w:ascii="Times New Roman" w:hAnsi="Times New Roman" w:cs="Times New Roman"/>
          <w:sz w:val="24"/>
          <w:szCs w:val="24"/>
          <w:lang w:val="en-GB"/>
        </w:rPr>
        <w:fldChar w:fldCharType="end"/>
      </w:r>
    </w:p>
    <w:sectPr w:rsidR="00D92D0E" w:rsidRPr="00E7393E" w:rsidSect="00D91C5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549BD" w14:textId="77777777" w:rsidR="007A585B" w:rsidRDefault="007A585B" w:rsidP="008626B5">
      <w:r>
        <w:separator/>
      </w:r>
    </w:p>
  </w:endnote>
  <w:endnote w:type="continuationSeparator" w:id="0">
    <w:p w14:paraId="54CEF51E" w14:textId="77777777" w:rsidR="007A585B" w:rsidRDefault="007A585B"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0C643C" w:rsidRDefault="000C643C">
        <w:pPr>
          <w:pStyle w:val="Footer"/>
          <w:jc w:val="right"/>
        </w:pPr>
        <w:r>
          <w:fldChar w:fldCharType="begin"/>
        </w:r>
        <w:r>
          <w:instrText xml:space="preserve"> PAGE   \* MERGEFORMAT </w:instrText>
        </w:r>
        <w:r>
          <w:fldChar w:fldCharType="separate"/>
        </w:r>
        <w:r w:rsidR="008A5364">
          <w:rPr>
            <w:noProof/>
          </w:rPr>
          <w:t>11</w:t>
        </w:r>
        <w:r>
          <w:rPr>
            <w:noProof/>
          </w:rPr>
          <w:fldChar w:fldCharType="end"/>
        </w:r>
      </w:p>
    </w:sdtContent>
  </w:sdt>
  <w:p w14:paraId="1861A259" w14:textId="77777777" w:rsidR="000C643C" w:rsidRDefault="000C6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81E3E" w14:textId="77777777" w:rsidR="007A585B" w:rsidRDefault="007A585B" w:rsidP="008626B5">
      <w:r>
        <w:separator/>
      </w:r>
    </w:p>
  </w:footnote>
  <w:footnote w:type="continuationSeparator" w:id="0">
    <w:p w14:paraId="53426EF3" w14:textId="77777777" w:rsidR="007A585B" w:rsidRDefault="007A585B"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5&lt;/item&gt;&lt;item&gt;6&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41&lt;/item&gt;&lt;item&gt;44&lt;/item&gt;&lt;item&gt;46&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6&lt;/item&gt;&lt;item&gt;77&lt;/item&gt;&lt;item&gt;78&lt;/item&gt;&lt;item&gt;79&lt;/item&gt;&lt;item&gt;80&lt;/item&gt;&lt;item&gt;81&lt;/item&gt;&lt;/record-ids&gt;&lt;/item&gt;&lt;/Libraries&gt;"/>
  </w:docVars>
  <w:rsids>
    <w:rsidRoot w:val="00897FA5"/>
    <w:rsid w:val="0000056F"/>
    <w:rsid w:val="000011F5"/>
    <w:rsid w:val="00003882"/>
    <w:rsid w:val="000056A9"/>
    <w:rsid w:val="0000591D"/>
    <w:rsid w:val="0000744F"/>
    <w:rsid w:val="0001151B"/>
    <w:rsid w:val="0001219F"/>
    <w:rsid w:val="000133A2"/>
    <w:rsid w:val="000140A4"/>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D28"/>
    <w:rsid w:val="000652F3"/>
    <w:rsid w:val="00065382"/>
    <w:rsid w:val="00070618"/>
    <w:rsid w:val="0007098C"/>
    <w:rsid w:val="00070F33"/>
    <w:rsid w:val="0007160B"/>
    <w:rsid w:val="000725BC"/>
    <w:rsid w:val="000751FF"/>
    <w:rsid w:val="000753F0"/>
    <w:rsid w:val="000778AA"/>
    <w:rsid w:val="00077E4C"/>
    <w:rsid w:val="000813CB"/>
    <w:rsid w:val="0008609B"/>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4117"/>
    <w:rsid w:val="001154AB"/>
    <w:rsid w:val="00115CC5"/>
    <w:rsid w:val="001162B7"/>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581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674F"/>
    <w:rsid w:val="00286C40"/>
    <w:rsid w:val="00287473"/>
    <w:rsid w:val="00287C1E"/>
    <w:rsid w:val="00292D6F"/>
    <w:rsid w:val="00292DD8"/>
    <w:rsid w:val="00292FB1"/>
    <w:rsid w:val="00293287"/>
    <w:rsid w:val="002934C8"/>
    <w:rsid w:val="00293569"/>
    <w:rsid w:val="00293E5A"/>
    <w:rsid w:val="00294234"/>
    <w:rsid w:val="00295690"/>
    <w:rsid w:val="00296F8E"/>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075"/>
    <w:rsid w:val="003E0F2D"/>
    <w:rsid w:val="003E1A3A"/>
    <w:rsid w:val="003E2B2C"/>
    <w:rsid w:val="003E34C8"/>
    <w:rsid w:val="003E3B4F"/>
    <w:rsid w:val="003E57B7"/>
    <w:rsid w:val="003E6608"/>
    <w:rsid w:val="003E6F9C"/>
    <w:rsid w:val="003F02CE"/>
    <w:rsid w:val="003F0A99"/>
    <w:rsid w:val="003F0C85"/>
    <w:rsid w:val="003F1F39"/>
    <w:rsid w:val="003F41E2"/>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314D"/>
    <w:rsid w:val="00473B50"/>
    <w:rsid w:val="004745D0"/>
    <w:rsid w:val="004754A8"/>
    <w:rsid w:val="0047614E"/>
    <w:rsid w:val="00477FDC"/>
    <w:rsid w:val="00480E91"/>
    <w:rsid w:val="004837E3"/>
    <w:rsid w:val="00483D85"/>
    <w:rsid w:val="0048575A"/>
    <w:rsid w:val="00486385"/>
    <w:rsid w:val="004868DD"/>
    <w:rsid w:val="00486FE4"/>
    <w:rsid w:val="0049024E"/>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2ACC"/>
    <w:rsid w:val="0057329D"/>
    <w:rsid w:val="00574CAF"/>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434"/>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370"/>
    <w:rsid w:val="00757FAD"/>
    <w:rsid w:val="0076005B"/>
    <w:rsid w:val="00760823"/>
    <w:rsid w:val="00761998"/>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585B"/>
    <w:rsid w:val="007A6233"/>
    <w:rsid w:val="007A65DA"/>
    <w:rsid w:val="007B18DA"/>
    <w:rsid w:val="007B1934"/>
    <w:rsid w:val="007B1A04"/>
    <w:rsid w:val="007B39CC"/>
    <w:rsid w:val="007B3D9D"/>
    <w:rsid w:val="007B40D4"/>
    <w:rsid w:val="007B5189"/>
    <w:rsid w:val="007B671C"/>
    <w:rsid w:val="007B7683"/>
    <w:rsid w:val="007C0507"/>
    <w:rsid w:val="007C17E2"/>
    <w:rsid w:val="007C3378"/>
    <w:rsid w:val="007C35E9"/>
    <w:rsid w:val="007C432A"/>
    <w:rsid w:val="007C4A1C"/>
    <w:rsid w:val="007C54A1"/>
    <w:rsid w:val="007C5C15"/>
    <w:rsid w:val="007C7C0D"/>
    <w:rsid w:val="007D1732"/>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6D4"/>
    <w:rsid w:val="007F3B75"/>
    <w:rsid w:val="007F3CD3"/>
    <w:rsid w:val="007F4762"/>
    <w:rsid w:val="007F4E3F"/>
    <w:rsid w:val="007F51CD"/>
    <w:rsid w:val="007F6C84"/>
    <w:rsid w:val="00800EDF"/>
    <w:rsid w:val="0080112B"/>
    <w:rsid w:val="00802F99"/>
    <w:rsid w:val="00803F8C"/>
    <w:rsid w:val="008042C1"/>
    <w:rsid w:val="00804357"/>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50AF"/>
    <w:rsid w:val="00866B33"/>
    <w:rsid w:val="0087101F"/>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5FD"/>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3A26"/>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47F0"/>
    <w:rsid w:val="00A15091"/>
    <w:rsid w:val="00A1576D"/>
    <w:rsid w:val="00A1617D"/>
    <w:rsid w:val="00A16BDF"/>
    <w:rsid w:val="00A17799"/>
    <w:rsid w:val="00A2257A"/>
    <w:rsid w:val="00A22A0F"/>
    <w:rsid w:val="00A24630"/>
    <w:rsid w:val="00A24EDE"/>
    <w:rsid w:val="00A25A89"/>
    <w:rsid w:val="00A25E77"/>
    <w:rsid w:val="00A26664"/>
    <w:rsid w:val="00A309BD"/>
    <w:rsid w:val="00A3268F"/>
    <w:rsid w:val="00A3336F"/>
    <w:rsid w:val="00A33F44"/>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71C1"/>
    <w:rsid w:val="00A60E9F"/>
    <w:rsid w:val="00A61459"/>
    <w:rsid w:val="00A61D04"/>
    <w:rsid w:val="00A6304A"/>
    <w:rsid w:val="00A64F93"/>
    <w:rsid w:val="00A67AA2"/>
    <w:rsid w:val="00A711AD"/>
    <w:rsid w:val="00A7176F"/>
    <w:rsid w:val="00A72E0F"/>
    <w:rsid w:val="00A75F30"/>
    <w:rsid w:val="00A76246"/>
    <w:rsid w:val="00A76FE9"/>
    <w:rsid w:val="00A80A7B"/>
    <w:rsid w:val="00A82186"/>
    <w:rsid w:val="00A830E0"/>
    <w:rsid w:val="00A840F1"/>
    <w:rsid w:val="00A857E5"/>
    <w:rsid w:val="00A85929"/>
    <w:rsid w:val="00A86A02"/>
    <w:rsid w:val="00A91859"/>
    <w:rsid w:val="00A93DF5"/>
    <w:rsid w:val="00AA207C"/>
    <w:rsid w:val="00AA3A6C"/>
    <w:rsid w:val="00AA63FC"/>
    <w:rsid w:val="00AA7B7B"/>
    <w:rsid w:val="00AB2101"/>
    <w:rsid w:val="00AB333A"/>
    <w:rsid w:val="00AC05D8"/>
    <w:rsid w:val="00AC08BE"/>
    <w:rsid w:val="00AC3941"/>
    <w:rsid w:val="00AC45C1"/>
    <w:rsid w:val="00AC59F1"/>
    <w:rsid w:val="00AC5E09"/>
    <w:rsid w:val="00AC6EB6"/>
    <w:rsid w:val="00AD071F"/>
    <w:rsid w:val="00AD1FD2"/>
    <w:rsid w:val="00AD64DA"/>
    <w:rsid w:val="00AD66A7"/>
    <w:rsid w:val="00AD6EB1"/>
    <w:rsid w:val="00AD6EB3"/>
    <w:rsid w:val="00AD79ED"/>
    <w:rsid w:val="00AE19FF"/>
    <w:rsid w:val="00AE6BFA"/>
    <w:rsid w:val="00AF1D45"/>
    <w:rsid w:val="00AF21DF"/>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9C6"/>
    <w:rsid w:val="00B16AC2"/>
    <w:rsid w:val="00B21905"/>
    <w:rsid w:val="00B21D84"/>
    <w:rsid w:val="00B22A97"/>
    <w:rsid w:val="00B22E95"/>
    <w:rsid w:val="00B2488A"/>
    <w:rsid w:val="00B25ECB"/>
    <w:rsid w:val="00B26220"/>
    <w:rsid w:val="00B2714D"/>
    <w:rsid w:val="00B2783C"/>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D21"/>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7BD8"/>
    <w:rsid w:val="00C97F41"/>
    <w:rsid w:val="00CA04E5"/>
    <w:rsid w:val="00CA0A66"/>
    <w:rsid w:val="00CA198F"/>
    <w:rsid w:val="00CA1BC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2A8F"/>
    <w:rsid w:val="00E048B1"/>
    <w:rsid w:val="00E10C0F"/>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2E8"/>
    <w:rsid w:val="00EA4EB0"/>
    <w:rsid w:val="00EA65B4"/>
    <w:rsid w:val="00EA673E"/>
    <w:rsid w:val="00EA7706"/>
    <w:rsid w:val="00EB0090"/>
    <w:rsid w:val="00EB1435"/>
    <w:rsid w:val="00EB197F"/>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3A8"/>
    <w:rsid w:val="00EE3529"/>
    <w:rsid w:val="00EE60B6"/>
    <w:rsid w:val="00EF0EF7"/>
    <w:rsid w:val="00EF3E82"/>
    <w:rsid w:val="00EF407F"/>
    <w:rsid w:val="00EF638F"/>
    <w:rsid w:val="00EF6D66"/>
    <w:rsid w:val="00EF6E0B"/>
    <w:rsid w:val="00EF6F70"/>
    <w:rsid w:val="00F00192"/>
    <w:rsid w:val="00F01698"/>
    <w:rsid w:val="00F03ADE"/>
    <w:rsid w:val="00F03DDD"/>
    <w:rsid w:val="00F04F11"/>
    <w:rsid w:val="00F102F1"/>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A09"/>
    <w:rsid w:val="00F646F9"/>
    <w:rsid w:val="00F64BB0"/>
    <w:rsid w:val="00F64CA6"/>
    <w:rsid w:val="00F64CC0"/>
    <w:rsid w:val="00F66652"/>
    <w:rsid w:val="00F66D1A"/>
    <w:rsid w:val="00F67464"/>
    <w:rsid w:val="00F67ED5"/>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ge.gov.br/estatisticas-novoportal/sociais/populacao/9103-estimativas-de-populacao.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eguridadjusticiaypaz.org.mx/seguridad/1567-estudio-las-50-ciudades-mas-violentas-del-mundo-2018" TargetMode="External"/><Relationship Id="rId4" Type="http://schemas.openxmlformats.org/officeDocument/2006/relationships/settings" Target="settings.xml"/><Relationship Id="rId9" Type="http://schemas.openxmlformats.org/officeDocument/2006/relationships/hyperlink" Target="https://vizhub.healthdata.org/gbd-fores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51FAF-AFFB-4513-AE70-3D55CE02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12935</Words>
  <Characters>73730</Characters>
  <Application>Microsoft Office Word</Application>
  <DocSecurity>0</DocSecurity>
  <Lines>614</Lines>
  <Paragraphs>172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86493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Jose Manuel Aburto</cp:lastModifiedBy>
  <cp:revision>29</cp:revision>
  <dcterms:created xsi:type="dcterms:W3CDTF">2019-11-24T12:23:00Z</dcterms:created>
  <dcterms:modified xsi:type="dcterms:W3CDTF">2020-08-04T08:45:00Z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http://csl.mendeley.com/styles/372859211/vancouver-2</vt:lpwstr>
  </property>
  <property fmtid="{D5CDD505-2E9C-101B-9397-08002B2CF9AE}" pid="21" name="Mendeley Recent Style Name 9_1">
    <vt:lpwstr>Vancouver - Shammi Luhar</vt:lpwstr>
  </property>
</Properties>
</file>