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5A437D34" w:rsidR="00990BFC" w:rsidRPr="00F170B0" w:rsidRDefault="00897FA5">
      <w:pPr>
        <w:rPr>
          <w:rFonts w:cstheme="minorHAnsi"/>
          <w:b/>
          <w:sz w:val="24"/>
          <w:szCs w:val="24"/>
        </w:rPr>
      </w:pPr>
      <w:r w:rsidRPr="00F170B0">
        <w:rPr>
          <w:rFonts w:cstheme="minorHAnsi"/>
          <w:b/>
          <w:sz w:val="24"/>
          <w:szCs w:val="24"/>
        </w:rPr>
        <w:t xml:space="preserve">Title: </w:t>
      </w:r>
      <w:r w:rsidR="00144583" w:rsidRPr="00F170B0">
        <w:rPr>
          <w:rFonts w:cstheme="minorHAnsi"/>
          <w:b/>
          <w:sz w:val="24"/>
          <w:szCs w:val="24"/>
        </w:rPr>
        <w:t xml:space="preserve">The effect of homicides on life expectancy </w:t>
      </w:r>
      <w:r w:rsidR="001D5A95">
        <w:rPr>
          <w:rFonts w:cstheme="minorHAnsi"/>
          <w:b/>
          <w:sz w:val="24"/>
          <w:szCs w:val="24"/>
        </w:rPr>
        <w:t xml:space="preserve">in </w:t>
      </w:r>
      <w:r w:rsidR="00144583" w:rsidRPr="00F170B0">
        <w:rPr>
          <w:rFonts w:cstheme="minorHAnsi"/>
          <w:b/>
          <w:sz w:val="24"/>
          <w:szCs w:val="24"/>
        </w:rPr>
        <w:t xml:space="preserve"> Brazil</w:t>
      </w:r>
      <w:r w:rsidR="0041591B" w:rsidRPr="00F170B0">
        <w:rPr>
          <w:rFonts w:cstheme="minorHAnsi"/>
          <w:b/>
          <w:sz w:val="24"/>
          <w:szCs w:val="24"/>
        </w:rPr>
        <w:t xml:space="preserve"> (Aim: Health Affairs, AJPH,…)</w:t>
      </w:r>
    </w:p>
    <w:p w14:paraId="76E59C1E" w14:textId="77777777" w:rsidR="007C17E2" w:rsidRPr="00F170B0" w:rsidRDefault="007C17E2">
      <w:pPr>
        <w:rPr>
          <w:rFonts w:cstheme="minorHAnsi"/>
          <w:b/>
          <w:sz w:val="24"/>
          <w:szCs w:val="24"/>
        </w:rPr>
      </w:pPr>
    </w:p>
    <w:p w14:paraId="2A9C71FA" w14:textId="6DB04DEB" w:rsidR="000A4E0C" w:rsidRPr="003E6F9C" w:rsidRDefault="00897FA5" w:rsidP="0051024E">
      <w:pPr>
        <w:rPr>
          <w:rFonts w:cstheme="minorHAnsi"/>
          <w:sz w:val="24"/>
          <w:szCs w:val="24"/>
          <w:vertAlign w:val="superscript"/>
        </w:rPr>
      </w:pPr>
      <w:r w:rsidRPr="003E6F9C">
        <w:rPr>
          <w:rFonts w:cstheme="minorHAnsi"/>
          <w:b/>
          <w:sz w:val="24"/>
          <w:szCs w:val="24"/>
        </w:rPr>
        <w:t>Authors:</w:t>
      </w:r>
      <w:r w:rsidR="00673358" w:rsidRPr="003E6F9C">
        <w:rPr>
          <w:rFonts w:cstheme="minorHAnsi"/>
          <w:sz w:val="24"/>
          <w:szCs w:val="24"/>
        </w:rPr>
        <w:t xml:space="preserve"> José Manuel Aburto</w:t>
      </w:r>
      <w:r w:rsidRPr="003E6F9C">
        <w:rPr>
          <w:rFonts w:cstheme="minorHAnsi"/>
          <w:sz w:val="24"/>
          <w:szCs w:val="24"/>
          <w:vertAlign w:val="superscript"/>
        </w:rPr>
        <w:t>a</w:t>
      </w:r>
      <w:r w:rsidR="00DB38C9" w:rsidRPr="003E6F9C">
        <w:rPr>
          <w:rFonts w:cstheme="minorHAnsi"/>
          <w:sz w:val="24"/>
          <w:szCs w:val="24"/>
        </w:rPr>
        <w:t>, Bernardo L. Queiroz</w:t>
      </w:r>
      <w:r w:rsidR="00DB38C9" w:rsidRPr="003E6F9C">
        <w:rPr>
          <w:rFonts w:cstheme="minorHAnsi"/>
          <w:sz w:val="24"/>
          <w:szCs w:val="24"/>
          <w:vertAlign w:val="superscript"/>
        </w:rPr>
        <w:t>b</w:t>
      </w:r>
      <w:r w:rsidR="00DB38C9" w:rsidRPr="003E6F9C">
        <w:rPr>
          <w:rFonts w:cstheme="minorHAnsi"/>
          <w:sz w:val="24"/>
          <w:szCs w:val="24"/>
        </w:rPr>
        <w:t>, Julia Calazans</w:t>
      </w:r>
      <w:r w:rsidR="00DB38C9" w:rsidRPr="003E6F9C">
        <w:rPr>
          <w:rFonts w:cstheme="minorHAnsi"/>
          <w:sz w:val="24"/>
          <w:szCs w:val="24"/>
          <w:vertAlign w:val="superscript"/>
        </w:rPr>
        <w:t>b</w:t>
      </w:r>
      <w:r w:rsidR="00DB38C9" w:rsidRPr="003E6F9C">
        <w:rPr>
          <w:rFonts w:cstheme="minorHAnsi"/>
          <w:sz w:val="24"/>
          <w:szCs w:val="24"/>
        </w:rPr>
        <w:t>,</w:t>
      </w:r>
      <w:r w:rsidR="003E6F9C" w:rsidRPr="003E6F9C">
        <w:rPr>
          <w:rFonts w:cstheme="minorHAnsi"/>
          <w:sz w:val="24"/>
          <w:szCs w:val="24"/>
        </w:rPr>
        <w:t xml:space="preserve"> Shammi Luhar</w:t>
      </w:r>
      <w:r w:rsidR="003E6F9C">
        <w:rPr>
          <w:rFonts w:cstheme="minorHAnsi"/>
          <w:sz w:val="24"/>
          <w:szCs w:val="24"/>
          <w:vertAlign w:val="superscript"/>
        </w:rPr>
        <w:t>c</w:t>
      </w:r>
      <w:r w:rsidR="00DB38C9" w:rsidRPr="003E6F9C">
        <w:rPr>
          <w:rFonts w:cstheme="minorHAnsi"/>
          <w:sz w:val="24"/>
          <w:szCs w:val="24"/>
        </w:rPr>
        <w:t xml:space="preserve"> &amp; Vladimir Canudas-Romo</w:t>
      </w:r>
      <w:r w:rsidR="003E6F9C">
        <w:rPr>
          <w:rFonts w:cstheme="minorHAnsi"/>
          <w:sz w:val="24"/>
          <w:szCs w:val="24"/>
          <w:vertAlign w:val="superscript"/>
        </w:rPr>
        <w:t>d</w:t>
      </w:r>
    </w:p>
    <w:p w14:paraId="366549F4" w14:textId="77777777" w:rsidR="00DB38C9" w:rsidRPr="003E6F9C" w:rsidRDefault="00DB38C9" w:rsidP="0051024E">
      <w:pPr>
        <w:rPr>
          <w:rFonts w:cstheme="minorHAnsi"/>
          <w:b/>
          <w:sz w:val="24"/>
          <w:szCs w:val="24"/>
        </w:rPr>
      </w:pPr>
    </w:p>
    <w:p w14:paraId="4AF2FF31" w14:textId="32227A1F" w:rsidR="0051024E" w:rsidRPr="00C97BD8" w:rsidRDefault="00897FA5" w:rsidP="0051024E">
      <w:pPr>
        <w:rPr>
          <w:rFonts w:cstheme="minorHAnsi"/>
          <w:b/>
          <w:color w:val="FF0000"/>
          <w:sz w:val="24"/>
          <w:szCs w:val="24"/>
        </w:rPr>
      </w:pPr>
      <w:r w:rsidRPr="00F170B0">
        <w:rPr>
          <w:rFonts w:cstheme="minorHAnsi"/>
          <w:b/>
          <w:sz w:val="24"/>
          <w:szCs w:val="24"/>
        </w:rPr>
        <w:t>Author affiliations</w:t>
      </w:r>
      <w:r w:rsidR="0051024E" w:rsidRPr="00F170B0">
        <w:rPr>
          <w:rFonts w:cstheme="minorHAnsi"/>
          <w:b/>
          <w:sz w:val="24"/>
          <w:szCs w:val="24"/>
        </w:rPr>
        <w:t>:</w:t>
      </w:r>
      <w:r w:rsidR="00C97BD8">
        <w:rPr>
          <w:rFonts w:cstheme="minorHAnsi"/>
          <w:b/>
          <w:sz w:val="24"/>
          <w:szCs w:val="24"/>
        </w:rPr>
        <w:t xml:space="preserve"> </w:t>
      </w:r>
    </w:p>
    <w:p w14:paraId="6F7298E5" w14:textId="1540F705" w:rsidR="00673358" w:rsidRPr="00F170B0" w:rsidRDefault="0051024E" w:rsidP="0051024E">
      <w:pPr>
        <w:rPr>
          <w:rFonts w:cstheme="minorHAnsi"/>
          <w:sz w:val="24"/>
          <w:szCs w:val="24"/>
        </w:rPr>
      </w:pPr>
      <w:commentRangeStart w:id="0"/>
      <w:r w:rsidRPr="00F170B0">
        <w:rPr>
          <w:rFonts w:cstheme="minorHAnsi"/>
          <w:sz w:val="24"/>
          <w:szCs w:val="24"/>
          <w:vertAlign w:val="superscript"/>
        </w:rPr>
        <w:t>a</w:t>
      </w:r>
      <w:r w:rsidR="009D4EE9" w:rsidRPr="00F170B0">
        <w:rPr>
          <w:rFonts w:cstheme="minorHAnsi"/>
          <w:sz w:val="24"/>
          <w:szCs w:val="24"/>
          <w:vertAlign w:val="superscript"/>
        </w:rPr>
        <w:t xml:space="preserve"> </w:t>
      </w:r>
      <w:r w:rsidR="003E6F9C">
        <w:rPr>
          <w:rFonts w:cstheme="minorHAnsi"/>
          <w:sz w:val="24"/>
          <w:szCs w:val="24"/>
        </w:rPr>
        <w:t>Unit of Biodemography, Institute of Public Health, University of Southern Denmark.</w:t>
      </w:r>
    </w:p>
    <w:p w14:paraId="046F9A46" w14:textId="1F76FA0A" w:rsidR="00673358" w:rsidRPr="00F170B0" w:rsidRDefault="00673358" w:rsidP="003E6F9C">
      <w:pPr>
        <w:autoSpaceDE w:val="0"/>
        <w:autoSpaceDN w:val="0"/>
        <w:adjustRightInd w:val="0"/>
        <w:rPr>
          <w:rFonts w:cstheme="minorHAnsi"/>
          <w:sz w:val="24"/>
          <w:szCs w:val="24"/>
          <w:lang w:val="es-MX"/>
        </w:rPr>
      </w:pPr>
      <w:r w:rsidRPr="00F170B0">
        <w:rPr>
          <w:rFonts w:cstheme="minorHAnsi"/>
          <w:sz w:val="24"/>
          <w:szCs w:val="24"/>
          <w:vertAlign w:val="superscript"/>
          <w:lang w:val="es-MX"/>
        </w:rPr>
        <w:t xml:space="preserve">b </w:t>
      </w:r>
      <w:r w:rsidR="00144583" w:rsidRPr="00F170B0">
        <w:rPr>
          <w:rFonts w:cstheme="minorHAnsi"/>
          <w:sz w:val="24"/>
          <w:szCs w:val="24"/>
          <w:lang w:val="es-MX"/>
        </w:rPr>
        <w:t>CEDEPLAR, Universidade Federal de Minas Gerais, Belo Horizonte, Brazil.</w:t>
      </w:r>
    </w:p>
    <w:p w14:paraId="5E428A88" w14:textId="5610E775" w:rsidR="003E6F9C" w:rsidRDefault="00144583" w:rsidP="00144583">
      <w:pPr>
        <w:autoSpaceDE w:val="0"/>
        <w:autoSpaceDN w:val="0"/>
        <w:adjustRightInd w:val="0"/>
        <w:rPr>
          <w:rFonts w:cstheme="minorHAnsi"/>
          <w:sz w:val="24"/>
          <w:szCs w:val="24"/>
        </w:rPr>
      </w:pPr>
      <w:r w:rsidRPr="00C60172">
        <w:rPr>
          <w:rFonts w:cstheme="minorHAnsi"/>
          <w:sz w:val="24"/>
          <w:szCs w:val="24"/>
          <w:vertAlign w:val="superscript"/>
        </w:rPr>
        <w:t xml:space="preserve">c </w:t>
      </w:r>
      <w:r w:rsidR="003E6F9C">
        <w:rPr>
          <w:rFonts w:cstheme="minorHAnsi"/>
          <w:sz w:val="24"/>
          <w:szCs w:val="24"/>
        </w:rPr>
        <w:t>London School of Hygiene and Tropical Medicine.</w:t>
      </w:r>
    </w:p>
    <w:p w14:paraId="09B5D31D" w14:textId="34C6AEA4" w:rsidR="003E6F9C" w:rsidRPr="00C60172" w:rsidRDefault="003E6F9C" w:rsidP="00144583">
      <w:pPr>
        <w:autoSpaceDE w:val="0"/>
        <w:autoSpaceDN w:val="0"/>
        <w:adjustRightInd w:val="0"/>
        <w:rPr>
          <w:rFonts w:cstheme="minorHAnsi"/>
          <w:sz w:val="24"/>
          <w:szCs w:val="24"/>
        </w:rPr>
      </w:pPr>
      <w:r>
        <w:rPr>
          <w:rFonts w:cstheme="minorHAnsi"/>
          <w:sz w:val="24"/>
          <w:szCs w:val="24"/>
          <w:vertAlign w:val="superscript"/>
        </w:rPr>
        <w:t>d</w:t>
      </w:r>
      <w:r w:rsidRPr="00C60172">
        <w:rPr>
          <w:rFonts w:cstheme="minorHAnsi"/>
          <w:sz w:val="24"/>
          <w:szCs w:val="24"/>
          <w:vertAlign w:val="superscript"/>
        </w:rPr>
        <w:t xml:space="preserve"> </w:t>
      </w:r>
      <w:r w:rsidRPr="00C60172">
        <w:rPr>
          <w:rFonts w:cstheme="minorHAnsi"/>
          <w:sz w:val="24"/>
          <w:szCs w:val="24"/>
        </w:rPr>
        <w:t>Australian National University.</w:t>
      </w:r>
      <w:commentRangeEnd w:id="0"/>
      <w:r w:rsidR="00F87347">
        <w:rPr>
          <w:rStyle w:val="CommentReference"/>
        </w:rPr>
        <w:commentReference w:id="0"/>
      </w:r>
    </w:p>
    <w:p w14:paraId="3071D9CD" w14:textId="77777777" w:rsidR="00144583" w:rsidRPr="00C60172" w:rsidRDefault="00144583" w:rsidP="00673358">
      <w:pPr>
        <w:rPr>
          <w:rFonts w:cstheme="minorHAnsi"/>
          <w:sz w:val="24"/>
          <w:szCs w:val="24"/>
        </w:rPr>
      </w:pPr>
    </w:p>
    <w:p w14:paraId="487E18F1" w14:textId="77777777" w:rsidR="00991CA3" w:rsidRPr="00F170B0" w:rsidRDefault="008626B5" w:rsidP="0051024E">
      <w:pPr>
        <w:rPr>
          <w:rFonts w:cstheme="minorHAnsi"/>
          <w:sz w:val="24"/>
          <w:szCs w:val="24"/>
        </w:rPr>
      </w:pPr>
      <w:r w:rsidRPr="00F170B0">
        <w:rPr>
          <w:rFonts w:cstheme="minorHAnsi"/>
          <w:b/>
          <w:sz w:val="24"/>
          <w:szCs w:val="24"/>
        </w:rPr>
        <w:t>Corresponding author:</w:t>
      </w:r>
      <w:r w:rsidRPr="00F170B0">
        <w:rPr>
          <w:rFonts w:cstheme="minorHAnsi"/>
          <w:sz w:val="24"/>
          <w:szCs w:val="24"/>
        </w:rPr>
        <w:t xml:space="preserve"> </w:t>
      </w:r>
    </w:p>
    <w:p w14:paraId="288FA128" w14:textId="77777777" w:rsidR="00991CA3" w:rsidRPr="00C60172" w:rsidRDefault="00991CA3" w:rsidP="0051024E">
      <w:pPr>
        <w:rPr>
          <w:rFonts w:cstheme="minorHAnsi"/>
          <w:sz w:val="24"/>
          <w:szCs w:val="24"/>
          <w:lang w:val="es-MX"/>
        </w:rPr>
      </w:pPr>
      <w:r w:rsidRPr="00C60172">
        <w:rPr>
          <w:rFonts w:cstheme="minorHAnsi"/>
          <w:sz w:val="24"/>
          <w:szCs w:val="24"/>
          <w:lang w:val="es-MX"/>
        </w:rPr>
        <w:t>José Manuel Aburto</w:t>
      </w:r>
    </w:p>
    <w:p w14:paraId="29263993" w14:textId="426479C5" w:rsidR="00991CA3" w:rsidRPr="006B34CC" w:rsidRDefault="00991CA3" w:rsidP="00991CA3">
      <w:pPr>
        <w:rPr>
          <w:rFonts w:cstheme="minorHAnsi"/>
          <w:sz w:val="24"/>
          <w:szCs w:val="24"/>
          <w:lang w:val="es-MX"/>
        </w:rPr>
      </w:pPr>
      <w:r w:rsidRPr="006B34CC">
        <w:rPr>
          <w:rFonts w:cstheme="minorHAnsi"/>
          <w:sz w:val="24"/>
          <w:szCs w:val="24"/>
          <w:lang w:val="es-MX"/>
        </w:rPr>
        <w:t xml:space="preserve">Email: </w:t>
      </w:r>
      <w:r w:rsidRPr="006B34CC">
        <w:rPr>
          <w:rStyle w:val="Hyperlink"/>
          <w:lang w:val="es-MX"/>
        </w:rPr>
        <w:t>jmaburto@health.sdu.dk</w:t>
      </w:r>
      <w:r w:rsidRPr="006B34CC">
        <w:rPr>
          <w:rFonts w:cstheme="minorHAnsi"/>
          <w:sz w:val="24"/>
          <w:szCs w:val="24"/>
          <w:lang w:val="es-MX"/>
        </w:rPr>
        <w:t xml:space="preserve"> </w:t>
      </w:r>
    </w:p>
    <w:p w14:paraId="3A7B7F2A" w14:textId="77777777" w:rsidR="00991CA3" w:rsidRPr="00C33095" w:rsidRDefault="00991CA3" w:rsidP="00991CA3">
      <w:pPr>
        <w:rPr>
          <w:rFonts w:cstheme="minorHAnsi"/>
          <w:sz w:val="24"/>
          <w:szCs w:val="24"/>
          <w:lang w:val="pt-BR"/>
        </w:rPr>
      </w:pPr>
      <w:r w:rsidRPr="00C33095">
        <w:rPr>
          <w:rFonts w:cstheme="minorHAnsi"/>
          <w:sz w:val="24"/>
          <w:szCs w:val="24"/>
          <w:lang w:val="pt-BR"/>
        </w:rPr>
        <w:t>Tel. number: +45 65 50 94 16</w:t>
      </w:r>
    </w:p>
    <w:p w14:paraId="2ECA4207" w14:textId="155F174A" w:rsidR="00991CA3" w:rsidRPr="00F170B0" w:rsidRDefault="00991CA3" w:rsidP="00991CA3">
      <w:pPr>
        <w:rPr>
          <w:rFonts w:cstheme="minorHAnsi"/>
          <w:sz w:val="24"/>
          <w:szCs w:val="24"/>
        </w:rPr>
      </w:pPr>
      <w:r w:rsidRPr="00F170B0">
        <w:rPr>
          <w:rFonts w:cstheme="minorHAnsi"/>
          <w:sz w:val="24"/>
          <w:szCs w:val="24"/>
        </w:rPr>
        <w:t xml:space="preserve">Affiliation: </w:t>
      </w:r>
      <w:r w:rsidR="006B34CC">
        <w:rPr>
          <w:rFonts w:cstheme="minorHAnsi"/>
          <w:sz w:val="24"/>
          <w:szCs w:val="24"/>
        </w:rPr>
        <w:t>Institute of Public Health, Unit of Biodemography,</w:t>
      </w:r>
      <w:r w:rsidRPr="00F170B0">
        <w:rPr>
          <w:rFonts w:cstheme="minorHAnsi"/>
          <w:sz w:val="24"/>
          <w:szCs w:val="24"/>
        </w:rPr>
        <w:t xml:space="preserve"> University of Southern Denmark.</w:t>
      </w:r>
    </w:p>
    <w:p w14:paraId="2053E33B" w14:textId="48FAEE2B" w:rsidR="00991CA3" w:rsidRPr="00F170B0" w:rsidRDefault="00991CA3" w:rsidP="00991CA3">
      <w:pPr>
        <w:rPr>
          <w:rFonts w:cstheme="minorHAnsi"/>
          <w:sz w:val="24"/>
          <w:szCs w:val="24"/>
        </w:rPr>
      </w:pPr>
      <w:r w:rsidRPr="00F170B0">
        <w:rPr>
          <w:rFonts w:cstheme="minorHAnsi"/>
          <w:sz w:val="24"/>
          <w:szCs w:val="24"/>
        </w:rPr>
        <w:t>Address: J.B. Winsløws Vej 9. DK-5000 Odense C, Denmark</w:t>
      </w:r>
      <w:r w:rsidR="006B34CC">
        <w:rPr>
          <w:rFonts w:cstheme="minorHAnsi"/>
          <w:sz w:val="24"/>
          <w:szCs w:val="24"/>
        </w:rPr>
        <w:t>.</w:t>
      </w:r>
    </w:p>
    <w:p w14:paraId="4D411C5C" w14:textId="77777777" w:rsidR="007C17E2" w:rsidRPr="00F170B0" w:rsidRDefault="007C17E2" w:rsidP="0051024E">
      <w:pPr>
        <w:rPr>
          <w:rFonts w:cstheme="minorHAnsi"/>
          <w:sz w:val="24"/>
          <w:szCs w:val="24"/>
        </w:rPr>
      </w:pPr>
    </w:p>
    <w:p w14:paraId="55E9CBAA" w14:textId="77777777" w:rsidR="008626B5" w:rsidRPr="00F170B0" w:rsidRDefault="008626B5" w:rsidP="0051024E">
      <w:pPr>
        <w:rPr>
          <w:rFonts w:cstheme="minorHAnsi"/>
          <w:sz w:val="24"/>
          <w:szCs w:val="24"/>
        </w:rPr>
      </w:pPr>
      <w:r w:rsidRPr="00F170B0">
        <w:rPr>
          <w:rFonts w:cstheme="minorHAnsi"/>
          <w:b/>
          <w:sz w:val="24"/>
          <w:szCs w:val="24"/>
        </w:rPr>
        <w:t>Classification:</w:t>
      </w:r>
      <w:r w:rsidR="00997FE3" w:rsidRPr="00F170B0">
        <w:rPr>
          <w:rFonts w:cstheme="minorHAnsi"/>
          <w:b/>
          <w:sz w:val="24"/>
          <w:szCs w:val="24"/>
        </w:rPr>
        <w:t xml:space="preserve"> </w:t>
      </w:r>
      <w:r w:rsidR="00997FE3" w:rsidRPr="00F170B0">
        <w:rPr>
          <w:rFonts w:cstheme="minorHAnsi"/>
          <w:sz w:val="24"/>
          <w:szCs w:val="24"/>
        </w:rPr>
        <w:t>Violence,</w:t>
      </w:r>
      <w:r w:rsidRPr="00F170B0">
        <w:rPr>
          <w:rFonts w:cstheme="minorHAnsi"/>
          <w:sz w:val="24"/>
          <w:szCs w:val="24"/>
        </w:rPr>
        <w:t xml:space="preserve"> </w:t>
      </w:r>
      <w:r w:rsidR="00991CA3" w:rsidRPr="00F170B0">
        <w:rPr>
          <w:rFonts w:cstheme="minorHAnsi"/>
          <w:sz w:val="24"/>
          <w:szCs w:val="24"/>
        </w:rPr>
        <w:t xml:space="preserve">Population Health and </w:t>
      </w:r>
      <w:r w:rsidRPr="00F170B0">
        <w:rPr>
          <w:rFonts w:cstheme="minorHAnsi"/>
          <w:sz w:val="24"/>
          <w:szCs w:val="24"/>
        </w:rPr>
        <w:t>Demography</w:t>
      </w:r>
    </w:p>
    <w:p w14:paraId="05371539" w14:textId="77777777" w:rsidR="007C17E2" w:rsidRPr="00F170B0" w:rsidRDefault="007C17E2" w:rsidP="0051024E">
      <w:pPr>
        <w:rPr>
          <w:rFonts w:cstheme="minorHAnsi"/>
          <w:sz w:val="24"/>
          <w:szCs w:val="24"/>
        </w:rPr>
      </w:pPr>
    </w:p>
    <w:p w14:paraId="2D35E4BB" w14:textId="16BF5B6E" w:rsidR="000D6E25" w:rsidRPr="00F170B0" w:rsidRDefault="008626B5" w:rsidP="0051024E">
      <w:pPr>
        <w:rPr>
          <w:rFonts w:cstheme="minorHAnsi"/>
          <w:b/>
          <w:sz w:val="24"/>
          <w:szCs w:val="24"/>
        </w:rPr>
      </w:pPr>
      <w:r w:rsidRPr="00F170B0">
        <w:rPr>
          <w:rFonts w:cstheme="minorHAnsi"/>
          <w:b/>
          <w:sz w:val="24"/>
          <w:szCs w:val="24"/>
        </w:rPr>
        <w:t>Keywords:</w:t>
      </w:r>
      <w:r w:rsidR="000D6E25" w:rsidRPr="00F170B0">
        <w:rPr>
          <w:rFonts w:cstheme="minorHAnsi"/>
          <w:b/>
          <w:sz w:val="24"/>
          <w:szCs w:val="24"/>
        </w:rPr>
        <w:t xml:space="preserve"> </w:t>
      </w:r>
      <w:r w:rsidR="00743FBF">
        <w:rPr>
          <w:rFonts w:cstheme="minorHAnsi"/>
          <w:sz w:val="24"/>
          <w:szCs w:val="24"/>
        </w:rPr>
        <w:t xml:space="preserve">violence, </w:t>
      </w:r>
      <w:r w:rsidR="000D6E25" w:rsidRPr="00F170B0">
        <w:rPr>
          <w:rFonts w:cstheme="minorHAnsi"/>
          <w:sz w:val="24"/>
          <w:szCs w:val="24"/>
        </w:rPr>
        <w:t>demography</w:t>
      </w:r>
      <w:r w:rsidR="00743FBF">
        <w:rPr>
          <w:rFonts w:cstheme="minorHAnsi"/>
          <w:sz w:val="24"/>
          <w:szCs w:val="24"/>
        </w:rPr>
        <w:t xml:space="preserve">, health inequality, </w:t>
      </w:r>
      <w:r w:rsidR="006B34CC">
        <w:rPr>
          <w:rFonts w:cstheme="minorHAnsi"/>
          <w:sz w:val="24"/>
          <w:szCs w:val="24"/>
        </w:rPr>
        <w:t>avoidable/</w:t>
      </w:r>
      <w:r w:rsidR="00743FBF">
        <w:rPr>
          <w:rFonts w:cstheme="minorHAnsi"/>
          <w:sz w:val="24"/>
          <w:szCs w:val="24"/>
        </w:rPr>
        <w:t>amenable mortality</w:t>
      </w:r>
      <w:r w:rsidR="000D6E25" w:rsidRPr="00F170B0">
        <w:rPr>
          <w:rFonts w:cstheme="minorHAnsi"/>
          <w:sz w:val="24"/>
          <w:szCs w:val="24"/>
        </w:rPr>
        <w:t>.</w:t>
      </w:r>
    </w:p>
    <w:p w14:paraId="0794962E" w14:textId="7B41D6AD" w:rsidR="000D6E25" w:rsidRPr="00F170B0" w:rsidRDefault="000D6E25" w:rsidP="007C17E2">
      <w:pPr>
        <w:rPr>
          <w:rFonts w:cstheme="minorHAnsi"/>
          <w:b/>
          <w:sz w:val="24"/>
          <w:szCs w:val="24"/>
        </w:rPr>
      </w:pPr>
    </w:p>
    <w:p w14:paraId="19ED3F73" w14:textId="4E09B973" w:rsidR="00590148" w:rsidRPr="00F170B0" w:rsidRDefault="007C17E2" w:rsidP="002E059C">
      <w:pPr>
        <w:rPr>
          <w:rFonts w:cstheme="minorHAnsi"/>
          <w:b/>
          <w:sz w:val="24"/>
          <w:szCs w:val="24"/>
        </w:rPr>
      </w:pPr>
      <w:r w:rsidRPr="00F170B0">
        <w:rPr>
          <w:rFonts w:cstheme="minorHAnsi"/>
          <w:b/>
          <w:sz w:val="24"/>
          <w:szCs w:val="24"/>
        </w:rPr>
        <w:t>Abstract</w:t>
      </w:r>
      <w:r w:rsidR="00EF6E0B" w:rsidRPr="00F170B0">
        <w:rPr>
          <w:rFonts w:cstheme="minorHAnsi"/>
          <w:b/>
          <w:sz w:val="24"/>
          <w:szCs w:val="24"/>
        </w:rPr>
        <w:t xml:space="preserve"> [Max </w:t>
      </w:r>
      <w:r w:rsidR="002724BD" w:rsidRPr="00F170B0">
        <w:rPr>
          <w:rFonts w:cstheme="minorHAnsi"/>
          <w:b/>
          <w:sz w:val="24"/>
          <w:szCs w:val="24"/>
        </w:rPr>
        <w:t>150</w:t>
      </w:r>
      <w:r w:rsidR="00EF6E0B" w:rsidRPr="00F170B0">
        <w:rPr>
          <w:rFonts w:cstheme="minorHAnsi"/>
          <w:b/>
          <w:sz w:val="24"/>
          <w:szCs w:val="24"/>
        </w:rPr>
        <w:t xml:space="preserve"> words]</w:t>
      </w:r>
      <w:r w:rsidR="002C2018" w:rsidRPr="00F170B0">
        <w:rPr>
          <w:rFonts w:cstheme="minorHAnsi"/>
          <w:b/>
          <w:sz w:val="24"/>
          <w:szCs w:val="24"/>
        </w:rPr>
        <w:t>:</w:t>
      </w:r>
    </w:p>
    <w:p w14:paraId="3DA7D301" w14:textId="77777777" w:rsidR="007C17E2" w:rsidRPr="00F170B0" w:rsidRDefault="007C17E2" w:rsidP="007C17E2">
      <w:pPr>
        <w:rPr>
          <w:rFonts w:cstheme="minorHAnsi"/>
          <w:b/>
          <w:sz w:val="24"/>
          <w:szCs w:val="24"/>
        </w:rPr>
      </w:pPr>
    </w:p>
    <w:p w14:paraId="6A5697FD" w14:textId="77777777" w:rsidR="007C17E2" w:rsidRPr="00F170B0" w:rsidRDefault="007C17E2">
      <w:pPr>
        <w:rPr>
          <w:rFonts w:cstheme="minorHAnsi"/>
          <w:sz w:val="24"/>
          <w:szCs w:val="24"/>
        </w:rPr>
      </w:pPr>
      <w:r w:rsidRPr="00F170B0">
        <w:rPr>
          <w:rFonts w:cstheme="minorHAnsi"/>
          <w:sz w:val="24"/>
          <w:szCs w:val="24"/>
        </w:rPr>
        <w:br w:type="page"/>
      </w:r>
    </w:p>
    <w:p w14:paraId="1711C1D2" w14:textId="43A0177F" w:rsidR="00EF6E0B" w:rsidRPr="00F170B0" w:rsidRDefault="00EF6E0B" w:rsidP="00CC0A4A">
      <w:pPr>
        <w:pStyle w:val="Subtitle"/>
        <w:spacing w:line="480" w:lineRule="auto"/>
        <w:rPr>
          <w:rFonts w:asciiTheme="minorHAnsi" w:hAnsiTheme="minorHAnsi" w:cstheme="minorHAnsi"/>
          <w:b/>
          <w:i w:val="0"/>
          <w:color w:val="auto"/>
        </w:rPr>
      </w:pPr>
      <w:r w:rsidRPr="00F170B0">
        <w:rPr>
          <w:rFonts w:asciiTheme="minorHAnsi" w:hAnsiTheme="minorHAnsi" w:cstheme="minorHAnsi"/>
          <w:b/>
          <w:i w:val="0"/>
          <w:color w:val="auto"/>
        </w:rPr>
        <w:lastRenderedPageBreak/>
        <w:t>\maintext[</w:t>
      </w:r>
      <w:r w:rsidR="00776E1F" w:rsidRPr="00F170B0">
        <w:rPr>
          <w:rFonts w:asciiTheme="minorHAnsi" w:hAnsiTheme="minorHAnsi" w:cstheme="minorHAnsi"/>
          <w:b/>
          <w:i w:val="0"/>
          <w:color w:val="auto"/>
        </w:rPr>
        <w:t>~</w:t>
      </w:r>
      <w:r w:rsidRPr="00F170B0">
        <w:rPr>
          <w:rFonts w:asciiTheme="minorHAnsi" w:hAnsiTheme="minorHAnsi" w:cstheme="minorHAnsi"/>
          <w:b/>
          <w:i w:val="0"/>
          <w:color w:val="auto"/>
        </w:rPr>
        <w:t xml:space="preserve"> </w:t>
      </w:r>
      <w:r w:rsidR="002724BD" w:rsidRPr="00F170B0">
        <w:rPr>
          <w:rFonts w:asciiTheme="minorHAnsi" w:hAnsiTheme="minorHAnsi" w:cstheme="minorHAnsi"/>
          <w:b/>
          <w:i w:val="0"/>
          <w:color w:val="auto"/>
        </w:rPr>
        <w:t>4500</w:t>
      </w:r>
      <w:r w:rsidRPr="00F170B0">
        <w:rPr>
          <w:rFonts w:asciiTheme="minorHAnsi" w:hAnsiTheme="minorHAnsi" w:cstheme="minorHAnsi"/>
          <w:b/>
          <w:i w:val="0"/>
          <w:color w:val="auto"/>
        </w:rPr>
        <w:t xml:space="preserve"> words]</w:t>
      </w:r>
    </w:p>
    <w:p w14:paraId="1F4540E6" w14:textId="1EF7F7FA" w:rsidR="00CC0A4A" w:rsidRPr="00F170B0" w:rsidRDefault="00CC0A4A" w:rsidP="00B55311">
      <w:pPr>
        <w:pStyle w:val="Subtitle"/>
        <w:spacing w:line="480" w:lineRule="auto"/>
        <w:jc w:val="both"/>
        <w:rPr>
          <w:rFonts w:asciiTheme="minorHAnsi" w:hAnsiTheme="minorHAnsi" w:cstheme="minorHAnsi"/>
          <w:b/>
          <w:color w:val="auto"/>
        </w:rPr>
      </w:pPr>
      <w:r w:rsidRPr="00F170B0">
        <w:rPr>
          <w:rFonts w:asciiTheme="minorHAnsi" w:hAnsiTheme="minorHAnsi" w:cstheme="minorHAnsi"/>
          <w:b/>
          <w:color w:val="auto"/>
        </w:rPr>
        <w:t>Introduction</w:t>
      </w:r>
      <w:r w:rsidR="00D738D8">
        <w:rPr>
          <w:rFonts w:asciiTheme="minorHAnsi" w:hAnsiTheme="minorHAnsi" w:cstheme="minorHAnsi"/>
          <w:b/>
          <w:color w:val="auto"/>
        </w:rPr>
        <w:t xml:space="preserve"> [450 words]</w:t>
      </w:r>
    </w:p>
    <w:p w14:paraId="21738BBD" w14:textId="35F6C615" w:rsidR="00D738D8" w:rsidRDefault="00F170B0" w:rsidP="00B55311">
      <w:pPr>
        <w:spacing w:line="480" w:lineRule="auto"/>
        <w:ind w:firstLine="720"/>
        <w:jc w:val="both"/>
        <w:rPr>
          <w:rFonts w:cstheme="minorHAnsi"/>
          <w:sz w:val="24"/>
          <w:szCs w:val="24"/>
        </w:rPr>
      </w:pPr>
      <w:r>
        <w:rPr>
          <w:rFonts w:cstheme="minorHAnsi"/>
          <w:sz w:val="24"/>
          <w:szCs w:val="24"/>
        </w:rPr>
        <w:t>Most Latin American countries have experienced substantial improvements in health since the second half of the 20</w:t>
      </w:r>
      <w:r w:rsidRPr="00F170B0">
        <w:rPr>
          <w:rFonts w:cstheme="minorHAnsi"/>
          <w:sz w:val="24"/>
          <w:szCs w:val="24"/>
          <w:vertAlign w:val="superscript"/>
        </w:rPr>
        <w:t>th</w:t>
      </w:r>
      <w:r>
        <w:rPr>
          <w:rFonts w:cstheme="minorHAnsi"/>
          <w:sz w:val="24"/>
          <w:szCs w:val="24"/>
        </w:rPr>
        <w:t xml:space="preserve"> century</w:t>
      </w:r>
      <w:r w:rsidR="006B34CC">
        <w:rPr>
          <w:rFonts w:cstheme="minorHAnsi"/>
          <w:sz w:val="24"/>
          <w:szCs w:val="24"/>
        </w:rPr>
        <w:t>.</w:t>
      </w:r>
      <w:r w:rsidR="006B34CC">
        <w:rPr>
          <w:rFonts w:cstheme="minorHAnsi"/>
          <w:sz w:val="24"/>
          <w:szCs w:val="24"/>
        </w:rPr>
        <w:fldChar w:fldCharType="begin">
          <w:fldData xml:space="preserve">PEVuZE5vdGU+PENpdGU+PEF1dGhvcj5QYWxsb25pPC9BdXRob3I+PFllYXI+MjAxMTwvWWVhcj48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</w:fldData>
        </w:fldChar>
      </w:r>
      <w:r w:rsidR="006B34CC">
        <w:rPr>
          <w:rFonts w:cstheme="minorHAnsi"/>
          <w:sz w:val="24"/>
          <w:szCs w:val="24"/>
        </w:rPr>
        <w:instrText xml:space="preserve"> ADDIN EN.CITE </w:instrText>
      </w:r>
      <w:r w:rsidR="006B34CC">
        <w:rPr>
          <w:rFonts w:cstheme="minorHAnsi"/>
          <w:sz w:val="24"/>
          <w:szCs w:val="24"/>
        </w:rPr>
        <w:fldChar w:fldCharType="begin">
          <w:fldData xml:space="preserve">PEVuZE5vdGU+PENpdGU+PEF1dGhvcj5QYWxsb25pPC9BdXRob3I+PFllYXI+MjAxMTwvWWVhcj48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</w:fldData>
        </w:fldChar>
      </w:r>
      <w:r w:rsidR="006B34CC">
        <w:rPr>
          <w:rFonts w:cstheme="minorHAnsi"/>
          <w:sz w:val="24"/>
          <w:szCs w:val="24"/>
        </w:rPr>
        <w:instrText xml:space="preserve"> ADDIN EN.CITE.DATA </w:instrText>
      </w:r>
      <w:r w:rsidR="006B34CC">
        <w:rPr>
          <w:rFonts w:cstheme="minorHAnsi"/>
          <w:sz w:val="24"/>
          <w:szCs w:val="24"/>
        </w:rPr>
      </w:r>
      <w:r w:rsidR="006B34CC">
        <w:rPr>
          <w:rFonts w:cstheme="minorHAnsi"/>
          <w:sz w:val="24"/>
          <w:szCs w:val="24"/>
        </w:rPr>
        <w:fldChar w:fldCharType="end"/>
      </w:r>
      <w:r w:rsidR="006B34CC">
        <w:rPr>
          <w:rFonts w:cstheme="minorHAnsi"/>
          <w:sz w:val="24"/>
          <w:szCs w:val="24"/>
        </w:rPr>
      </w:r>
      <w:r w:rsidR="006B34CC">
        <w:rPr>
          <w:rFonts w:cstheme="minorHAnsi"/>
          <w:sz w:val="24"/>
          <w:szCs w:val="24"/>
        </w:rPr>
        <w:fldChar w:fldCharType="separate"/>
      </w:r>
      <w:r w:rsidR="006B34CC" w:rsidRPr="006B34CC">
        <w:rPr>
          <w:rFonts w:cstheme="minorHAnsi"/>
          <w:noProof/>
          <w:sz w:val="24"/>
          <w:szCs w:val="24"/>
          <w:vertAlign w:val="superscript"/>
        </w:rPr>
        <w:t>1-3</w:t>
      </w:r>
      <w:r w:rsidR="006B34CC">
        <w:rPr>
          <w:rFonts w:cstheme="minorHAnsi"/>
          <w:sz w:val="24"/>
          <w:szCs w:val="24"/>
        </w:rPr>
        <w:fldChar w:fldCharType="end"/>
      </w:r>
      <w:r>
        <w:rPr>
          <w:rFonts w:cstheme="minorHAnsi"/>
          <w:sz w:val="24"/>
          <w:szCs w:val="24"/>
        </w:rPr>
        <w:t xml:space="preserve"> </w:t>
      </w:r>
      <w:r w:rsidR="000F10F1">
        <w:rPr>
          <w:rFonts w:cstheme="minorHAnsi"/>
          <w:sz w:val="24"/>
          <w:szCs w:val="24"/>
        </w:rPr>
        <w:t>More recently, major efforts toward</w:t>
      </w:r>
      <w:r w:rsidR="004472C8">
        <w:rPr>
          <w:rFonts w:cstheme="minorHAnsi"/>
          <w:sz w:val="24"/>
          <w:szCs w:val="24"/>
        </w:rPr>
        <w:t>s</w:t>
      </w:r>
      <w:r w:rsidR="000F10F1">
        <w:rPr>
          <w:rFonts w:cstheme="minorHAnsi"/>
          <w:sz w:val="24"/>
          <w:szCs w:val="24"/>
        </w:rPr>
        <w:t xml:space="preserve"> universal health coverage have been implemented in most countries </w:t>
      </w:r>
      <w:r w:rsidR="00674F8E">
        <w:rPr>
          <w:rFonts w:cstheme="minorHAnsi"/>
          <w:sz w:val="24"/>
          <w:szCs w:val="24"/>
        </w:rPr>
        <w:t>of</w:t>
      </w:r>
      <w:r w:rsidR="000F10F1">
        <w:rPr>
          <w:rFonts w:cstheme="minorHAnsi"/>
          <w:sz w:val="24"/>
          <w:szCs w:val="24"/>
        </w:rPr>
        <w:t xml:space="preserve"> the region</w:t>
      </w:r>
      <w:r w:rsidR="007B39CC">
        <w:rPr>
          <w:rFonts w:cstheme="minorHAnsi"/>
          <w:sz w:val="24"/>
          <w:szCs w:val="24"/>
        </w:rPr>
        <w:t>.</w:t>
      </w:r>
      <w:r w:rsidR="00757FAD">
        <w:rPr>
          <w:rFonts w:cstheme="minorHAnsi"/>
          <w:sz w:val="24"/>
          <w:szCs w:val="24"/>
        </w:rPr>
        <w:fldChar w:fldCharType="begin"/>
      </w:r>
      <w:r w:rsidR="006B34CC">
        <w:rPr>
          <w:rFonts w:cstheme="minorHAnsi"/>
          <w:sz w:val="24"/>
          <w:szCs w:val="24"/>
        </w:rPr>
        <w:instrText xml:space="preserve"> ADDIN EN.CITE &lt;EndNote&gt;&lt;Cite&gt;&lt;Author&gt;Organization&lt;/Author&gt;&lt;Year&gt;2014&lt;/Year&gt;&lt;RecNum&gt;22&lt;/RecNum&gt;&lt;DisplayText&gt;&lt;style face="superscript"&gt;4&lt;/style&gt;&lt;/DisplayText&gt;&lt;record&gt;&lt;rec-number&gt;22&lt;/rec-number&gt;&lt;foreign-keys&gt;&lt;key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00757FAD">
        <w:rPr>
          <w:rFonts w:cstheme="minorHAnsi"/>
          <w:sz w:val="24"/>
          <w:szCs w:val="24"/>
        </w:rPr>
        <w:fldChar w:fldCharType="separate"/>
      </w:r>
      <w:r w:rsidR="006B34CC" w:rsidRPr="006B34CC">
        <w:rPr>
          <w:rFonts w:cstheme="minorHAnsi"/>
          <w:noProof/>
          <w:sz w:val="24"/>
          <w:szCs w:val="24"/>
          <w:vertAlign w:val="superscript"/>
        </w:rPr>
        <w:t>4</w:t>
      </w:r>
      <w:r w:rsidR="00757FAD">
        <w:rPr>
          <w:rFonts w:cstheme="minorHAnsi"/>
          <w:sz w:val="24"/>
          <w:szCs w:val="24"/>
        </w:rPr>
        <w:fldChar w:fldCharType="end"/>
      </w:r>
      <w:r w:rsidR="000F10F1">
        <w:rPr>
          <w:rFonts w:cstheme="minorHAnsi"/>
          <w:sz w:val="24"/>
          <w:szCs w:val="24"/>
        </w:rPr>
        <w:t xml:space="preserve"> </w:t>
      </w:r>
      <w:r w:rsidR="00D17C5F">
        <w:rPr>
          <w:rFonts w:cstheme="minorHAnsi"/>
          <w:sz w:val="24"/>
          <w:szCs w:val="24"/>
        </w:rPr>
        <w:t>Improvements</w:t>
      </w:r>
      <w:r w:rsidR="00D738D8">
        <w:rPr>
          <w:rFonts w:cstheme="minorHAnsi"/>
          <w:sz w:val="24"/>
          <w:szCs w:val="24"/>
        </w:rPr>
        <w:t xml:space="preserve"> in</w:t>
      </w:r>
      <w:r w:rsidR="009E678E">
        <w:rPr>
          <w:rFonts w:cstheme="minorHAnsi"/>
          <w:sz w:val="24"/>
          <w:szCs w:val="24"/>
        </w:rPr>
        <w:t xml:space="preserve"> providing</w:t>
      </w:r>
      <w:r w:rsidR="00D738D8">
        <w:rPr>
          <w:rFonts w:cstheme="minorHAnsi"/>
          <w:sz w:val="24"/>
          <w:szCs w:val="24"/>
        </w:rPr>
        <w:t xml:space="preserve"> legal guarantees and </w:t>
      </w:r>
      <w:r w:rsidR="00D17C5F">
        <w:rPr>
          <w:rFonts w:cstheme="minorHAnsi"/>
          <w:sz w:val="24"/>
          <w:szCs w:val="24"/>
        </w:rPr>
        <w:t xml:space="preserve">increasing financial protection </w:t>
      </w:r>
      <w:r w:rsidR="009E678E">
        <w:rPr>
          <w:rFonts w:cstheme="minorHAnsi"/>
          <w:sz w:val="24"/>
          <w:szCs w:val="24"/>
        </w:rPr>
        <w:t>related to health care</w:t>
      </w:r>
      <w:r w:rsidR="00D17C5F">
        <w:rPr>
          <w:rFonts w:cstheme="minorHAnsi"/>
          <w:sz w:val="24"/>
          <w:szCs w:val="24"/>
        </w:rPr>
        <w:t xml:space="preserve"> have been doc</w:t>
      </w:r>
      <w:r w:rsidR="000B4A4A">
        <w:rPr>
          <w:rFonts w:cstheme="minorHAnsi"/>
          <w:sz w:val="24"/>
          <w:szCs w:val="24"/>
        </w:rPr>
        <w:t>u</w:t>
      </w:r>
      <w:r w:rsidR="00D17C5F">
        <w:rPr>
          <w:rFonts w:cstheme="minorHAnsi"/>
          <w:sz w:val="24"/>
          <w:szCs w:val="24"/>
        </w:rPr>
        <w:t>mented</w:t>
      </w:r>
      <w:r w:rsidR="007B39CC">
        <w:rPr>
          <w:rFonts w:cstheme="minorHAnsi"/>
          <w:sz w:val="24"/>
          <w:szCs w:val="24"/>
        </w:rPr>
        <w:t>.</w:t>
      </w:r>
      <w:r w:rsidR="000F10F1">
        <w:rPr>
          <w:rFonts w:cstheme="minorHAnsi"/>
          <w:sz w:val="24"/>
          <w:szCs w:val="24"/>
        </w:rPr>
        <w:fldChar w:fldCharType="begin"/>
      </w:r>
      <w:r w:rsidR="006B34CC">
        <w:rPr>
          <w:rFonts w:cstheme="minorHAnsi"/>
          <w:sz w:val="24"/>
          <w:szCs w:val="24"/>
        </w:rPr>
        <w:instrText xml:space="preserve"> ADDIN EN.CITE &lt;EndNote&gt;&lt;Cite&gt;&lt;Author&gt;Wagstaff&lt;/Author&gt;&lt;Year&gt;2015&lt;/Year&gt;&lt;RecNum&gt;2&lt;/RecNum&gt;&lt;DisplayText&gt;&lt;style face="superscript"&gt;4 5&lt;/style&gt;&lt;/DisplayText&gt;&lt;record&gt;&lt;rec-number&gt;2&lt;/rec-number&gt;&lt;foreign-keys&gt;&lt;key app="EN" db-id="p0ppx9stl0pvtme5p2hpxwec0d2vwwp9pepz" timestamp="1509005491"&gt;2&lt;/key&gt;&lt;/foreign-keys&gt;&lt;ref-type name="Journal Article"&gt;17&lt;/ref-type&gt;&lt;contributors&gt;&lt;authors&gt;&lt;author&gt;Wagstaff, Adam&lt;/author&gt;&lt;author&gt;Dmytraczenko, Tania&lt;/author&gt;&lt;author&gt;Almeida, Gisele&lt;/author&gt;&lt;author&gt;Buisman, Leander&lt;/author&gt;&lt;author&gt;Eozenou, Patrick Hoang-Vu&lt;/author&gt;&lt;author&gt;Bredenkamp, Caryn&lt;/author&gt;&lt;author&gt;Cercone, James A&lt;/author&gt;&lt;author&gt;Diaz, Yadira&lt;/author&gt;&lt;author&gt;Maceira, Daniel&lt;/author&gt;&lt;author&gt;Molina, Silvia&lt;/author&gt;&lt;/authors&gt;&lt;/contributors&gt;&lt;titles&gt;&lt;title&gt;Assessing Latin America’s progress toward achieving universal health coverage&lt;/title&gt;&lt;secondary-title&gt;Health Affairs&lt;/secondary-title&gt;&lt;/titles&gt;&lt;periodical&gt;&lt;full-title&gt;Health Affairs&lt;/full-title&gt;&lt;/periodical&gt;&lt;pages&gt;1704-1712&lt;/pages&gt;&lt;volume&gt;34&lt;/volume&gt;&lt;number&gt;10&lt;/number&gt;&lt;dates&gt;&lt;year&gt;2015&lt;/year&gt;&lt;/dates&gt;&lt;isbn&gt;0278-2715&lt;/isbn&gt;&lt;urls&gt;&lt;/urls&gt;&lt;/record&gt;&lt;/Cite&gt;&lt;Cite&gt;&lt;Author&gt;Organization&lt;/Author&gt;&lt;Year&gt;2014&lt;/Year&gt;&lt;RecNum&gt;22&lt;/RecNum&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000F10F1">
        <w:rPr>
          <w:rFonts w:cstheme="minorHAnsi"/>
          <w:sz w:val="24"/>
          <w:szCs w:val="24"/>
        </w:rPr>
        <w:fldChar w:fldCharType="separate"/>
      </w:r>
      <w:r w:rsidR="006B34CC" w:rsidRPr="006B34CC">
        <w:rPr>
          <w:rFonts w:cstheme="minorHAnsi"/>
          <w:noProof/>
          <w:sz w:val="24"/>
          <w:szCs w:val="24"/>
          <w:vertAlign w:val="superscript"/>
        </w:rPr>
        <w:t>4 5</w:t>
      </w:r>
      <w:r w:rsidR="000F10F1">
        <w:rPr>
          <w:rFonts w:cstheme="minorHAnsi"/>
          <w:sz w:val="24"/>
          <w:szCs w:val="24"/>
        </w:rPr>
        <w:fldChar w:fldCharType="end"/>
      </w:r>
      <w:r w:rsidR="000F10F1">
        <w:rPr>
          <w:rFonts w:cstheme="minorHAnsi"/>
          <w:sz w:val="24"/>
          <w:szCs w:val="24"/>
        </w:rPr>
        <w:t xml:space="preserve"> </w:t>
      </w:r>
      <w:r w:rsidR="0097028E">
        <w:rPr>
          <w:rFonts w:cstheme="minorHAnsi"/>
          <w:sz w:val="24"/>
          <w:szCs w:val="24"/>
        </w:rPr>
        <w:t>Although most countries in the region still face</w:t>
      </w:r>
      <w:r w:rsidR="009E678E">
        <w:rPr>
          <w:rFonts w:cstheme="minorHAnsi"/>
          <w:sz w:val="24"/>
          <w:szCs w:val="24"/>
        </w:rPr>
        <w:t xml:space="preserve"> </w:t>
      </w:r>
      <w:r w:rsidR="0097028E">
        <w:rPr>
          <w:rFonts w:cstheme="minorHAnsi"/>
          <w:sz w:val="24"/>
          <w:szCs w:val="24"/>
        </w:rPr>
        <w:t>challenges in achieving universal health care, Brazil, Mexico</w:t>
      </w:r>
      <w:r w:rsidR="005B18E0">
        <w:rPr>
          <w:rFonts w:cstheme="minorHAnsi"/>
          <w:sz w:val="24"/>
          <w:szCs w:val="24"/>
        </w:rPr>
        <w:t>,</w:t>
      </w:r>
      <w:r w:rsidR="0097028E">
        <w:rPr>
          <w:rFonts w:cstheme="minorHAnsi"/>
          <w:sz w:val="24"/>
          <w:szCs w:val="24"/>
        </w:rPr>
        <w:t xml:space="preserve"> and Colombia sho</w:t>
      </w:r>
      <w:r w:rsidR="00866B33">
        <w:rPr>
          <w:rFonts w:cstheme="minorHAnsi"/>
          <w:sz w:val="24"/>
          <w:szCs w:val="24"/>
        </w:rPr>
        <w:t>w the top levels of performance</w:t>
      </w:r>
      <w:r w:rsidR="007B39CC">
        <w:rPr>
          <w:rFonts w:cstheme="minorHAnsi"/>
          <w:sz w:val="24"/>
          <w:szCs w:val="24"/>
        </w:rPr>
        <w:t>.</w:t>
      </w:r>
      <w:r w:rsidR="00866B33">
        <w:rPr>
          <w:rFonts w:cstheme="minorHAnsi"/>
          <w:sz w:val="24"/>
          <w:szCs w:val="24"/>
        </w:rPr>
        <w:fldChar w:fldCharType="begin"/>
      </w:r>
      <w:r w:rsidR="006B34CC">
        <w:rPr>
          <w:rFonts w:cstheme="minorHAnsi"/>
          <w:sz w:val="24"/>
          <w:szCs w:val="24"/>
        </w:rPr>
        <w:instrText xml:space="preserve"> ADDIN EN.CITE &lt;EndNote&gt;&lt;Cite&gt;&lt;Author&gt;Wagstaff&lt;/Author&gt;&lt;Year&gt;2015&lt;/Year&gt;&lt;RecNum&gt;2&lt;/RecNum&gt;&lt;DisplayText&gt;&lt;style face="superscript"&gt;5&lt;/style&gt;&lt;/DisplayText&gt;&lt;record&gt;&lt;rec-number&gt;2&lt;/rec-number&gt;&lt;foreign-keys&gt;&lt;key app="EN" db-id="p0ppx9stl0pvtme5p2hpxwec0d2vwwp9pepz" timestamp="1509005491"&gt;2&lt;/key&gt;&lt;/foreign-keys&gt;&lt;ref-type name="Journal Article"&gt;17&lt;/ref-type&gt;&lt;contributors&gt;&lt;authors&gt;&lt;author&gt;Wagstaff, Adam&lt;/author&gt;&lt;author&gt;Dmytraczenko, Tania&lt;/author&gt;&lt;author&gt;Almeida, Gisele&lt;/author&gt;&lt;author&gt;Buisman, Leander&lt;/author&gt;&lt;author&gt;Eozenou, Patrick Hoang-Vu&lt;/author&gt;&lt;author&gt;Bredenkamp, Caryn&lt;/author&gt;&lt;author&gt;Cercone, James A&lt;/author&gt;&lt;author&gt;Diaz, Yadira&lt;/author&gt;&lt;author&gt;Maceira, Daniel&lt;/author&gt;&lt;author&gt;Molina, Silvia&lt;/author&gt;&lt;/authors&gt;&lt;/contributors&gt;&lt;titles&gt;&lt;title&gt;Assessing Latin America’s progress toward achieving universal health coverage&lt;/title&gt;&lt;secondary-title&gt;Health Affairs&lt;/secondary-title&gt;&lt;/titles&gt;&lt;periodical&gt;&lt;full-title&gt;Health Affairs&lt;/full-title&gt;&lt;/periodical&gt;&lt;pages&gt;1704-1712&lt;/pages&gt;&lt;volume&gt;34&lt;/volume&gt;&lt;number&gt;10&lt;/number&gt;&lt;dates&gt;&lt;year&gt;2015&lt;/year&gt;&lt;/dates&gt;&lt;isbn&gt;0278-2715&lt;/isbn&gt;&lt;urls&gt;&lt;/urls&gt;&lt;/record&gt;&lt;/Cite&gt;&lt;/EndNote&gt;</w:instrText>
      </w:r>
      <w:r w:rsidR="00866B33">
        <w:rPr>
          <w:rFonts w:cstheme="minorHAnsi"/>
          <w:sz w:val="24"/>
          <w:szCs w:val="24"/>
        </w:rPr>
        <w:fldChar w:fldCharType="separate"/>
      </w:r>
      <w:r w:rsidR="006B34CC" w:rsidRPr="006B34CC">
        <w:rPr>
          <w:rFonts w:cstheme="minorHAnsi"/>
          <w:noProof/>
          <w:sz w:val="24"/>
          <w:szCs w:val="24"/>
          <w:vertAlign w:val="superscript"/>
        </w:rPr>
        <w:t>5</w:t>
      </w:r>
      <w:r w:rsidR="00866B33">
        <w:rPr>
          <w:rFonts w:cstheme="minorHAnsi"/>
          <w:sz w:val="24"/>
          <w:szCs w:val="24"/>
        </w:rPr>
        <w:fldChar w:fldCharType="end"/>
      </w:r>
      <w:r w:rsidR="005B18E0" w:rsidRPr="005B18E0">
        <w:rPr>
          <w:rFonts w:cstheme="minorHAnsi"/>
          <w:sz w:val="24"/>
          <w:szCs w:val="24"/>
        </w:rPr>
        <w:t xml:space="preserve"> </w:t>
      </w:r>
      <w:r w:rsidR="005B18E0">
        <w:rPr>
          <w:rFonts w:cstheme="minorHAnsi"/>
          <w:sz w:val="24"/>
          <w:szCs w:val="24"/>
        </w:rPr>
        <w:t>These improvements, however, are being jeopardized by a marked increase in homicide</w:t>
      </w:r>
      <w:r w:rsidR="009773C9">
        <w:rPr>
          <w:rFonts w:cstheme="minorHAnsi"/>
          <w:sz w:val="24"/>
          <w:szCs w:val="24"/>
        </w:rPr>
        <w:t>s</w:t>
      </w:r>
      <w:r w:rsidR="009C52D0">
        <w:rPr>
          <w:rFonts w:cstheme="minorHAnsi"/>
          <w:sz w:val="24"/>
          <w:szCs w:val="24"/>
        </w:rPr>
        <w:t xml:space="preserve"> during</w:t>
      </w:r>
      <w:r w:rsidR="005B18E0">
        <w:rPr>
          <w:rFonts w:cstheme="minorHAnsi"/>
          <w:sz w:val="24"/>
          <w:szCs w:val="24"/>
        </w:rPr>
        <w:t xml:space="preserve"> the new century in Latin America.</w:t>
      </w:r>
      <w:r w:rsidR="005B18E0">
        <w:rPr>
          <w:rFonts w:cstheme="minorHAnsi"/>
          <w:sz w:val="24"/>
          <w:szCs w:val="24"/>
        </w:rPr>
        <w:fldChar w:fldCharType="begin"/>
      </w:r>
      <w:r w:rsidR="006E018F">
        <w:rPr>
          <w:rFonts w:cstheme="minorHAnsi"/>
          <w:sz w:val="24"/>
          <w:szCs w:val="24"/>
        </w:rPr>
        <w:instrText xml:space="preserve"> ADDIN EN.CITE &lt;EndNote&gt;&lt;Cite&gt;&lt;Author&gt;Drugs&lt;/Author&gt;&lt;Year&gt;2013&lt;/Year&gt;&lt;RecNum&gt;6&lt;/RecNum&gt;&lt;DisplayText&gt;&lt;style face="superscript"&gt;6&lt;/style&gt;&lt;/DisplayText&gt;&lt;record&gt;&lt;rec-number&gt;6&lt;/rec-number&gt;&lt;foreign-keys&gt;&lt;key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B18E0">
        <w:rPr>
          <w:rFonts w:cstheme="minorHAnsi"/>
          <w:sz w:val="24"/>
          <w:szCs w:val="24"/>
        </w:rPr>
        <w:fldChar w:fldCharType="separate"/>
      </w:r>
      <w:r w:rsidR="005B18E0" w:rsidRPr="005B18E0">
        <w:rPr>
          <w:rFonts w:cstheme="minorHAnsi"/>
          <w:noProof/>
          <w:sz w:val="24"/>
          <w:szCs w:val="24"/>
          <w:vertAlign w:val="superscript"/>
        </w:rPr>
        <w:t>6</w:t>
      </w:r>
      <w:r w:rsidR="005B18E0">
        <w:rPr>
          <w:rFonts w:cstheme="minorHAnsi"/>
          <w:sz w:val="24"/>
          <w:szCs w:val="24"/>
        </w:rPr>
        <w:fldChar w:fldCharType="end"/>
      </w:r>
    </w:p>
    <w:p w14:paraId="48A1D874" w14:textId="0B7A515B" w:rsidR="0097028E" w:rsidRDefault="0097028E" w:rsidP="00B55311">
      <w:pPr>
        <w:spacing w:line="480" w:lineRule="auto"/>
        <w:ind w:firstLine="720"/>
        <w:jc w:val="both"/>
        <w:rPr>
          <w:rFonts w:cstheme="minorHAnsi"/>
          <w:sz w:val="24"/>
          <w:szCs w:val="24"/>
        </w:rPr>
      </w:pPr>
      <w:r>
        <w:rPr>
          <w:rFonts w:cstheme="minorHAnsi"/>
          <w:sz w:val="24"/>
          <w:szCs w:val="24"/>
        </w:rPr>
        <w:t xml:space="preserve">In Brazil, </w:t>
      </w:r>
      <w:r w:rsidR="009E678E">
        <w:rPr>
          <w:rFonts w:cstheme="minorHAnsi"/>
          <w:sz w:val="24"/>
          <w:szCs w:val="24"/>
        </w:rPr>
        <w:t>universal health coverag</w:t>
      </w:r>
      <w:r w:rsidR="008A49CF">
        <w:rPr>
          <w:rFonts w:cstheme="minorHAnsi"/>
          <w:sz w:val="24"/>
          <w:szCs w:val="24"/>
        </w:rPr>
        <w:t>e was embedded as a mandate in 1988</w:t>
      </w:r>
      <w:r w:rsidR="00D02C52">
        <w:rPr>
          <w:rFonts w:cstheme="minorHAnsi"/>
          <w:sz w:val="24"/>
          <w:szCs w:val="24"/>
        </w:rPr>
        <w:t>.</w:t>
      </w:r>
      <w:r w:rsidR="008A49CF">
        <w:rPr>
          <w:rFonts w:cstheme="minorHAnsi"/>
          <w:sz w:val="24"/>
          <w:szCs w:val="24"/>
        </w:rPr>
        <w:fldChar w:fldCharType="begin"/>
      </w:r>
      <w:r w:rsidR="005B18E0">
        <w:rPr>
          <w:rFonts w:cstheme="minorHAnsi"/>
          <w:sz w:val="24"/>
          <w:szCs w:val="24"/>
        </w:rPr>
        <w:instrText xml:space="preserve"> ADDIN EN.CITE &lt;EndNote&gt;&lt;Cite&gt;&lt;Author&gt;Medici&lt;/Author&gt;&lt;Year&gt;1990&lt;/Year&gt;&lt;RecNum&gt;27&lt;/RecNum&gt;&lt;DisplayText&gt;&lt;style face="superscript"&gt;7&lt;/style&gt;&lt;/DisplayText&gt;&lt;record&gt;&lt;rec-number&gt;27&lt;/rec-number&gt;&lt;foreign-keys&gt;&lt;key app="EN" db-id="p0ppx9stl0pvtme5p2hpxwec0d2vwwp9pepz" timestamp="1510565804"&gt;27&lt;/key&gt;&lt;/foreign-keys&gt;&lt;ref-type name="Journal Article"&gt;17&lt;/ref-type&gt;&lt;contributors&gt;&lt;authors&gt;&lt;author&gt;Medici, André Cezar&lt;/author&gt;&lt;/authors&gt;&lt;/contributors&gt;&lt;titles&gt;&lt;title&gt;Financiamento e contenção de custos nas políticas de saúde: tendências atuais e perspectivas futuras&lt;/title&gt;&lt;secondary-title&gt;Planejamento e Políticas Públicas&lt;/secondary-title&gt;&lt;/titles&gt;&lt;periodical&gt;&lt;full-title&gt;Planejamento e Políticas Públicas&lt;/full-title&gt;&lt;/periodical&gt;&lt;pages&gt;83-98&lt;/pages&gt;&lt;volume&gt;4&lt;/volume&gt;&lt;dates&gt;&lt;year&gt;1990&lt;/year&gt;&lt;/dates&gt;&lt;urls&gt;&lt;/urls&gt;&lt;/record&gt;&lt;/Cite&gt;&lt;/EndNote&gt;</w:instrText>
      </w:r>
      <w:r w:rsidR="008A49CF">
        <w:rPr>
          <w:rFonts w:cstheme="minorHAnsi"/>
          <w:sz w:val="24"/>
          <w:szCs w:val="24"/>
        </w:rPr>
        <w:fldChar w:fldCharType="separate"/>
      </w:r>
      <w:r w:rsidR="005B18E0" w:rsidRPr="005B18E0">
        <w:rPr>
          <w:rFonts w:cstheme="minorHAnsi"/>
          <w:noProof/>
          <w:sz w:val="24"/>
          <w:szCs w:val="24"/>
          <w:vertAlign w:val="superscript"/>
        </w:rPr>
        <w:t>7</w:t>
      </w:r>
      <w:r w:rsidR="008A49CF">
        <w:rPr>
          <w:rFonts w:cstheme="minorHAnsi"/>
          <w:sz w:val="24"/>
          <w:szCs w:val="24"/>
        </w:rPr>
        <w:fldChar w:fldCharType="end"/>
      </w:r>
      <w:r w:rsidR="008A49CF">
        <w:rPr>
          <w:rFonts w:cstheme="minorHAnsi"/>
          <w:sz w:val="24"/>
          <w:szCs w:val="24"/>
        </w:rPr>
        <w:t xml:space="preserve"> As a result, advances in primary care</w:t>
      </w:r>
      <w:r w:rsidR="005B18E0">
        <w:rPr>
          <w:rFonts w:cstheme="minorHAnsi"/>
          <w:sz w:val="24"/>
          <w:szCs w:val="24"/>
        </w:rPr>
        <w:t>,</w:t>
      </w:r>
      <w:r w:rsidR="008A49CF">
        <w:rPr>
          <w:rFonts w:cstheme="minorHAnsi"/>
          <w:sz w:val="24"/>
          <w:szCs w:val="24"/>
        </w:rPr>
        <w:t xml:space="preserve"> a substantial decentralization process, social particip</w:t>
      </w:r>
      <w:r w:rsidR="005B18E0">
        <w:rPr>
          <w:rFonts w:cstheme="minorHAnsi"/>
          <w:sz w:val="24"/>
          <w:szCs w:val="24"/>
        </w:rPr>
        <w:t>ation, and public awareness of the</w:t>
      </w:r>
      <w:r w:rsidR="008A49CF">
        <w:rPr>
          <w:rFonts w:cstheme="minorHAnsi"/>
          <w:sz w:val="24"/>
          <w:szCs w:val="24"/>
        </w:rPr>
        <w:t xml:space="preserve"> right to health care over the last two decades</w:t>
      </w:r>
      <w:r w:rsidR="005B18E0">
        <w:rPr>
          <w:rFonts w:cstheme="minorHAnsi"/>
          <w:sz w:val="24"/>
          <w:szCs w:val="24"/>
        </w:rPr>
        <w:t xml:space="preserve"> have taken place.</w:t>
      </w:r>
      <w:r w:rsidR="008A49CF">
        <w:rPr>
          <w:rFonts w:cstheme="minorHAnsi"/>
          <w:sz w:val="24"/>
          <w:szCs w:val="24"/>
        </w:rPr>
        <w:fldChar w:fldCharType="begin">
          <w:fldData xml:space="preserve">PEVuZE5vdGU+PENpdGU+PEF1dGhvcj5QYWltPC9BdXRob3I+PFllYXI+MjAxMTwvWWVhcj48UmVj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</w:fldData>
        </w:fldChar>
      </w:r>
      <w:r w:rsidR="005B18E0">
        <w:rPr>
          <w:rFonts w:cstheme="minorHAnsi"/>
          <w:sz w:val="24"/>
          <w:szCs w:val="24"/>
        </w:rPr>
        <w:instrText xml:space="preserve"> ADDIN EN.CITE </w:instrText>
      </w:r>
      <w:r w:rsidR="005B18E0">
        <w:rPr>
          <w:rFonts w:cstheme="minorHAnsi"/>
          <w:sz w:val="24"/>
          <w:szCs w:val="24"/>
        </w:rPr>
        <w:fldChar w:fldCharType="begin">
          <w:fldData xml:space="preserve">PEVuZE5vdGU+PENpdGU+PEF1dGhvcj5QYWltPC9BdXRob3I+PFllYXI+MjAxMTwvWWVhcj48UmVj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</w:fldData>
        </w:fldChar>
      </w:r>
      <w:r w:rsidR="005B18E0">
        <w:rPr>
          <w:rFonts w:cstheme="minorHAnsi"/>
          <w:sz w:val="24"/>
          <w:szCs w:val="24"/>
        </w:rPr>
        <w:instrText xml:space="preserve"> ADDIN EN.CITE.DATA </w:instrText>
      </w:r>
      <w:r w:rsidR="005B18E0">
        <w:rPr>
          <w:rFonts w:cstheme="minorHAnsi"/>
          <w:sz w:val="24"/>
          <w:szCs w:val="24"/>
        </w:rPr>
      </w:r>
      <w:r w:rsidR="005B18E0">
        <w:rPr>
          <w:rFonts w:cstheme="minorHAnsi"/>
          <w:sz w:val="24"/>
          <w:szCs w:val="24"/>
        </w:rPr>
        <w:fldChar w:fldCharType="end"/>
      </w:r>
      <w:r w:rsidR="008A49CF">
        <w:rPr>
          <w:rFonts w:cstheme="minorHAnsi"/>
          <w:sz w:val="24"/>
          <w:szCs w:val="24"/>
        </w:rPr>
      </w:r>
      <w:r w:rsidR="008A49CF">
        <w:rPr>
          <w:rFonts w:cstheme="minorHAnsi"/>
          <w:sz w:val="24"/>
          <w:szCs w:val="24"/>
        </w:rPr>
        <w:fldChar w:fldCharType="separate"/>
      </w:r>
      <w:r w:rsidR="005B18E0" w:rsidRPr="005B18E0">
        <w:rPr>
          <w:rFonts w:cstheme="minorHAnsi"/>
          <w:noProof/>
          <w:sz w:val="24"/>
          <w:szCs w:val="24"/>
          <w:vertAlign w:val="superscript"/>
        </w:rPr>
        <w:t>8-10</w:t>
      </w:r>
      <w:r w:rsidR="008A49CF">
        <w:rPr>
          <w:rFonts w:cstheme="minorHAnsi"/>
          <w:sz w:val="24"/>
          <w:szCs w:val="24"/>
        </w:rPr>
        <w:fldChar w:fldCharType="end"/>
      </w:r>
      <w:r w:rsidR="00E64363">
        <w:rPr>
          <w:rFonts w:cstheme="minorHAnsi"/>
          <w:sz w:val="24"/>
          <w:szCs w:val="24"/>
        </w:rPr>
        <w:t xml:space="preserve"> Moreover, </w:t>
      </w:r>
      <w:r w:rsidR="009C52D0">
        <w:rPr>
          <w:rFonts w:cstheme="minorHAnsi"/>
          <w:sz w:val="24"/>
          <w:szCs w:val="24"/>
        </w:rPr>
        <w:t xml:space="preserve">since 1994 </w:t>
      </w:r>
      <w:r w:rsidR="00E64363">
        <w:rPr>
          <w:rFonts w:cstheme="minorHAnsi"/>
          <w:sz w:val="24"/>
          <w:szCs w:val="24"/>
        </w:rPr>
        <w:t xml:space="preserve">the </w:t>
      </w:r>
      <w:r w:rsidR="009C52D0">
        <w:rPr>
          <w:rFonts w:cstheme="minorHAnsi"/>
          <w:sz w:val="24"/>
          <w:szCs w:val="24"/>
        </w:rPr>
        <w:t xml:space="preserve">Family Health Program </w:t>
      </w:r>
      <w:r w:rsidR="00E64363">
        <w:rPr>
          <w:rFonts w:cstheme="minorHAnsi"/>
          <w:sz w:val="24"/>
          <w:szCs w:val="24"/>
        </w:rPr>
        <w:t>has led to substantial benefits,</w:t>
      </w:r>
      <w:r w:rsidR="00D02C52">
        <w:rPr>
          <w:rFonts w:cstheme="minorHAnsi"/>
          <w:sz w:val="24"/>
          <w:szCs w:val="24"/>
        </w:rPr>
        <w:fldChar w:fldCharType="begin"/>
      </w:r>
      <w:r w:rsidR="005B18E0">
        <w:rPr>
          <w:rFonts w:cstheme="minorHAnsi"/>
          <w:sz w:val="24"/>
          <w:szCs w:val="24"/>
        </w:rPr>
        <w:instrText xml:space="preserve"> ADDIN EN.CITE &lt;EndNote&gt;&lt;Cite&gt;&lt;Author&gt;Macinko&lt;/Author&gt;&lt;Year&gt;2015&lt;/Year&gt;&lt;RecNum&gt;48&lt;/RecNum&gt;&lt;DisplayText&gt;&lt;style face="superscript"&gt;11&lt;/style&gt;&lt;/DisplayText&gt;&lt;record&gt;&lt;rec-number&gt;48&lt;/rec-number&gt;&lt;foreign-keys&gt;&lt;key app="EN" db-id="p0ppx9stl0pvtme5p2hpxwec0d2vwwp9pepz" timestamp="1515447523"&gt;48&lt;/key&gt;&lt;/foreign-keys&gt;&lt;ref-type name="Journal Article"&gt;17&lt;/ref-type&gt;&lt;contributors&gt;&lt;authors&gt;&lt;author&gt;Macinko, James&lt;/author&gt;&lt;author&gt;Harris, Matthew J&lt;/author&gt;&lt;/authors&gt;&lt;/contributors&gt;&lt;titles&gt;&lt;title&gt;Brazil&amp;apos;s family health strategy—delivering community-based primary care in a universal health system&lt;/title&gt;&lt;secondary-title&gt;New England Journal of Medicine&lt;/secondary-title&gt;&lt;/titles&gt;&lt;periodical&gt;&lt;full-title&gt;New England journal of medicine&lt;/full-title&gt;&lt;/periodical&gt;&lt;pages&gt;2177-2181&lt;/pages&gt;&lt;volume&gt;372&lt;/volume&gt;&lt;number&gt;23&lt;/number&gt;&lt;dates&gt;&lt;year&gt;2015&lt;/year&gt;&lt;/dates&gt;&lt;isbn&gt;0028-4793&lt;/isbn&gt;&lt;urls&gt;&lt;/urls&gt;&lt;/record&gt;&lt;/Cite&gt;&lt;/EndNote&gt;</w:instrText>
      </w:r>
      <w:r w:rsidR="00D02C52">
        <w:rPr>
          <w:rFonts w:cstheme="minorHAnsi"/>
          <w:sz w:val="24"/>
          <w:szCs w:val="24"/>
        </w:rPr>
        <w:fldChar w:fldCharType="separate"/>
      </w:r>
      <w:r w:rsidR="005B18E0" w:rsidRPr="005B18E0">
        <w:rPr>
          <w:rFonts w:cstheme="minorHAnsi"/>
          <w:noProof/>
          <w:sz w:val="24"/>
          <w:szCs w:val="24"/>
          <w:vertAlign w:val="superscript"/>
        </w:rPr>
        <w:t>11</w:t>
      </w:r>
      <w:r w:rsidR="00D02C52">
        <w:rPr>
          <w:rFonts w:cstheme="minorHAnsi"/>
          <w:sz w:val="24"/>
          <w:szCs w:val="24"/>
        </w:rPr>
        <w:fldChar w:fldCharType="end"/>
      </w:r>
      <w:r w:rsidR="00E64363">
        <w:rPr>
          <w:rFonts w:cstheme="minorHAnsi"/>
          <w:sz w:val="24"/>
          <w:szCs w:val="24"/>
        </w:rPr>
        <w:t xml:space="preserve"> such as</w:t>
      </w:r>
      <w:r w:rsidR="00F45338">
        <w:rPr>
          <w:rFonts w:cstheme="minorHAnsi"/>
          <w:sz w:val="24"/>
          <w:szCs w:val="24"/>
        </w:rPr>
        <w:t xml:space="preserve"> decrease</w:t>
      </w:r>
      <w:r w:rsidR="005B18E0">
        <w:rPr>
          <w:rFonts w:cstheme="minorHAnsi"/>
          <w:sz w:val="24"/>
          <w:szCs w:val="24"/>
        </w:rPr>
        <w:t>s</w:t>
      </w:r>
      <w:r w:rsidR="00F45338">
        <w:rPr>
          <w:rFonts w:cstheme="minorHAnsi"/>
          <w:sz w:val="24"/>
          <w:szCs w:val="24"/>
        </w:rPr>
        <w:t xml:space="preserve"> in</w:t>
      </w:r>
      <w:r w:rsidR="00E64363">
        <w:rPr>
          <w:rFonts w:cstheme="minorHAnsi"/>
          <w:sz w:val="24"/>
          <w:szCs w:val="24"/>
        </w:rPr>
        <w:t xml:space="preserve"> chronic disease hospitalizations</w:t>
      </w:r>
      <w:r w:rsidR="009C52D0">
        <w:rPr>
          <w:rFonts w:cstheme="minorHAnsi"/>
          <w:sz w:val="24"/>
          <w:szCs w:val="24"/>
        </w:rPr>
        <w:t xml:space="preserve"> and reduction</w:t>
      </w:r>
      <w:r w:rsidR="00F45338">
        <w:rPr>
          <w:rFonts w:cstheme="minorHAnsi"/>
          <w:sz w:val="24"/>
          <w:szCs w:val="24"/>
        </w:rPr>
        <w:t xml:space="preserve"> in amenable mortality, including </w:t>
      </w:r>
      <w:r w:rsidR="009C52D0">
        <w:rPr>
          <w:rFonts w:cstheme="minorHAnsi"/>
          <w:sz w:val="24"/>
          <w:szCs w:val="24"/>
        </w:rPr>
        <w:t>birth conditions</w:t>
      </w:r>
      <w:r w:rsidR="00F45338">
        <w:rPr>
          <w:rFonts w:cstheme="minorHAnsi"/>
          <w:sz w:val="24"/>
          <w:szCs w:val="24"/>
        </w:rPr>
        <w:t xml:space="preserve"> and cardiovascular conditions</w:t>
      </w:r>
      <w:r w:rsidR="00D02C52">
        <w:rPr>
          <w:rFonts w:cstheme="minorHAnsi"/>
          <w:sz w:val="24"/>
          <w:szCs w:val="24"/>
        </w:rPr>
        <w:t>.</w:t>
      </w:r>
      <w:r w:rsidR="00F45338">
        <w:rPr>
          <w:rFonts w:cstheme="minorHAnsi"/>
          <w:sz w:val="24"/>
          <w:szCs w:val="24"/>
        </w:rPr>
        <w:fldChar w:fldCharType="begin">
          <w:fldData xml:space="preserve">PEVuZE5vdGU+PENpdGU+PEF1dGhvcj5Ib25lPC9BdXRob3I+PFllYXI+MjAxNzwvWWVhcj48UmVj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bj48dXJscz48L3VybHM+PC9yZWNvcmQ+PC9DaXRlPjxDaXRlPjxBdXRob3I+UmFzZWxsYTwvQXV0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</w:fldData>
        </w:fldChar>
      </w:r>
      <w:r w:rsidR="005B18E0">
        <w:rPr>
          <w:rFonts w:cstheme="minorHAnsi"/>
          <w:sz w:val="24"/>
          <w:szCs w:val="24"/>
        </w:rPr>
        <w:instrText xml:space="preserve"> ADDIN EN.CITE </w:instrText>
      </w:r>
      <w:r w:rsidR="005B18E0">
        <w:rPr>
          <w:rFonts w:cstheme="minorHAnsi"/>
          <w:sz w:val="24"/>
          <w:szCs w:val="24"/>
        </w:rPr>
        <w:fldChar w:fldCharType="begin">
          <w:fldData xml:space="preserve">PEVuZE5vdGU+PENpdGU+PEF1dGhvcj5Ib25lPC9BdXRob3I+PFllYXI+MjAxNzwvWWVhcj48UmVj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bj48dXJscz48L3VybHM+PC9yZWNvcmQ+PC9DaXRlPjxDaXRlPjxBdXRob3I+UmFzZWxsYTwvQXV0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</w:fldData>
        </w:fldChar>
      </w:r>
      <w:r w:rsidR="005B18E0">
        <w:rPr>
          <w:rFonts w:cstheme="minorHAnsi"/>
          <w:sz w:val="24"/>
          <w:szCs w:val="24"/>
        </w:rPr>
        <w:instrText xml:space="preserve"> ADDIN EN.CITE.DATA </w:instrText>
      </w:r>
      <w:r w:rsidR="005B18E0">
        <w:rPr>
          <w:rFonts w:cstheme="minorHAnsi"/>
          <w:sz w:val="24"/>
          <w:szCs w:val="24"/>
        </w:rPr>
      </w:r>
      <w:r w:rsidR="005B18E0">
        <w:rPr>
          <w:rFonts w:cstheme="minorHAnsi"/>
          <w:sz w:val="24"/>
          <w:szCs w:val="24"/>
        </w:rPr>
        <w:fldChar w:fldCharType="end"/>
      </w:r>
      <w:r w:rsidR="00F45338">
        <w:rPr>
          <w:rFonts w:cstheme="minorHAnsi"/>
          <w:sz w:val="24"/>
          <w:szCs w:val="24"/>
        </w:rPr>
      </w:r>
      <w:r w:rsidR="00F45338">
        <w:rPr>
          <w:rFonts w:cstheme="minorHAnsi"/>
          <w:sz w:val="24"/>
          <w:szCs w:val="24"/>
        </w:rPr>
        <w:fldChar w:fldCharType="separate"/>
      </w:r>
      <w:r w:rsidR="005B18E0" w:rsidRPr="005B18E0">
        <w:rPr>
          <w:rFonts w:cstheme="minorHAnsi"/>
          <w:noProof/>
          <w:sz w:val="24"/>
          <w:szCs w:val="24"/>
          <w:vertAlign w:val="superscript"/>
        </w:rPr>
        <w:t>12-16</w:t>
      </w:r>
      <w:r w:rsidR="00F45338">
        <w:rPr>
          <w:rFonts w:cstheme="minorHAnsi"/>
          <w:sz w:val="24"/>
          <w:szCs w:val="24"/>
        </w:rPr>
        <w:fldChar w:fldCharType="end"/>
      </w:r>
      <w:r w:rsidR="00BE5707">
        <w:rPr>
          <w:rFonts w:cstheme="minorHAnsi"/>
          <w:sz w:val="24"/>
          <w:szCs w:val="24"/>
        </w:rPr>
        <w:t xml:space="preserve"> This progress is also reflected in the continuous rise of national life expectancy over the last five decades for both females and males</w:t>
      </w:r>
      <w:r w:rsidR="00D02C52">
        <w:rPr>
          <w:rFonts w:cstheme="minorHAnsi"/>
          <w:sz w:val="24"/>
          <w:szCs w:val="24"/>
        </w:rPr>
        <w:t>.</w:t>
      </w:r>
      <w:r w:rsidR="00BE5707">
        <w:rPr>
          <w:rFonts w:cstheme="minorHAnsi"/>
          <w:sz w:val="24"/>
          <w:szCs w:val="24"/>
        </w:rPr>
        <w:fldChar w:fldCharType="begin"/>
      </w:r>
      <w:r w:rsidR="005B18E0">
        <w:rPr>
          <w:rFonts w:cstheme="minorHAnsi"/>
          <w:sz w:val="24"/>
          <w:szCs w:val="24"/>
        </w:rPr>
        <w:instrText xml:space="preserve"> ADDIN EN.CITE &lt;EndNote&gt;&lt;Cite&gt;&lt;Author&gt;Nations&lt;/Author&gt;&lt;Year&gt;2017&lt;/Year&gt;&lt;RecNum&gt;31&lt;/RecNum&gt;&lt;DisplayText&gt;&lt;style face="superscript"&gt;17&lt;/style&gt;&lt;/DisplayText&gt;&lt;record&gt;&lt;rec-number&gt;31&lt;/rec-number&gt;&lt;foreign-keys&gt;&lt;key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BE5707">
        <w:rPr>
          <w:rFonts w:cstheme="minorHAnsi"/>
          <w:sz w:val="24"/>
          <w:szCs w:val="24"/>
        </w:rPr>
        <w:fldChar w:fldCharType="separate"/>
      </w:r>
      <w:r w:rsidR="005B18E0" w:rsidRPr="005B18E0">
        <w:rPr>
          <w:rFonts w:cstheme="minorHAnsi"/>
          <w:noProof/>
          <w:sz w:val="24"/>
          <w:szCs w:val="24"/>
          <w:vertAlign w:val="superscript"/>
        </w:rPr>
        <w:t>17</w:t>
      </w:r>
      <w:r w:rsidR="00BE5707">
        <w:rPr>
          <w:rFonts w:cstheme="minorHAnsi"/>
          <w:sz w:val="24"/>
          <w:szCs w:val="24"/>
        </w:rPr>
        <w:fldChar w:fldCharType="end"/>
      </w:r>
    </w:p>
    <w:p w14:paraId="3188DD31" w14:textId="3699A4C4" w:rsidR="00BE5707" w:rsidRDefault="00BE5707" w:rsidP="00BE5707">
      <w:pPr>
        <w:spacing w:line="480" w:lineRule="auto"/>
        <w:ind w:firstLine="720"/>
        <w:jc w:val="both"/>
        <w:rPr>
          <w:rFonts w:cstheme="minorHAnsi"/>
          <w:sz w:val="24"/>
          <w:szCs w:val="24"/>
        </w:rPr>
      </w:pPr>
      <w:r>
        <w:rPr>
          <w:rFonts w:cstheme="minorHAnsi"/>
          <w:sz w:val="24"/>
          <w:szCs w:val="24"/>
        </w:rPr>
        <w:t xml:space="preserve">Violence and homicides have become a major public health concern </w:t>
      </w:r>
      <w:r w:rsidR="00B70BED">
        <w:rPr>
          <w:rFonts w:cstheme="minorHAnsi"/>
          <w:sz w:val="24"/>
          <w:szCs w:val="24"/>
        </w:rPr>
        <w:t>in the region</w:t>
      </w:r>
      <w:r w:rsidR="00355B63">
        <w:rPr>
          <w:rFonts w:cstheme="minorHAnsi"/>
          <w:sz w:val="24"/>
          <w:szCs w:val="24"/>
        </w:rPr>
        <w:t>.</w:t>
      </w:r>
      <w:r>
        <w:rPr>
          <w:rFonts w:cstheme="minorHAnsi"/>
          <w:sz w:val="24"/>
          <w:szCs w:val="24"/>
        </w:rPr>
        <w:fldChar w:fldCharType="begin"/>
      </w:r>
      <w:r w:rsidR="00D02C52">
        <w:rPr>
          <w:rFonts w:cstheme="minorHAnsi"/>
          <w:sz w:val="24"/>
          <w:szCs w:val="24"/>
        </w:rPr>
        <w:instrText xml:space="preserve"> ADDIN EN.CITE &lt;EndNote&gt;&lt;Cite&gt;&lt;Author&gt;Briceño-León&lt;/Author&gt;&lt;Year&gt;2008&lt;/Year&gt;&lt;RecNum&gt;21&lt;/RecNum&gt;&lt;DisplayText&gt;&lt;style face="superscript"&gt;18&lt;/style&gt;&lt;/DisplayText&gt;&lt;record&gt;&lt;rec-number&gt;21&lt;/rec-number&gt;&lt;foreign-keys&gt;&lt;key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Pr>
          <w:rFonts w:cstheme="minorHAnsi"/>
          <w:sz w:val="24"/>
          <w:szCs w:val="24"/>
        </w:rPr>
        <w:fldChar w:fldCharType="separate"/>
      </w:r>
      <w:r w:rsidR="00D02C52" w:rsidRPr="00D02C52">
        <w:rPr>
          <w:rFonts w:cstheme="minorHAnsi"/>
          <w:noProof/>
          <w:sz w:val="24"/>
          <w:szCs w:val="24"/>
          <w:vertAlign w:val="superscript"/>
        </w:rPr>
        <w:t>18</w:t>
      </w:r>
      <w:r>
        <w:rPr>
          <w:rFonts w:cstheme="minorHAnsi"/>
          <w:sz w:val="24"/>
          <w:szCs w:val="24"/>
        </w:rPr>
        <w:fldChar w:fldCharType="end"/>
      </w:r>
      <w:r>
        <w:rPr>
          <w:rFonts w:cstheme="minorHAnsi"/>
          <w:sz w:val="24"/>
          <w:szCs w:val="24"/>
        </w:rPr>
        <w:t xml:space="preserve"> </w:t>
      </w:r>
      <w:r w:rsidR="00B80811">
        <w:rPr>
          <w:rFonts w:cstheme="minorHAnsi"/>
          <w:sz w:val="24"/>
          <w:szCs w:val="24"/>
        </w:rPr>
        <w:t xml:space="preserve">In Brazil, </w:t>
      </w:r>
      <w:r w:rsidR="000B4A4A">
        <w:rPr>
          <w:rFonts w:cstheme="minorHAnsi"/>
          <w:sz w:val="24"/>
          <w:szCs w:val="24"/>
        </w:rPr>
        <w:t xml:space="preserve">homicides and accidents </w:t>
      </w:r>
      <w:r w:rsidR="00B80811">
        <w:rPr>
          <w:rFonts w:cstheme="minorHAnsi"/>
          <w:sz w:val="24"/>
          <w:szCs w:val="24"/>
        </w:rPr>
        <w:t>are the third leading cause of death for the total population and the main cause of death for young adults</w:t>
      </w:r>
      <w:r w:rsidR="00E52D82">
        <w:rPr>
          <w:rFonts w:cstheme="minorHAnsi"/>
          <w:sz w:val="24"/>
          <w:szCs w:val="24"/>
        </w:rPr>
        <w:t>.</w:t>
      </w:r>
      <w:r w:rsidR="00E52D82">
        <w:rPr>
          <w:rFonts w:cstheme="minorHAnsi"/>
          <w:sz w:val="24"/>
          <w:szCs w:val="24"/>
        </w:rPr>
        <w:fldChar w:fldCharType="begin">
          <w:fldData xml:space="preserve">PEVuZE5vdGU+PENpdGU+PEF1dGhvcj5SZWljaGVuaGVpbTwvQXV0aG9yPjxZZWFyPjIwMTE8L1ll
YXI+PFJlY051bT41MDwvUmVjTnVtPjxEaXNwbGF5VGV4dD48c3R5bGUgZmFjZT0ic3VwZXJzY3Jp
cHQiPjE5IDIwPC9zdHlsZT48L0Rpc3BsYXlUZXh0PjxyZWNvcmQ+PHJlYy1udW1iZXI+NTA8L3Jl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E52D82">
        <w:rPr>
          <w:rFonts w:cstheme="minorHAnsi"/>
          <w:sz w:val="24"/>
          <w:szCs w:val="24"/>
        </w:rPr>
        <w:instrText xml:space="preserve"> ADDIN EN.CITE </w:instrText>
      </w:r>
      <w:r w:rsidR="00E52D82">
        <w:rPr>
          <w:rFonts w:cstheme="minorHAnsi"/>
          <w:sz w:val="24"/>
          <w:szCs w:val="24"/>
        </w:rPr>
        <w:fldChar w:fldCharType="begin">
          <w:fldData xml:space="preserve">PEVuZE5vdGU+PENpdGU+PEF1dGhvcj5SZWljaGVuaGVpbTwvQXV0aG9yPjxZZWFyPjIwMTE8L1ll
YXI+PFJlY051bT41MDwvUmVjTnVtPjxEaXNwbGF5VGV4dD48c3R5bGUgZmFjZT0ic3VwZXJzY3Jp
cHQiPjE5IDIwPC9zdHlsZT48L0Rpc3BsYXlUZXh0PjxyZWNvcmQ+PHJlYy1udW1iZXI+NTA8L3Jl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E52D82">
        <w:rPr>
          <w:rFonts w:cstheme="minorHAnsi"/>
          <w:sz w:val="24"/>
          <w:szCs w:val="24"/>
        </w:rPr>
        <w:instrText xml:space="preserve"> ADDIN EN.CITE.DATA </w:instrText>
      </w:r>
      <w:r w:rsidR="00E52D82">
        <w:rPr>
          <w:rFonts w:cstheme="minorHAnsi"/>
          <w:sz w:val="24"/>
          <w:szCs w:val="24"/>
        </w:rPr>
      </w:r>
      <w:r w:rsidR="00E52D82">
        <w:rPr>
          <w:rFonts w:cstheme="minorHAnsi"/>
          <w:sz w:val="24"/>
          <w:szCs w:val="24"/>
        </w:rPr>
        <w:fldChar w:fldCharType="end"/>
      </w:r>
      <w:r w:rsidR="00E52D82">
        <w:rPr>
          <w:rFonts w:cstheme="minorHAnsi"/>
          <w:sz w:val="24"/>
          <w:szCs w:val="24"/>
        </w:rPr>
      </w:r>
      <w:r w:rsidR="00E52D82">
        <w:rPr>
          <w:rFonts w:cstheme="minorHAnsi"/>
          <w:sz w:val="24"/>
          <w:szCs w:val="24"/>
        </w:rPr>
        <w:fldChar w:fldCharType="separate"/>
      </w:r>
      <w:r w:rsidR="00E52D82" w:rsidRPr="00E52D82">
        <w:rPr>
          <w:rFonts w:cstheme="minorHAnsi"/>
          <w:noProof/>
          <w:sz w:val="24"/>
          <w:szCs w:val="24"/>
          <w:vertAlign w:val="superscript"/>
        </w:rPr>
        <w:t>19 20</w:t>
      </w:r>
      <w:r w:rsidR="00E52D82">
        <w:rPr>
          <w:rFonts w:cstheme="minorHAnsi"/>
          <w:sz w:val="24"/>
          <w:szCs w:val="24"/>
        </w:rPr>
        <w:fldChar w:fldCharType="end"/>
      </w:r>
      <w:r w:rsidR="00B80811">
        <w:rPr>
          <w:rFonts w:cstheme="minorHAnsi"/>
          <w:sz w:val="24"/>
          <w:szCs w:val="24"/>
        </w:rPr>
        <w:t xml:space="preserve"> </w:t>
      </w:r>
      <w:r>
        <w:rPr>
          <w:rFonts w:cstheme="minorHAnsi"/>
          <w:sz w:val="24"/>
          <w:szCs w:val="24"/>
        </w:rPr>
        <w:t>Brazil</w:t>
      </w:r>
      <w:r w:rsidR="00D93283">
        <w:rPr>
          <w:rFonts w:cstheme="minorHAnsi"/>
          <w:sz w:val="24"/>
          <w:szCs w:val="24"/>
        </w:rPr>
        <w:t xml:space="preserve"> </w:t>
      </w:r>
      <w:r w:rsidR="000274B8">
        <w:rPr>
          <w:rFonts w:cstheme="minorHAnsi"/>
          <w:sz w:val="24"/>
          <w:szCs w:val="24"/>
        </w:rPr>
        <w:t>had</w:t>
      </w:r>
      <w:r w:rsidR="00603418">
        <w:rPr>
          <w:rFonts w:cstheme="minorHAnsi"/>
          <w:sz w:val="24"/>
          <w:szCs w:val="24"/>
        </w:rPr>
        <w:t xml:space="preserve"> more than twice as high (</w:t>
      </w:r>
      <w:r w:rsidR="0084753A">
        <w:rPr>
          <w:rFonts w:cstheme="minorHAnsi"/>
          <w:sz w:val="24"/>
          <w:szCs w:val="24"/>
        </w:rPr>
        <w:t xml:space="preserve">23 per 100,000 </w:t>
      </w:r>
      <w:r w:rsidR="000B4A4A">
        <w:rPr>
          <w:rFonts w:cstheme="minorHAnsi"/>
          <w:sz w:val="24"/>
          <w:szCs w:val="24"/>
        </w:rPr>
        <w:t>people</w:t>
      </w:r>
      <w:r w:rsidR="00603418">
        <w:rPr>
          <w:rFonts w:cstheme="minorHAnsi"/>
          <w:sz w:val="24"/>
          <w:szCs w:val="24"/>
        </w:rPr>
        <w:t>)</w:t>
      </w:r>
      <w:r w:rsidR="0084753A">
        <w:rPr>
          <w:rFonts w:cstheme="minorHAnsi"/>
          <w:sz w:val="24"/>
          <w:szCs w:val="24"/>
        </w:rPr>
        <w:t xml:space="preserve"> </w:t>
      </w:r>
      <w:r w:rsidR="00603418">
        <w:rPr>
          <w:rFonts w:cstheme="minorHAnsi"/>
          <w:sz w:val="24"/>
          <w:szCs w:val="24"/>
        </w:rPr>
        <w:t>the global injury rate (8.8 per 100,000</w:t>
      </w:r>
      <w:r w:rsidR="000B4A4A">
        <w:rPr>
          <w:rFonts w:cstheme="minorHAnsi"/>
          <w:sz w:val="24"/>
          <w:szCs w:val="24"/>
        </w:rPr>
        <w:t xml:space="preserve"> people</w:t>
      </w:r>
      <w:r w:rsidR="00603418">
        <w:rPr>
          <w:rFonts w:cstheme="minorHAnsi"/>
          <w:sz w:val="24"/>
          <w:szCs w:val="24"/>
        </w:rPr>
        <w:t>)</w:t>
      </w:r>
      <w:r w:rsidR="00B26220">
        <w:rPr>
          <w:rFonts w:cstheme="minorHAnsi"/>
          <w:sz w:val="24"/>
          <w:szCs w:val="24"/>
        </w:rPr>
        <w:t xml:space="preserve"> </w:t>
      </w:r>
      <w:r w:rsidR="00603418">
        <w:rPr>
          <w:rFonts w:cstheme="minorHAnsi"/>
          <w:sz w:val="24"/>
          <w:szCs w:val="24"/>
        </w:rPr>
        <w:t xml:space="preserve">in </w:t>
      </w:r>
      <w:r w:rsidR="00D93283">
        <w:rPr>
          <w:rFonts w:cstheme="minorHAnsi"/>
          <w:sz w:val="24"/>
          <w:szCs w:val="24"/>
        </w:rPr>
        <w:t>2000</w:t>
      </w:r>
      <w:r w:rsidR="00896AB6">
        <w:rPr>
          <w:rFonts w:cstheme="minorHAnsi"/>
          <w:sz w:val="24"/>
          <w:szCs w:val="24"/>
        </w:rPr>
        <w:t>,</w:t>
      </w:r>
      <w:r w:rsidR="00603418">
        <w:rPr>
          <w:rFonts w:cstheme="minorHAnsi"/>
          <w:sz w:val="24"/>
          <w:szCs w:val="24"/>
        </w:rPr>
        <w:fldChar w:fldCharType="begin"/>
      </w:r>
      <w:r w:rsidR="00D02C52">
        <w:rPr>
          <w:rFonts w:cstheme="minorHAnsi"/>
          <w:sz w:val="24"/>
          <w:szCs w:val="24"/>
        </w:rPr>
        <w:instrText xml:space="preserve"> ADDIN EN.CITE &lt;EndNote&gt;&lt;Cite&gt;&lt;Author&gt;Briceño-León&lt;/Author&gt;&lt;Year&gt;2008&lt;/Year&gt;&lt;RecNum&gt;21&lt;/RecNum&gt;&lt;DisplayText&gt;&lt;style face="superscript"&gt;18&lt;/style&gt;&lt;/DisplayText&gt;&lt;record&gt;&lt;rec-number&gt;21&lt;/rec-number&gt;&lt;foreign-keys&gt;&lt;key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603418">
        <w:rPr>
          <w:rFonts w:cstheme="minorHAnsi"/>
          <w:sz w:val="24"/>
          <w:szCs w:val="24"/>
        </w:rPr>
        <w:fldChar w:fldCharType="separate"/>
      </w:r>
      <w:r w:rsidR="00D02C52" w:rsidRPr="00D02C52">
        <w:rPr>
          <w:rFonts w:cstheme="minorHAnsi"/>
          <w:noProof/>
          <w:sz w:val="24"/>
          <w:szCs w:val="24"/>
          <w:vertAlign w:val="superscript"/>
        </w:rPr>
        <w:t>18</w:t>
      </w:r>
      <w:r w:rsidR="00603418">
        <w:rPr>
          <w:rFonts w:cstheme="minorHAnsi"/>
          <w:sz w:val="24"/>
          <w:szCs w:val="24"/>
        </w:rPr>
        <w:fldChar w:fldCharType="end"/>
      </w:r>
      <w:r w:rsidR="00EB2466">
        <w:rPr>
          <w:rFonts w:cstheme="minorHAnsi"/>
          <w:sz w:val="24"/>
          <w:szCs w:val="24"/>
        </w:rPr>
        <w:t xml:space="preserve"> and </w:t>
      </w:r>
      <w:r w:rsidR="00896AB6">
        <w:rPr>
          <w:rFonts w:cstheme="minorHAnsi"/>
          <w:sz w:val="24"/>
          <w:szCs w:val="24"/>
        </w:rPr>
        <w:t xml:space="preserve">the </w:t>
      </w:r>
      <w:r w:rsidR="00EB2466">
        <w:rPr>
          <w:rFonts w:cstheme="minorHAnsi"/>
          <w:sz w:val="24"/>
          <w:szCs w:val="24"/>
        </w:rPr>
        <w:t>risk of homicide is 10 times</w:t>
      </w:r>
      <w:r w:rsidR="007D2237">
        <w:rPr>
          <w:rFonts w:cstheme="minorHAnsi"/>
          <w:sz w:val="24"/>
          <w:szCs w:val="24"/>
        </w:rPr>
        <w:t xml:space="preserve"> higher</w:t>
      </w:r>
      <w:r w:rsidR="00EB2466">
        <w:rPr>
          <w:rFonts w:cstheme="minorHAnsi"/>
          <w:sz w:val="24"/>
          <w:szCs w:val="24"/>
        </w:rPr>
        <w:t xml:space="preserve"> than </w:t>
      </w:r>
      <w:r w:rsidR="00896AB6">
        <w:rPr>
          <w:rFonts w:cstheme="minorHAnsi"/>
          <w:sz w:val="24"/>
          <w:szCs w:val="24"/>
        </w:rPr>
        <w:t>in</w:t>
      </w:r>
      <w:r w:rsidR="00EB2466">
        <w:rPr>
          <w:rFonts w:cstheme="minorHAnsi"/>
          <w:sz w:val="24"/>
          <w:szCs w:val="24"/>
        </w:rPr>
        <w:t xml:space="preserve"> developed </w:t>
      </w:r>
      <w:r w:rsidR="007D2237">
        <w:rPr>
          <w:rFonts w:cstheme="minorHAnsi"/>
          <w:sz w:val="24"/>
          <w:szCs w:val="24"/>
        </w:rPr>
        <w:t>countries</w:t>
      </w:r>
      <w:r w:rsidR="00E52D82">
        <w:rPr>
          <w:rFonts w:cstheme="minorHAnsi"/>
          <w:sz w:val="24"/>
          <w:szCs w:val="24"/>
        </w:rPr>
        <w:t>.</w:t>
      </w:r>
      <w:r w:rsidR="00E52D82">
        <w:rPr>
          <w:rFonts w:cstheme="minorHAnsi"/>
          <w:sz w:val="24"/>
          <w:szCs w:val="24"/>
        </w:rPr>
        <w:fldChar w:fldCharType="begin"/>
      </w:r>
      <w:r w:rsidR="00E52D82">
        <w:rPr>
          <w:rFonts w:cstheme="minorHAnsi"/>
          <w:sz w:val="24"/>
          <w:szCs w:val="24"/>
        </w:rPr>
        <w:instrText xml:space="preserve"> ADDIN EN.CITE &lt;EndNote&gt;&lt;Cite&gt;&lt;Author&gt;Malta&lt;/Author&gt;&lt;Year&gt;2017&lt;/Year&gt;&lt;RecNum&gt;51&lt;/RecNum&gt;&lt;DisplayText&gt;&lt;style face="superscript"&gt;20&lt;/style&gt;&lt;/DisplayText&gt;&lt;record&gt;&lt;rec-number&gt;51&lt;/rec-number&gt;&lt;foreign-keys&gt;&lt;key app="EN" db-id="p0ppx9stl0pvtme5p2hpxwec0d2vwwp9pepz" timestamp="1515447803"&gt;51&lt;/key&gt;&lt;/foreign-keys&gt;&lt;ref-type name="Journal Article"&gt;17&lt;/ref-type&gt;&lt;contributors&gt;&lt;authors&gt;&lt;author&gt;Malta, Deborah Carvalho&lt;/author&gt;&lt;author&gt;Minayo, Maria Cecília de Souza&lt;/author&gt;&lt;author&gt;Soares Filho, Adauto Martins&lt;/author&gt;&lt;author&gt;Silva, Marta Maria Alves da&lt;/author&gt;&lt;author&gt;Montenegro, Marli de Mesquita Silva&lt;/author&gt;&lt;author&gt;Ladeira, Roberto Marini&lt;/author&gt;&lt;author&gt;Morais Neto, Otaliba Libanio de&lt;/author&gt;&lt;author&gt;Melo, Ana Paula&lt;/author&gt;&lt;author&gt;Mooney, Meghan&lt;/author&gt;&lt;author&gt;Naghavi, Mohsen&lt;/author&gt;&lt;/authors&gt;&lt;/contributors&gt;&lt;titles&gt;&lt;title&gt;Mortalidade e anos de vida perdidos por violências interpessoais e autoprovocadas no Brasil e Estados: análise das estimativas do Estudo Carga Global de Doença, 1990 e 2015&lt;/title&gt;&lt;secondary-title&gt;Revista Brasileira de Epidemiologia&lt;/secondary-title&gt;&lt;/titles&gt;&lt;periodical&gt;&lt;full-title&gt;Revista Brasileira de Epidemiologia&lt;/full-title&gt;&lt;/periodical&gt;&lt;pages&gt;142-156&lt;/pages&gt;&lt;volume&gt;20&lt;/volume&gt;&lt;dates&gt;&lt;year&gt;2017&lt;/year&gt;&lt;/dates&gt;&lt;isbn&gt;1415-790X&lt;/isbn&gt;&lt;urls&gt;&lt;/urls&gt;&lt;/record&gt;&lt;/Cite&gt;&lt;/EndNote&gt;</w:instrText>
      </w:r>
      <w:r w:rsidR="00E52D82">
        <w:rPr>
          <w:rFonts w:cstheme="minorHAnsi"/>
          <w:sz w:val="24"/>
          <w:szCs w:val="24"/>
        </w:rPr>
        <w:fldChar w:fldCharType="separate"/>
      </w:r>
      <w:r w:rsidR="00E52D82" w:rsidRPr="00E52D82">
        <w:rPr>
          <w:rFonts w:cstheme="minorHAnsi"/>
          <w:noProof/>
          <w:sz w:val="24"/>
          <w:szCs w:val="24"/>
          <w:vertAlign w:val="superscript"/>
        </w:rPr>
        <w:t>20</w:t>
      </w:r>
      <w:r w:rsidR="00E52D82">
        <w:rPr>
          <w:rFonts w:cstheme="minorHAnsi"/>
          <w:sz w:val="24"/>
          <w:szCs w:val="24"/>
        </w:rPr>
        <w:fldChar w:fldCharType="end"/>
      </w:r>
    </w:p>
    <w:p w14:paraId="49A36AF9" w14:textId="2B566CD8" w:rsidR="0062705E" w:rsidRDefault="0062705E" w:rsidP="000056A9">
      <w:pPr>
        <w:spacing w:line="480" w:lineRule="auto"/>
        <w:ind w:firstLine="720"/>
        <w:jc w:val="both"/>
        <w:rPr>
          <w:rFonts w:cstheme="minorHAnsi"/>
          <w:sz w:val="24"/>
          <w:szCs w:val="24"/>
        </w:rPr>
      </w:pPr>
      <w:r>
        <w:rPr>
          <w:rFonts w:cstheme="minorHAnsi"/>
          <w:sz w:val="24"/>
          <w:szCs w:val="24"/>
        </w:rPr>
        <w:lastRenderedPageBreak/>
        <w:t>Although important and informative, national figures mask large disparities at the subnational level</w:t>
      </w:r>
      <w:r w:rsidR="0065334F">
        <w:rPr>
          <w:rFonts w:cstheme="minorHAnsi"/>
          <w:sz w:val="24"/>
          <w:szCs w:val="24"/>
        </w:rPr>
        <w:t>,</w:t>
      </w:r>
      <w:r>
        <w:rPr>
          <w:rFonts w:cstheme="minorHAnsi"/>
          <w:sz w:val="24"/>
          <w:szCs w:val="24"/>
        </w:rPr>
        <w:t xml:space="preserve"> and between females and males</w:t>
      </w:r>
      <w:r w:rsidR="00FA6F3A">
        <w:rPr>
          <w:rFonts w:cstheme="minorHAnsi"/>
          <w:sz w:val="24"/>
          <w:szCs w:val="24"/>
        </w:rPr>
        <w:t xml:space="preserve"> in Brazil</w:t>
      </w:r>
      <w:r>
        <w:rPr>
          <w:rFonts w:cstheme="minorHAnsi"/>
          <w:sz w:val="24"/>
          <w:szCs w:val="24"/>
        </w:rPr>
        <w:t>. For instance, homicide rates are more than 10 times higher among males than females</w:t>
      </w:r>
      <w:r w:rsidR="00E52D82">
        <w:rPr>
          <w:rFonts w:cstheme="minorHAnsi"/>
          <w:sz w:val="24"/>
          <w:szCs w:val="24"/>
        </w:rPr>
        <w:t>.</w:t>
      </w:r>
      <w:r>
        <w:rPr>
          <w:rFonts w:cstheme="minorHAnsi"/>
          <w:sz w:val="24"/>
          <w:szCs w:val="24"/>
        </w:rPr>
        <w:fldChar w:fldCharType="begin"/>
      </w:r>
      <w:r w:rsidR="00E52D82">
        <w:rPr>
          <w:rFonts w:cstheme="minorHAnsi"/>
          <w:sz w:val="24"/>
          <w:szCs w:val="24"/>
        </w:rPr>
        <w:instrText xml:space="preserve"> ADDIN EN.CITE &lt;EndNote&gt;&lt;Cite&gt;&lt;Author&gt;Briceño-León&lt;/Author&gt;&lt;Year&gt;2008&lt;/Year&gt;&lt;RecNum&gt;21&lt;/RecNum&gt;&lt;DisplayText&gt;&lt;style face="superscript"&gt;18 21&lt;/style&gt;&lt;/DisplayText&gt;&lt;record&gt;&lt;rec-number&gt;21&lt;/rec-number&gt;&lt;foreign-keys&gt;&lt;key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cstheme="minorHAnsi"/>
          <w:sz w:val="24"/>
          <w:szCs w:val="24"/>
        </w:rPr>
        <w:fldChar w:fldCharType="separate"/>
      </w:r>
      <w:r w:rsidR="00E52D82" w:rsidRPr="00E52D82">
        <w:rPr>
          <w:rFonts w:cstheme="minorHAnsi"/>
          <w:noProof/>
          <w:sz w:val="24"/>
          <w:szCs w:val="24"/>
          <w:vertAlign w:val="superscript"/>
        </w:rPr>
        <w:t>18 21</w:t>
      </w:r>
      <w:r>
        <w:rPr>
          <w:rFonts w:cstheme="minorHAnsi"/>
          <w:sz w:val="24"/>
          <w:szCs w:val="24"/>
        </w:rPr>
        <w:fldChar w:fldCharType="end"/>
      </w:r>
      <w:r>
        <w:rPr>
          <w:rFonts w:cstheme="minorHAnsi"/>
          <w:sz w:val="24"/>
          <w:szCs w:val="24"/>
        </w:rPr>
        <w:t xml:space="preserve"> </w:t>
      </w:r>
      <w:r w:rsidR="00045025">
        <w:rPr>
          <w:rFonts w:cstheme="minorHAnsi"/>
          <w:sz w:val="24"/>
          <w:szCs w:val="24"/>
        </w:rPr>
        <w:t>E</w:t>
      </w:r>
      <w:r>
        <w:rPr>
          <w:rFonts w:cstheme="minorHAnsi"/>
          <w:sz w:val="24"/>
          <w:szCs w:val="24"/>
        </w:rPr>
        <w:t>ven though homicides rates at the national level have not changed significantly in the last three decades</w:t>
      </w:r>
      <w:r w:rsidR="00E52D82">
        <w:rPr>
          <w:rFonts w:cstheme="minorHAnsi"/>
          <w:sz w:val="24"/>
          <w:szCs w:val="24"/>
        </w:rPr>
        <w:t>,</w:t>
      </w:r>
      <w:r w:rsidR="00F37151">
        <w:rPr>
          <w:rFonts w:cstheme="minorHAnsi"/>
          <w:sz w:val="24"/>
          <w:szCs w:val="24"/>
        </w:rPr>
        <w:fldChar w:fldCharType="begin"/>
      </w:r>
      <w:r w:rsidR="006E018F">
        <w:rPr>
          <w:rFonts w:cstheme="minorHAnsi"/>
          <w:sz w:val="24"/>
          <w:szCs w:val="24"/>
        </w:rPr>
        <w:instrText xml:space="preserve"> ADDIN EN.CITE &lt;EndNote&gt;&lt;Cite&gt;&lt;Author&gt;Drugs&lt;/Author&gt;&lt;Year&gt;2013&lt;/Year&gt;&lt;RecNum&gt;6&lt;/RecNum&gt;&lt;DisplayText&gt;&lt;style face="superscript"&gt;6&lt;/style&gt;&lt;/DisplayText&gt;&lt;record&gt;&lt;rec-number&gt;6&lt;/rec-number&gt;&lt;foreign-keys&gt;&lt;key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7151">
        <w:rPr>
          <w:rFonts w:cstheme="minorHAnsi"/>
          <w:sz w:val="24"/>
          <w:szCs w:val="24"/>
        </w:rPr>
        <w:fldChar w:fldCharType="separate"/>
      </w:r>
      <w:r w:rsidR="005B18E0" w:rsidRPr="005B18E0">
        <w:rPr>
          <w:rFonts w:cstheme="minorHAnsi"/>
          <w:noProof/>
          <w:sz w:val="24"/>
          <w:szCs w:val="24"/>
          <w:vertAlign w:val="superscript"/>
        </w:rPr>
        <w:t>6</w:t>
      </w:r>
      <w:r w:rsidR="00F37151">
        <w:rPr>
          <w:rFonts w:cstheme="minorHAnsi"/>
          <w:sz w:val="24"/>
          <w:szCs w:val="24"/>
        </w:rPr>
        <w:fldChar w:fldCharType="end"/>
      </w:r>
      <w:r>
        <w:rPr>
          <w:rFonts w:cstheme="minorHAnsi"/>
          <w:sz w:val="24"/>
          <w:szCs w:val="24"/>
        </w:rPr>
        <w:t xml:space="preserve"> at the state level major changes occurred between 2007 and 2011</w:t>
      </w:r>
      <w:r w:rsidR="00DC3ED4">
        <w:rPr>
          <w:rFonts w:cstheme="minorHAnsi"/>
          <w:sz w:val="24"/>
          <w:szCs w:val="24"/>
        </w:rPr>
        <w:t>:</w:t>
      </w:r>
      <w:r>
        <w:rPr>
          <w:rFonts w:cstheme="minorHAnsi"/>
          <w:sz w:val="24"/>
          <w:szCs w:val="24"/>
        </w:rPr>
        <w:t xml:space="preserve"> </w:t>
      </w:r>
      <w:r w:rsidR="00FA6F3A">
        <w:rPr>
          <w:rFonts w:cstheme="minorHAnsi"/>
          <w:sz w:val="24"/>
          <w:szCs w:val="24"/>
        </w:rPr>
        <w:t xml:space="preserve">while </w:t>
      </w:r>
      <w:r>
        <w:rPr>
          <w:rFonts w:cstheme="minorHAnsi"/>
          <w:sz w:val="24"/>
          <w:szCs w:val="24"/>
        </w:rPr>
        <w:t>some</w:t>
      </w:r>
      <w:r w:rsidR="00DC3ED4">
        <w:rPr>
          <w:rFonts w:cstheme="minorHAnsi"/>
          <w:sz w:val="24"/>
          <w:szCs w:val="24"/>
        </w:rPr>
        <w:t xml:space="preserve"> </w:t>
      </w:r>
      <w:r w:rsidR="00FA6F3A">
        <w:rPr>
          <w:rFonts w:cstheme="minorHAnsi"/>
          <w:sz w:val="24"/>
          <w:szCs w:val="24"/>
        </w:rPr>
        <w:t>states</w:t>
      </w:r>
      <w:r w:rsidR="00DC3ED4">
        <w:rPr>
          <w:rFonts w:cstheme="minorHAnsi"/>
          <w:sz w:val="24"/>
          <w:szCs w:val="24"/>
        </w:rPr>
        <w:t xml:space="preserve"> decreased</w:t>
      </w:r>
      <w:r w:rsidR="00FA6F3A">
        <w:rPr>
          <w:rFonts w:cstheme="minorHAnsi"/>
          <w:sz w:val="24"/>
          <w:szCs w:val="24"/>
        </w:rPr>
        <w:t xml:space="preserve"> homicides (for example Brasilia), others (for example Bahia) suffered an increase larger</w:t>
      </w:r>
      <w:r>
        <w:rPr>
          <w:rFonts w:cstheme="minorHAnsi"/>
          <w:sz w:val="24"/>
          <w:szCs w:val="24"/>
        </w:rPr>
        <w:t xml:space="preserve"> than 40</w:t>
      </w:r>
      <w:r w:rsidR="000056A9">
        <w:rPr>
          <w:rFonts w:cstheme="minorHAnsi"/>
          <w:sz w:val="24"/>
          <w:szCs w:val="24"/>
        </w:rPr>
        <w:t>.0</w:t>
      </w:r>
      <w:r w:rsidR="00E52D82">
        <w:rPr>
          <w:rFonts w:cstheme="minorHAnsi"/>
          <w:sz w:val="24"/>
          <w:szCs w:val="24"/>
        </w:rPr>
        <w:t xml:space="preserve"> percent.</w:t>
      </w:r>
      <w:r w:rsidR="00F37151">
        <w:rPr>
          <w:rFonts w:cstheme="minorHAnsi"/>
          <w:sz w:val="24"/>
          <w:szCs w:val="24"/>
        </w:rPr>
        <w:fldChar w:fldCharType="begin"/>
      </w:r>
      <w:r w:rsidR="006E018F">
        <w:rPr>
          <w:rFonts w:cstheme="minorHAnsi"/>
          <w:sz w:val="24"/>
          <w:szCs w:val="24"/>
        </w:rPr>
        <w:instrText xml:space="preserve"> ADDIN EN.CITE &lt;EndNote&gt;&lt;Cite&gt;&lt;Author&gt;Drugs&lt;/Author&gt;&lt;Year&gt;2013&lt;/Year&gt;&lt;RecNum&gt;6&lt;/RecNum&gt;&lt;DisplayText&gt;&lt;style face="superscript"&gt;6&lt;/style&gt;&lt;/DisplayText&gt;&lt;record&gt;&lt;rec-number&gt;6&lt;/rec-number&gt;&lt;foreign-keys&gt;&lt;key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7151">
        <w:rPr>
          <w:rFonts w:cstheme="minorHAnsi"/>
          <w:sz w:val="24"/>
          <w:szCs w:val="24"/>
        </w:rPr>
        <w:fldChar w:fldCharType="separate"/>
      </w:r>
      <w:r w:rsidR="005B18E0" w:rsidRPr="005B18E0">
        <w:rPr>
          <w:rFonts w:cstheme="minorHAnsi"/>
          <w:noProof/>
          <w:sz w:val="24"/>
          <w:szCs w:val="24"/>
          <w:vertAlign w:val="superscript"/>
        </w:rPr>
        <w:t>6</w:t>
      </w:r>
      <w:r w:rsidR="00F37151">
        <w:rPr>
          <w:rFonts w:cstheme="minorHAnsi"/>
          <w:sz w:val="24"/>
          <w:szCs w:val="24"/>
        </w:rPr>
        <w:fldChar w:fldCharType="end"/>
      </w:r>
      <w:r w:rsidR="00911E2B">
        <w:rPr>
          <w:rFonts w:cstheme="minorHAnsi"/>
          <w:sz w:val="24"/>
          <w:szCs w:val="24"/>
        </w:rPr>
        <w:t xml:space="preserve"> </w:t>
      </w:r>
      <w:r w:rsidR="00BB3279">
        <w:rPr>
          <w:rFonts w:cstheme="minorHAnsi"/>
          <w:sz w:val="24"/>
          <w:szCs w:val="24"/>
        </w:rPr>
        <w:fldChar w:fldCharType="begin"/>
      </w:r>
      <w:r w:rsidR="00BB3279">
        <w:rPr>
          <w:rFonts w:cstheme="minorHAnsi"/>
          <w:sz w:val="24"/>
          <w:szCs w:val="24"/>
        </w:rPr>
        <w:instrText xml:space="preserve"> ADDIN EN.CITE &lt;EndNote&gt;&lt;Cite&gt;&lt;Author&gt;Borges&lt;/Author&gt;&lt;Year&gt;2017&lt;/Year&gt;&lt;RecNum&gt;52&lt;/RecNum&gt;&lt;DisplayText&gt;&lt;style face="superscript"&gt;22&lt;/style&gt;&lt;/DisplayText&gt;&lt;record&gt;&lt;rec-number&gt;52&lt;/rec-number&gt;&lt;foreign-keys&gt;&lt;key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BB3279">
        <w:rPr>
          <w:rFonts w:cstheme="minorHAnsi"/>
          <w:sz w:val="24"/>
          <w:szCs w:val="24"/>
        </w:rPr>
        <w:fldChar w:fldCharType="separate"/>
      </w:r>
      <w:r w:rsidR="00BB3279" w:rsidRPr="00E52D82">
        <w:rPr>
          <w:rFonts w:cstheme="minorHAnsi"/>
          <w:noProof/>
          <w:sz w:val="24"/>
          <w:szCs w:val="24"/>
          <w:vertAlign w:val="superscript"/>
        </w:rPr>
        <w:t>22</w:t>
      </w:r>
      <w:r w:rsidR="00BB3279">
        <w:rPr>
          <w:rFonts w:cstheme="minorHAnsi"/>
          <w:sz w:val="24"/>
          <w:szCs w:val="24"/>
        </w:rPr>
        <w:fldChar w:fldCharType="end"/>
      </w:r>
      <w:r w:rsidR="00BB3279">
        <w:rPr>
          <w:rFonts w:cstheme="minorHAnsi"/>
          <w:sz w:val="24"/>
          <w:szCs w:val="24"/>
        </w:rPr>
        <w:t xml:space="preserve"> </w:t>
      </w:r>
      <w:r w:rsidR="00431151">
        <w:rPr>
          <w:rFonts w:cstheme="minorHAnsi"/>
          <w:sz w:val="24"/>
          <w:szCs w:val="24"/>
        </w:rPr>
        <w:t>Thus, since homicides occurred mainly among the male population,</w:t>
      </w:r>
      <w:r w:rsidR="00431151">
        <w:rPr>
          <w:rFonts w:cstheme="minorHAnsi"/>
          <w:sz w:val="24"/>
          <w:szCs w:val="24"/>
        </w:rPr>
        <w:fldChar w:fldCharType="begin"/>
      </w:r>
      <w:r w:rsidR="00431151">
        <w:rPr>
          <w:rFonts w:cstheme="minorHAnsi"/>
          <w:sz w:val="24"/>
          <w:szCs w:val="24"/>
        </w:rPr>
        <w:instrText xml:space="preserve"> ADDIN EN.CITE &lt;EndNote&gt;&lt;Cite&gt;&lt;Author&gt;Gamlin&lt;/Author&gt;&lt;Year&gt;2017&lt;/Year&gt;&lt;RecNum&gt;7&lt;/RecNum&gt;&lt;DisplayText&gt;&lt;style face="superscript"&gt;23&lt;/style&gt;&lt;/DisplayText&gt;&lt;record&gt;&lt;rec-number&gt;7&lt;/rec-number&gt;&lt;foreign-keys&gt;&lt;key app="EN" db-id="p0ppx9stl0pvtme5p2hpxwec0d2vwwp9pepz" timestamp="1509005606"&gt;7&lt;/key&gt;&lt;/foreign-keys&gt;&lt;ref-type name="Journal Article"&gt;17&lt;/ref-type&gt;&lt;contributors&gt;&lt;authors&gt;&lt;author&gt;Gamlin, Jennie B&lt;/author&gt;&lt;author&gt;Hawkes, Sarah J&lt;/author&gt;&lt;/authors&gt;&lt;/contributors&gt;&lt;titles&gt;&lt;title&gt;Masculinities on the Continuum of Structural Violence: The Case of Mexico’s Homicide Epidemic&lt;/title&gt;&lt;secondary-title&gt;Social Politics: International Studies in Gender, State &amp;amp; Society&lt;/secondary-title&gt;&lt;/titles&gt;&lt;periodical&gt;&lt;full-title&gt;Social Politics: International Studies in Gender, State &amp;amp; Society&lt;/full-title&gt;&lt;/periodical&gt;&lt;pages&gt;jxx010&lt;/pages&gt;&lt;dates&gt;&lt;year&gt;2017&lt;/year&gt;&lt;/dates&gt;&lt;isbn&gt;1072-4745&lt;/isbn&gt;&lt;urls&gt;&lt;/urls&gt;&lt;/record&gt;&lt;/Cite&gt;&lt;/EndNote&gt;</w:instrText>
      </w:r>
      <w:r w:rsidR="00431151">
        <w:rPr>
          <w:rFonts w:cstheme="minorHAnsi"/>
          <w:sz w:val="24"/>
          <w:szCs w:val="24"/>
        </w:rPr>
        <w:fldChar w:fldCharType="separate"/>
      </w:r>
      <w:r w:rsidR="00431151" w:rsidRPr="00431151">
        <w:rPr>
          <w:rFonts w:cstheme="minorHAnsi"/>
          <w:noProof/>
          <w:sz w:val="24"/>
          <w:szCs w:val="24"/>
          <w:vertAlign w:val="superscript"/>
        </w:rPr>
        <w:t>23</w:t>
      </w:r>
      <w:r w:rsidR="00431151">
        <w:rPr>
          <w:rFonts w:cstheme="minorHAnsi"/>
          <w:sz w:val="24"/>
          <w:szCs w:val="24"/>
        </w:rPr>
        <w:fldChar w:fldCharType="end"/>
      </w:r>
      <w:r w:rsidR="00431151">
        <w:rPr>
          <w:rFonts w:cstheme="minorHAnsi"/>
          <w:sz w:val="24"/>
          <w:szCs w:val="24"/>
        </w:rPr>
        <w:t xml:space="preserve"> some states could have experienced reversals in male life expectancy. </w:t>
      </w:r>
      <w:r w:rsidR="00BB3279">
        <w:rPr>
          <w:rFonts w:cstheme="minorHAnsi"/>
          <w:sz w:val="24"/>
          <w:szCs w:val="24"/>
        </w:rPr>
        <w:t>Similarly, the largest reductions in amenable mortality in the period 2000-12 were achieved in regions with highest governance scores (11.0%), while those with lowest scores lagged with decreases of 4.3 percent.</w:t>
      </w:r>
      <w:r w:rsidR="00BB3279">
        <w:rPr>
          <w:rFonts w:cstheme="minorHAnsi"/>
          <w:sz w:val="24"/>
          <w:szCs w:val="24"/>
        </w:rPr>
        <w:fldChar w:fldCharType="begin"/>
      </w:r>
      <w:r w:rsidR="00BB3279">
        <w:rPr>
          <w:rFonts w:cstheme="minorHAnsi"/>
          <w:sz w:val="24"/>
          <w:szCs w:val="24"/>
        </w:rPr>
        <w:instrText xml:space="preserve"> ADDIN EN.CITE &lt;EndNote&gt;&lt;Cite&gt;&lt;Author&gt;Hone&lt;/Author&gt;&lt;Year&gt;2017&lt;/Year&gt;&lt;RecNum&gt;3&lt;/RecNum&gt;&lt;DisplayText&gt;&lt;style face="superscript"&gt;12&lt;/style&gt;&lt;/DisplayText&gt;&lt;record&gt;&lt;rec-number&gt;3&lt;/rec-number&gt;&lt;foreign-keys&gt;&lt;key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BB3279">
        <w:rPr>
          <w:rFonts w:cstheme="minorHAnsi"/>
          <w:sz w:val="24"/>
          <w:szCs w:val="24"/>
        </w:rPr>
        <w:fldChar w:fldCharType="separate"/>
      </w:r>
      <w:r w:rsidR="00BB3279" w:rsidRPr="005B18E0">
        <w:rPr>
          <w:rFonts w:cstheme="minorHAnsi"/>
          <w:noProof/>
          <w:sz w:val="24"/>
          <w:szCs w:val="24"/>
          <w:vertAlign w:val="superscript"/>
        </w:rPr>
        <w:t>12</w:t>
      </w:r>
      <w:r w:rsidR="00BB3279">
        <w:rPr>
          <w:rFonts w:cstheme="minorHAnsi"/>
          <w:sz w:val="24"/>
          <w:szCs w:val="24"/>
        </w:rPr>
        <w:fldChar w:fldCharType="end"/>
      </w:r>
      <w:r w:rsidR="00BB3279">
        <w:rPr>
          <w:rFonts w:cstheme="minorHAnsi"/>
          <w:sz w:val="24"/>
          <w:szCs w:val="24"/>
        </w:rPr>
        <w:t xml:space="preserve"> </w:t>
      </w:r>
      <w:r w:rsidR="00431151">
        <w:rPr>
          <w:rFonts w:cstheme="minorHAnsi"/>
          <w:sz w:val="24"/>
          <w:szCs w:val="24"/>
        </w:rPr>
        <w:t xml:space="preserve">Therefore, medically amenable causes could have contributed to the rise in life expectancy, albeit with variation between states. Moreover, </w:t>
      </w:r>
      <w:r w:rsidR="00635E06">
        <w:rPr>
          <w:rFonts w:cstheme="minorHAnsi"/>
          <w:sz w:val="24"/>
          <w:szCs w:val="24"/>
        </w:rPr>
        <w:t xml:space="preserve">since life expectancy </w:t>
      </w:r>
      <w:r w:rsidR="0065334F">
        <w:rPr>
          <w:rFonts w:cstheme="minorHAnsi"/>
          <w:sz w:val="24"/>
          <w:szCs w:val="24"/>
        </w:rPr>
        <w:t>ranged from 63.2 years in Alagoas, to 71.3 years in Santa Catarina in 2000</w:t>
      </w:r>
      <w:r w:rsidR="00BB3279">
        <w:rPr>
          <w:rFonts w:cstheme="minorHAnsi"/>
          <w:sz w:val="24"/>
          <w:szCs w:val="24"/>
        </w:rPr>
        <w:t>,</w:t>
      </w:r>
      <w:r w:rsidR="0065334F">
        <w:rPr>
          <w:rFonts w:cstheme="minorHAnsi"/>
          <w:sz w:val="24"/>
          <w:szCs w:val="24"/>
        </w:rPr>
        <w:fldChar w:fldCharType="begin"/>
      </w:r>
      <w:r w:rsidR="00431151">
        <w:rPr>
          <w:rFonts w:cstheme="minorHAnsi"/>
          <w:sz w:val="24"/>
          <w:szCs w:val="24"/>
        </w:rPr>
        <w:instrText xml:space="preserve"> ADDIN EN.CITE &lt;EndNote&gt;&lt;Cite&gt;&lt;Author&gt;Messias&lt;/Author&gt;&lt;Year&gt;2003&lt;/Year&gt;&lt;RecNum&gt;32&lt;/RecNum&gt;&lt;DisplayText&gt;&lt;style face="superscript"&gt;24&lt;/style&gt;&lt;/DisplayText&gt;&lt;record&gt;&lt;rec-number&gt;32&lt;/rec-number&gt;&lt;foreign-keys&gt;&lt;key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65334F">
        <w:rPr>
          <w:rFonts w:cstheme="minorHAnsi"/>
          <w:sz w:val="24"/>
          <w:szCs w:val="24"/>
        </w:rPr>
        <w:fldChar w:fldCharType="separate"/>
      </w:r>
      <w:r w:rsidR="00431151" w:rsidRPr="00431151">
        <w:rPr>
          <w:rFonts w:cstheme="minorHAnsi"/>
          <w:noProof/>
          <w:sz w:val="24"/>
          <w:szCs w:val="24"/>
          <w:vertAlign w:val="superscript"/>
        </w:rPr>
        <w:t>24</w:t>
      </w:r>
      <w:r w:rsidR="0065334F">
        <w:rPr>
          <w:rFonts w:cstheme="minorHAnsi"/>
          <w:sz w:val="24"/>
          <w:szCs w:val="24"/>
        </w:rPr>
        <w:fldChar w:fldCharType="end"/>
      </w:r>
      <w:r w:rsidR="0065334F">
        <w:rPr>
          <w:rFonts w:cstheme="minorHAnsi"/>
          <w:sz w:val="24"/>
          <w:szCs w:val="24"/>
        </w:rPr>
        <w:t xml:space="preserve"> </w:t>
      </w:r>
      <w:r w:rsidR="00BB3279">
        <w:rPr>
          <w:rFonts w:cstheme="minorHAnsi"/>
          <w:sz w:val="24"/>
          <w:szCs w:val="24"/>
        </w:rPr>
        <w:t xml:space="preserve">and the gap in adult life expectancy between Southeast and Northeast regions </w:t>
      </w:r>
      <w:r w:rsidR="00635E06">
        <w:rPr>
          <w:rFonts w:cstheme="minorHAnsi"/>
          <w:sz w:val="24"/>
          <w:szCs w:val="24"/>
        </w:rPr>
        <w:t>has increased</w:t>
      </w:r>
      <w:r w:rsidR="00BB3279">
        <w:rPr>
          <w:rFonts w:cstheme="minorHAnsi"/>
          <w:sz w:val="24"/>
          <w:szCs w:val="24"/>
        </w:rPr>
        <w:t xml:space="preserve"> from 0.6 to 4.1 years in </w:t>
      </w:r>
      <w:r w:rsidR="00EB4901">
        <w:rPr>
          <w:rFonts w:cstheme="minorHAnsi"/>
          <w:sz w:val="24"/>
          <w:szCs w:val="24"/>
        </w:rPr>
        <w:t>recent years</w:t>
      </w:r>
      <w:r w:rsidR="00635E06">
        <w:rPr>
          <w:rFonts w:cstheme="minorHAnsi"/>
          <w:sz w:val="24"/>
          <w:szCs w:val="24"/>
        </w:rPr>
        <w:t>,</w:t>
      </w:r>
      <w:r w:rsidR="00BB3279">
        <w:rPr>
          <w:rFonts w:cstheme="minorHAnsi"/>
          <w:sz w:val="24"/>
          <w:szCs w:val="24"/>
        </w:rPr>
        <w:fldChar w:fldCharType="begin"/>
      </w:r>
      <w:r w:rsidR="00BB3279">
        <w:rPr>
          <w:rFonts w:cstheme="minorHAnsi"/>
          <w:sz w:val="24"/>
          <w:szCs w:val="24"/>
        </w:rPr>
        <w:instrText xml:space="preserve"> ADDIN EN.CITE &lt;EndNote&gt;&lt;Cite&gt;&lt;Author&gt;Borges&lt;/Author&gt;&lt;Year&gt;2017&lt;/Year&gt;&lt;RecNum&gt;52&lt;/RecNum&gt;&lt;DisplayText&gt;&lt;style face="superscript"&gt;22&lt;/style&gt;&lt;/DisplayText&gt;&lt;record&gt;&lt;rec-number&gt;52&lt;/rec-number&gt;&lt;foreign-keys&gt;&lt;key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BB3279">
        <w:rPr>
          <w:rFonts w:cstheme="minorHAnsi"/>
          <w:sz w:val="24"/>
          <w:szCs w:val="24"/>
        </w:rPr>
        <w:fldChar w:fldCharType="separate"/>
      </w:r>
      <w:r w:rsidR="00BB3279" w:rsidRPr="00BB3279">
        <w:rPr>
          <w:rFonts w:cstheme="minorHAnsi"/>
          <w:noProof/>
          <w:sz w:val="24"/>
          <w:szCs w:val="24"/>
          <w:vertAlign w:val="superscript"/>
        </w:rPr>
        <w:t>22</w:t>
      </w:r>
      <w:r w:rsidR="00BB3279">
        <w:rPr>
          <w:rFonts w:cstheme="minorHAnsi"/>
          <w:sz w:val="24"/>
          <w:szCs w:val="24"/>
        </w:rPr>
        <w:fldChar w:fldCharType="end"/>
      </w:r>
      <w:r w:rsidR="00635E06">
        <w:rPr>
          <w:rFonts w:cstheme="minorHAnsi"/>
          <w:sz w:val="24"/>
          <w:szCs w:val="24"/>
        </w:rPr>
        <w:t xml:space="preserve"> we expect large disparities between states in changes in life expectancy.</w:t>
      </w:r>
    </w:p>
    <w:p w14:paraId="3A402CF5" w14:textId="0436D430" w:rsidR="003215EB" w:rsidRDefault="00717490" w:rsidP="00694D73">
      <w:pPr>
        <w:spacing w:line="480" w:lineRule="auto"/>
        <w:ind w:firstLine="720"/>
        <w:jc w:val="both"/>
        <w:rPr>
          <w:rFonts w:cstheme="minorHAnsi"/>
          <w:sz w:val="24"/>
          <w:szCs w:val="24"/>
        </w:rPr>
      </w:pPr>
      <w:r>
        <w:rPr>
          <w:rFonts w:cstheme="minorHAnsi"/>
          <w:sz w:val="24"/>
          <w:szCs w:val="24"/>
        </w:rPr>
        <w:t xml:space="preserve">Given the </w:t>
      </w:r>
      <w:r w:rsidR="00431151">
        <w:rPr>
          <w:rFonts w:cstheme="minorHAnsi"/>
          <w:sz w:val="24"/>
          <w:szCs w:val="24"/>
        </w:rPr>
        <w:t>high homicide rates in Brazil</w:t>
      </w:r>
      <w:r>
        <w:rPr>
          <w:rFonts w:cstheme="minorHAnsi"/>
          <w:sz w:val="24"/>
          <w:szCs w:val="24"/>
        </w:rPr>
        <w:t xml:space="preserve"> and the variation in</w:t>
      </w:r>
      <w:r w:rsidR="00431151">
        <w:rPr>
          <w:rFonts w:cstheme="minorHAnsi"/>
          <w:sz w:val="24"/>
          <w:szCs w:val="24"/>
        </w:rPr>
        <w:t xml:space="preserve"> public health interventions’ outcomes </w:t>
      </w:r>
      <w:r>
        <w:rPr>
          <w:rFonts w:cstheme="minorHAnsi"/>
          <w:sz w:val="24"/>
          <w:szCs w:val="24"/>
        </w:rPr>
        <w:t>between states,</w:t>
      </w:r>
      <w:r w:rsidR="00694D73">
        <w:rPr>
          <w:rFonts w:cstheme="minorHAnsi"/>
          <w:sz w:val="24"/>
          <w:szCs w:val="24"/>
        </w:rPr>
        <w:t xml:space="preserve"> u</w:t>
      </w:r>
      <w:r w:rsidR="00226677">
        <w:rPr>
          <w:rFonts w:cstheme="minorHAnsi"/>
          <w:sz w:val="24"/>
          <w:szCs w:val="24"/>
        </w:rPr>
        <w:t>nderstandin</w:t>
      </w:r>
      <w:r w:rsidR="009C52D0">
        <w:rPr>
          <w:rFonts w:cstheme="minorHAnsi"/>
          <w:sz w:val="24"/>
          <w:szCs w:val="24"/>
        </w:rPr>
        <w:t>g state-specific trajectories is</w:t>
      </w:r>
      <w:r w:rsidR="00226677">
        <w:rPr>
          <w:rFonts w:cstheme="minorHAnsi"/>
          <w:sz w:val="24"/>
          <w:szCs w:val="24"/>
        </w:rPr>
        <w:t xml:space="preserve"> an important step toward reducing disparities in life expectancy, and public health planning to reduce</w:t>
      </w:r>
      <w:r w:rsidR="00B70BED">
        <w:rPr>
          <w:rFonts w:cstheme="minorHAnsi"/>
          <w:sz w:val="24"/>
          <w:szCs w:val="24"/>
        </w:rPr>
        <w:t xml:space="preserve"> the burden of violence</w:t>
      </w:r>
      <w:r w:rsidR="00226677">
        <w:rPr>
          <w:rFonts w:cstheme="minorHAnsi"/>
          <w:sz w:val="24"/>
          <w:szCs w:val="24"/>
        </w:rPr>
        <w:t xml:space="preserve"> in Brazil.</w:t>
      </w:r>
    </w:p>
    <w:p w14:paraId="47CCB694" w14:textId="77777777" w:rsidR="007E353E" w:rsidRPr="007E353E" w:rsidRDefault="007E353E" w:rsidP="007E353E">
      <w:pPr>
        <w:spacing w:line="480" w:lineRule="auto"/>
        <w:ind w:firstLine="720"/>
        <w:jc w:val="both"/>
        <w:rPr>
          <w:rFonts w:cstheme="minorHAnsi"/>
          <w:sz w:val="24"/>
          <w:szCs w:val="24"/>
        </w:rPr>
      </w:pPr>
    </w:p>
    <w:p w14:paraId="58514785" w14:textId="08FB661F" w:rsidR="00C90311" w:rsidRPr="007E353E" w:rsidRDefault="00325440" w:rsidP="007E353E">
      <w:pPr>
        <w:pStyle w:val="Subtitle"/>
        <w:spacing w:line="480" w:lineRule="auto"/>
        <w:jc w:val="both"/>
        <w:rPr>
          <w:rFonts w:asciiTheme="minorHAnsi" w:eastAsiaTheme="minorHAnsi" w:hAnsiTheme="minorHAnsi" w:cstheme="minorHAnsi"/>
          <w:b/>
          <w:iCs w:val="0"/>
          <w:color w:val="auto"/>
          <w:spacing w:val="0"/>
        </w:rPr>
      </w:pPr>
      <w:r>
        <w:rPr>
          <w:rFonts w:asciiTheme="minorHAnsi" w:eastAsiaTheme="minorHAnsi" w:hAnsiTheme="minorHAnsi" w:cstheme="minorHAnsi"/>
          <w:b/>
          <w:iCs w:val="0"/>
          <w:color w:val="auto"/>
          <w:spacing w:val="0"/>
        </w:rPr>
        <w:t xml:space="preserve">Study </w:t>
      </w:r>
      <w:r w:rsidR="00C60172" w:rsidRPr="007F51CD">
        <w:rPr>
          <w:rFonts w:asciiTheme="minorHAnsi" w:eastAsiaTheme="minorHAnsi" w:hAnsiTheme="minorHAnsi" w:cstheme="minorHAnsi"/>
          <w:b/>
          <w:iCs w:val="0"/>
          <w:color w:val="auto"/>
          <w:spacing w:val="0"/>
        </w:rPr>
        <w:t xml:space="preserve">Data </w:t>
      </w:r>
      <w:r>
        <w:rPr>
          <w:rFonts w:asciiTheme="minorHAnsi" w:eastAsiaTheme="minorHAnsi" w:hAnsiTheme="minorHAnsi" w:cstheme="minorHAnsi"/>
          <w:b/>
          <w:iCs w:val="0"/>
          <w:color w:val="auto"/>
          <w:spacing w:val="0"/>
        </w:rPr>
        <w:t>and</w:t>
      </w:r>
      <w:r w:rsidR="00C60172" w:rsidRPr="007F51CD">
        <w:rPr>
          <w:rFonts w:asciiTheme="minorHAnsi" w:eastAsiaTheme="minorHAnsi" w:hAnsiTheme="minorHAnsi" w:cstheme="minorHAnsi"/>
          <w:b/>
          <w:iCs w:val="0"/>
          <w:color w:val="auto"/>
          <w:spacing w:val="0"/>
        </w:rPr>
        <w:t xml:space="preserve"> Methods</w:t>
      </w:r>
      <w:r w:rsidR="00D738D8" w:rsidRPr="007F51CD">
        <w:rPr>
          <w:rFonts w:asciiTheme="minorHAnsi" w:eastAsiaTheme="minorHAnsi" w:hAnsiTheme="minorHAnsi" w:cstheme="minorHAnsi"/>
          <w:b/>
          <w:iCs w:val="0"/>
          <w:color w:val="auto"/>
          <w:spacing w:val="0"/>
        </w:rPr>
        <w:t xml:space="preserve"> [800 including limitations]</w:t>
      </w:r>
    </w:p>
    <w:p w14:paraId="218E560B" w14:textId="7E48943F" w:rsidR="0013394E" w:rsidRPr="00997BB2" w:rsidRDefault="007E353E" w:rsidP="008C17E8">
      <w:pPr>
        <w:spacing w:line="480" w:lineRule="auto"/>
        <w:ind w:firstLine="720"/>
        <w:jc w:val="both"/>
        <w:rPr>
          <w:rFonts w:cstheme="minorHAnsi"/>
          <w:sz w:val="24"/>
          <w:szCs w:val="24"/>
        </w:rPr>
      </w:pPr>
      <w:r>
        <w:rPr>
          <w:rFonts w:cstheme="minorHAnsi"/>
          <w:sz w:val="24"/>
          <w:szCs w:val="24"/>
        </w:rPr>
        <w:lastRenderedPageBreak/>
        <w:t>We used</w:t>
      </w:r>
      <w:r w:rsidR="00C90311" w:rsidRPr="00997BB2">
        <w:rPr>
          <w:rFonts w:cstheme="minorHAnsi"/>
          <w:sz w:val="24"/>
          <w:szCs w:val="24"/>
        </w:rPr>
        <w:t xml:space="preserve"> data from the System of Mortality Information from Ministry of Health in Brazil</w:t>
      </w:r>
      <w:r w:rsidR="008C17E8">
        <w:rPr>
          <w:rFonts w:cstheme="minorHAnsi"/>
          <w:sz w:val="24"/>
          <w:szCs w:val="24"/>
        </w:rPr>
        <w:t xml:space="preserve"> to compute the proportions of deaths by cause, age, sex and state in a given year</w:t>
      </w:r>
      <w:r w:rsidR="00C90311" w:rsidRPr="00997BB2">
        <w:rPr>
          <w:rFonts w:cstheme="minorHAnsi"/>
          <w:sz w:val="24"/>
          <w:szCs w:val="24"/>
        </w:rPr>
        <w:t>.</w:t>
      </w:r>
      <w:r>
        <w:rPr>
          <w:rFonts w:cstheme="minorHAnsi"/>
          <w:sz w:val="24"/>
          <w:szCs w:val="24"/>
        </w:rPr>
        <w:fldChar w:fldCharType="begin"/>
      </w:r>
      <w:r w:rsidR="00431151">
        <w:rPr>
          <w:rFonts w:cstheme="minorHAnsi"/>
          <w:sz w:val="24"/>
          <w:szCs w:val="24"/>
        </w:rPr>
        <w:instrText xml:space="preserve"> ADDIN EN.CITE &lt;EndNote&gt;&lt;Cite&gt;&lt;Author&gt;Ministry of Health in Brazil&lt;/Author&gt;&lt;Year&gt;2017&lt;/Year&gt;&lt;RecNum&gt;53&lt;/RecNum&gt;&lt;DisplayText&gt;&lt;style face="superscript"&gt;25&lt;/style&gt;&lt;/DisplayText&gt;&lt;record&gt;&lt;rec-number&gt;53&lt;/rec-number&gt;&lt;foreign-keys&gt;&lt;key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Pr>
          <w:rFonts w:cstheme="minorHAnsi"/>
          <w:sz w:val="24"/>
          <w:szCs w:val="24"/>
        </w:rPr>
        <w:fldChar w:fldCharType="separate"/>
      </w:r>
      <w:r w:rsidR="00431151" w:rsidRPr="00431151">
        <w:rPr>
          <w:rFonts w:cstheme="minorHAnsi"/>
          <w:noProof/>
          <w:sz w:val="24"/>
          <w:szCs w:val="24"/>
          <w:vertAlign w:val="superscript"/>
        </w:rPr>
        <w:t>25</w:t>
      </w:r>
      <w:r>
        <w:rPr>
          <w:rFonts w:cstheme="minorHAnsi"/>
          <w:sz w:val="24"/>
          <w:szCs w:val="24"/>
        </w:rPr>
        <w:fldChar w:fldCharType="end"/>
      </w:r>
      <w:r w:rsidR="00C90311" w:rsidRPr="00997BB2">
        <w:rPr>
          <w:rFonts w:cstheme="minorHAnsi"/>
          <w:sz w:val="24"/>
          <w:szCs w:val="24"/>
        </w:rPr>
        <w:t xml:space="preserve"> </w:t>
      </w:r>
      <w:r w:rsidR="00C90311">
        <w:rPr>
          <w:rFonts w:cstheme="minorHAnsi"/>
          <w:sz w:val="24"/>
          <w:szCs w:val="24"/>
        </w:rPr>
        <w:t>The</w:t>
      </w:r>
      <w:r w:rsidR="008C17E8">
        <w:rPr>
          <w:rFonts w:cstheme="minorHAnsi"/>
          <w:sz w:val="24"/>
          <w:szCs w:val="24"/>
        </w:rPr>
        <w:t>se</w:t>
      </w:r>
      <w:r w:rsidR="00C90311">
        <w:rPr>
          <w:rFonts w:cstheme="minorHAnsi"/>
          <w:sz w:val="24"/>
          <w:szCs w:val="24"/>
        </w:rPr>
        <w:t xml:space="preserve"> data</w:t>
      </w:r>
      <w:r w:rsidR="008C17E8">
        <w:rPr>
          <w:rFonts w:cstheme="minorHAnsi"/>
          <w:sz w:val="24"/>
          <w:szCs w:val="24"/>
        </w:rPr>
        <w:t xml:space="preserve"> provide</w:t>
      </w:r>
      <w:r w:rsidR="00C90311">
        <w:rPr>
          <w:rFonts w:cstheme="minorHAnsi"/>
          <w:sz w:val="24"/>
          <w:szCs w:val="24"/>
        </w:rPr>
        <w:t xml:space="preserve"> information on mortality at the </w:t>
      </w:r>
      <w:r>
        <w:rPr>
          <w:rFonts w:cstheme="minorHAnsi"/>
          <w:sz w:val="24"/>
          <w:szCs w:val="24"/>
        </w:rPr>
        <w:t>state</w:t>
      </w:r>
      <w:r w:rsidR="00C90311">
        <w:rPr>
          <w:rFonts w:cstheme="minorHAnsi"/>
          <w:sz w:val="24"/>
          <w:szCs w:val="24"/>
        </w:rPr>
        <w:t xml:space="preserve"> level by age, sex and causes of death.</w:t>
      </w:r>
      <w:r w:rsidR="008C17E8">
        <w:rPr>
          <w:rFonts w:cstheme="minorHAnsi"/>
          <w:sz w:val="24"/>
          <w:szCs w:val="24"/>
        </w:rPr>
        <w:t xml:space="preserve"> Additionally, we used death estimates corrected for completeness, </w:t>
      </w:r>
      <w:commentRangeStart w:id="1"/>
      <w:r w:rsidR="008C17E8">
        <w:rPr>
          <w:rFonts w:cstheme="minorHAnsi"/>
          <w:sz w:val="24"/>
          <w:szCs w:val="24"/>
        </w:rPr>
        <w:t xml:space="preserve">age misstatement, and migration </w:t>
      </w:r>
      <w:commentRangeEnd w:id="1"/>
      <w:r w:rsidR="008C17E8">
        <w:rPr>
          <w:rStyle w:val="CommentReference"/>
        </w:rPr>
        <w:commentReference w:id="1"/>
      </w:r>
      <w:r w:rsidR="008C17E8">
        <w:rPr>
          <w:rFonts w:cstheme="minorHAnsi"/>
          <w:sz w:val="24"/>
          <w:szCs w:val="24"/>
        </w:rPr>
        <w:t>available from Queiroz and colleagues,</w:t>
      </w:r>
      <w:r w:rsidR="008C17E8">
        <w:rPr>
          <w:rFonts w:cstheme="minorHAnsi"/>
          <w:sz w:val="24"/>
          <w:szCs w:val="24"/>
        </w:rPr>
        <w:fldChar w:fldCharType="begin"/>
      </w:r>
      <w:r w:rsidR="008C17E8">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Pr>
          <w:rFonts w:cstheme="minorHAnsi"/>
          <w:sz w:val="24"/>
          <w:szCs w:val="24"/>
        </w:rPr>
        <w:fldChar w:fldCharType="separate"/>
      </w:r>
      <w:r w:rsidR="008C17E8" w:rsidRPr="008C17E8">
        <w:rPr>
          <w:rFonts w:cstheme="minorHAnsi"/>
          <w:noProof/>
          <w:sz w:val="24"/>
          <w:szCs w:val="24"/>
          <w:vertAlign w:val="superscript"/>
        </w:rPr>
        <w:t>26</w:t>
      </w:r>
      <w:r w:rsidR="008C17E8">
        <w:rPr>
          <w:rFonts w:cstheme="minorHAnsi"/>
          <w:sz w:val="24"/>
          <w:szCs w:val="24"/>
        </w:rPr>
        <w:fldChar w:fldCharType="end"/>
      </w:r>
      <w:r w:rsidR="008C17E8">
        <w:rPr>
          <w:rFonts w:cstheme="minorHAnsi"/>
          <w:sz w:val="24"/>
          <w:szCs w:val="24"/>
        </w:rPr>
        <w:t xml:space="preserve"> and population estimates </w:t>
      </w:r>
      <w:r w:rsidR="0013394E">
        <w:rPr>
          <w:rFonts w:cstheme="minorHAnsi"/>
          <w:sz w:val="24"/>
          <w:szCs w:val="24"/>
        </w:rPr>
        <w:t>available from the National Statistics Office (IBGE)</w:t>
      </w:r>
      <w:r w:rsidR="008C17E8">
        <w:rPr>
          <w:rFonts w:cstheme="minorHAnsi"/>
          <w:sz w:val="24"/>
          <w:szCs w:val="24"/>
        </w:rPr>
        <w:t xml:space="preserve"> from 2000 to 2015</w:t>
      </w:r>
      <w:r w:rsidR="00223ECE">
        <w:rPr>
          <w:rFonts w:cstheme="minorHAnsi"/>
          <w:sz w:val="24"/>
          <w:szCs w:val="24"/>
        </w:rPr>
        <w:t xml:space="preserve"> at the state level</w:t>
      </w:r>
      <w:r w:rsidR="0000591D">
        <w:rPr>
          <w:rFonts w:cstheme="minorHAnsi"/>
          <w:sz w:val="24"/>
          <w:szCs w:val="24"/>
        </w:rPr>
        <w:t>.</w:t>
      </w:r>
      <w:r>
        <w:rPr>
          <w:rFonts w:cstheme="minorHAnsi"/>
          <w:sz w:val="24"/>
          <w:szCs w:val="24"/>
        </w:rPr>
        <w:fldChar w:fldCharType="begin"/>
      </w:r>
      <w:r w:rsidR="008C17E8">
        <w:rPr>
          <w:rFonts w:cstheme="minorHAnsi"/>
          <w:sz w:val="24"/>
          <w:szCs w:val="24"/>
        </w:rPr>
        <w:instrText xml:space="preserve"> ADDIN EN.CITE &lt;EndNote&gt;&lt;Cite&gt;&lt;Author&gt;Brazilian National Statistics Office&lt;/Author&gt;&lt;Year&gt;2017&lt;/Year&gt;&lt;RecNum&gt;55&lt;/RecNum&gt;&lt;DisplayText&gt;&lt;style face="superscript"&gt;27&lt;/style&gt;&lt;/DisplayText&gt;&lt;record&gt;&lt;rec-number&gt;55&lt;/rec-number&gt;&lt;foreign-keys&gt;&lt;key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Pr>
          <w:rFonts w:cstheme="minorHAnsi"/>
          <w:sz w:val="24"/>
          <w:szCs w:val="24"/>
        </w:rPr>
        <w:fldChar w:fldCharType="separate"/>
      </w:r>
      <w:r w:rsidR="008C17E8" w:rsidRPr="008C17E8">
        <w:rPr>
          <w:rFonts w:cstheme="minorHAnsi"/>
          <w:noProof/>
          <w:sz w:val="24"/>
          <w:szCs w:val="24"/>
          <w:vertAlign w:val="superscript"/>
        </w:rPr>
        <w:t>27</w:t>
      </w:r>
      <w:r>
        <w:rPr>
          <w:rFonts w:cstheme="minorHAnsi"/>
          <w:sz w:val="24"/>
          <w:szCs w:val="24"/>
        </w:rPr>
        <w:fldChar w:fldCharType="end"/>
      </w:r>
      <w:r w:rsidR="0000591D">
        <w:rPr>
          <w:rFonts w:cstheme="minorHAnsi"/>
          <w:sz w:val="24"/>
          <w:szCs w:val="24"/>
        </w:rPr>
        <w:t xml:space="preserve"> </w:t>
      </w:r>
    </w:p>
    <w:p w14:paraId="40EB7BC5" w14:textId="458BEBFA" w:rsidR="00766C92" w:rsidRDefault="00766C92" w:rsidP="007F51CD">
      <w:pPr>
        <w:spacing w:line="480" w:lineRule="auto"/>
        <w:jc w:val="both"/>
        <w:rPr>
          <w:rFonts w:cstheme="minorHAnsi"/>
          <w:sz w:val="24"/>
          <w:szCs w:val="24"/>
        </w:rPr>
      </w:pPr>
      <w:r w:rsidRPr="007F51CD">
        <w:rPr>
          <w:rFonts w:cstheme="minorHAnsi"/>
          <w:b/>
          <w:sz w:val="24"/>
          <w:szCs w:val="24"/>
        </w:rPr>
        <w:t>Cause-of-death classification</w:t>
      </w:r>
      <w:r w:rsidRPr="007F51CD">
        <w:rPr>
          <w:rFonts w:cstheme="minorHAnsi"/>
          <w:sz w:val="24"/>
          <w:szCs w:val="24"/>
        </w:rPr>
        <w:t xml:space="preserve"> </w:t>
      </w:r>
      <w:r w:rsidR="00223ECE">
        <w:rPr>
          <w:rFonts w:cstheme="minorHAnsi"/>
          <w:sz w:val="24"/>
          <w:szCs w:val="24"/>
        </w:rPr>
        <w:t>We used th</w:t>
      </w:r>
      <w:r w:rsidRPr="00766C92">
        <w:rPr>
          <w:rFonts w:cstheme="minorHAnsi"/>
          <w:sz w:val="24"/>
          <w:szCs w:val="24"/>
        </w:rPr>
        <w:t xml:space="preserve">e concept of </w:t>
      </w:r>
      <w:r w:rsidR="00223ECE" w:rsidRPr="00223ECE">
        <w:rPr>
          <w:rFonts w:cstheme="minorHAnsi"/>
          <w:sz w:val="24"/>
          <w:szCs w:val="24"/>
        </w:rPr>
        <w:t xml:space="preserve">amenable or avoidable </w:t>
      </w:r>
      <w:r w:rsidRPr="00223ECE">
        <w:rPr>
          <w:rFonts w:cstheme="minorHAnsi"/>
          <w:sz w:val="24"/>
          <w:szCs w:val="24"/>
        </w:rPr>
        <w:t>mortality</w:t>
      </w:r>
      <w:r w:rsidR="00223ECE">
        <w:rPr>
          <w:rFonts w:cstheme="minorHAnsi"/>
          <w:sz w:val="24"/>
          <w:szCs w:val="24"/>
        </w:rPr>
        <w:t xml:space="preserve"> to classify deaths. This concept</w:t>
      </w:r>
      <w:r w:rsidR="004B341D">
        <w:rPr>
          <w:rFonts w:cstheme="minorHAnsi"/>
          <w:sz w:val="24"/>
          <w:szCs w:val="24"/>
        </w:rPr>
        <w:t xml:space="preserve"> </w:t>
      </w:r>
      <w:r w:rsidRPr="00766C92">
        <w:rPr>
          <w:rFonts w:cstheme="minorHAnsi"/>
          <w:sz w:val="24"/>
          <w:szCs w:val="24"/>
        </w:rPr>
        <w:t>refers to those deaths that should not occur in presence of timely and high quality health care</w:t>
      </w:r>
      <w:r w:rsidR="00FC3CB9">
        <w:rPr>
          <w:rFonts w:cstheme="minorHAnsi"/>
          <w:sz w:val="24"/>
          <w:szCs w:val="24"/>
        </w:rPr>
        <w:t>.</w:t>
      </w:r>
      <w:r w:rsidR="007F51CD">
        <w:rPr>
          <w:rFonts w:cstheme="minorHAnsi"/>
          <w:sz w:val="24"/>
          <w:szCs w:val="24"/>
        </w:rPr>
        <w:fldChar w:fldCharType="begin"/>
      </w:r>
      <w:r w:rsidR="00431151">
        <w:rPr>
          <w:rFonts w:cstheme="minorHAnsi"/>
          <w:sz w:val="24"/>
          <w:szCs w:val="24"/>
        </w:rPr>
        <w:instrText xml:space="preserve"> ADDIN EN.CITE &lt;EndNote&gt;&lt;Cite&gt;&lt;Author&gt;Nolte&lt;/Author&gt;&lt;Year&gt;2008&lt;/Year&gt;&lt;RecNum&gt;34&lt;/RecNum&gt;&lt;DisplayText&gt;&lt;style face="superscript"&gt;28 29&lt;/style&gt;&lt;/DisplayText&gt;&lt;record&gt;&lt;rec-number&gt;34&lt;/rec-number&gt;&lt;foreign-keys&gt;&lt;key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Pr>
          <w:rFonts w:cstheme="minorHAnsi"/>
          <w:sz w:val="24"/>
          <w:szCs w:val="24"/>
        </w:rPr>
        <w:fldChar w:fldCharType="separate"/>
      </w:r>
      <w:r w:rsidR="00431151" w:rsidRPr="00431151">
        <w:rPr>
          <w:rFonts w:cstheme="minorHAnsi"/>
          <w:noProof/>
          <w:sz w:val="24"/>
          <w:szCs w:val="24"/>
          <w:vertAlign w:val="superscript"/>
        </w:rPr>
        <w:t>28 29</w:t>
      </w:r>
      <w:r w:rsidR="007F51CD">
        <w:rPr>
          <w:rFonts w:cstheme="minorHAnsi"/>
          <w:sz w:val="24"/>
          <w:szCs w:val="24"/>
        </w:rPr>
        <w:fldChar w:fldCharType="end"/>
      </w:r>
      <w:r w:rsidR="007F51CD">
        <w:rPr>
          <w:rFonts w:cstheme="minorHAnsi"/>
          <w:sz w:val="24"/>
          <w:szCs w:val="24"/>
        </w:rPr>
        <w:t xml:space="preserve"> This concept has successfully been used to link the progress of primary care expansion and reductions in amenable mortality in Brazil</w:t>
      </w:r>
      <w:r w:rsidR="00FC3CB9">
        <w:rPr>
          <w:rFonts w:cstheme="minorHAnsi"/>
          <w:sz w:val="24"/>
          <w:szCs w:val="24"/>
        </w:rPr>
        <w:t>.</w:t>
      </w:r>
      <w:r w:rsidR="007F51CD">
        <w:rPr>
          <w:rFonts w:cstheme="minorHAnsi"/>
          <w:sz w:val="24"/>
          <w:szCs w:val="24"/>
        </w:rPr>
        <w:fldChar w:fldCharType="begin"/>
      </w:r>
      <w:r w:rsidR="005B18E0">
        <w:rPr>
          <w:rFonts w:cstheme="minorHAnsi"/>
          <w:sz w:val="24"/>
          <w:szCs w:val="24"/>
        </w:rPr>
        <w:instrText xml:space="preserve"> ADDIN EN.CITE &lt;EndNote&gt;&lt;Cite&gt;&lt;Author&gt;Hone&lt;/Author&gt;&lt;Year&gt;2017&lt;/Year&gt;&lt;RecNum&gt;3&lt;/RecNum&gt;&lt;DisplayText&gt;&lt;style face="superscript"&gt;12&lt;/style&gt;&lt;/DisplayText&gt;&lt;record&gt;&lt;rec-number&gt;3&lt;/rec-number&gt;&lt;foreign-keys&gt;&lt;key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Pr>
          <w:rFonts w:cstheme="minorHAnsi"/>
          <w:sz w:val="24"/>
          <w:szCs w:val="24"/>
        </w:rPr>
        <w:fldChar w:fldCharType="separate"/>
      </w:r>
      <w:r w:rsidR="005B18E0" w:rsidRPr="005B18E0">
        <w:rPr>
          <w:rFonts w:cstheme="minorHAnsi"/>
          <w:noProof/>
          <w:sz w:val="24"/>
          <w:szCs w:val="24"/>
          <w:vertAlign w:val="superscript"/>
        </w:rPr>
        <w:t>12</w:t>
      </w:r>
      <w:r w:rsidR="007F51CD">
        <w:rPr>
          <w:rFonts w:cstheme="minorHAnsi"/>
          <w:sz w:val="24"/>
          <w:szCs w:val="24"/>
        </w:rPr>
        <w:fldChar w:fldCharType="end"/>
      </w:r>
      <w:r w:rsidR="007F51CD">
        <w:rPr>
          <w:rFonts w:cstheme="minorHAnsi"/>
          <w:sz w:val="24"/>
          <w:szCs w:val="24"/>
        </w:rPr>
        <w:t xml:space="preserve"> More recently the concept has also included causes amenable to public health interventions trough health behaviors</w:t>
      </w:r>
      <w:r w:rsidR="00707470">
        <w:rPr>
          <w:rFonts w:cstheme="minorHAnsi"/>
          <w:sz w:val="24"/>
          <w:szCs w:val="24"/>
        </w:rPr>
        <w:t xml:space="preserve">, such as </w:t>
      </w:r>
      <w:r w:rsidR="006A0065">
        <w:rPr>
          <w:rFonts w:cstheme="minorHAnsi"/>
          <w:sz w:val="24"/>
          <w:szCs w:val="24"/>
        </w:rPr>
        <w:t>lung</w:t>
      </w:r>
      <w:r w:rsidR="00707470">
        <w:rPr>
          <w:rFonts w:cstheme="minorHAnsi"/>
          <w:sz w:val="24"/>
          <w:szCs w:val="24"/>
        </w:rPr>
        <w:t xml:space="preserve"> cancer, cirrhosis and homicides</w:t>
      </w:r>
      <w:r w:rsidR="00FC3CB9">
        <w:rPr>
          <w:rFonts w:cstheme="minorHAnsi"/>
          <w:sz w:val="24"/>
          <w:szCs w:val="24"/>
        </w:rPr>
        <w:t>.</w:t>
      </w:r>
      <w:r w:rsidR="004B569F">
        <w:rPr>
          <w:rFonts w:cstheme="minorHAnsi"/>
          <w:sz w:val="24"/>
          <w:szCs w:val="24"/>
        </w:rPr>
        <w:fldChar w:fldCharType="begin"/>
      </w:r>
      <w:r w:rsidR="004B569F">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Pr>
          <w:rFonts w:cstheme="minorHAnsi"/>
          <w:sz w:val="24"/>
          <w:szCs w:val="24"/>
        </w:rPr>
        <w:fldChar w:fldCharType="separate"/>
      </w:r>
      <w:r w:rsidR="004B569F" w:rsidRPr="004B569F">
        <w:rPr>
          <w:rFonts w:cstheme="minorHAnsi"/>
          <w:noProof/>
          <w:sz w:val="24"/>
          <w:szCs w:val="24"/>
          <w:vertAlign w:val="superscript"/>
        </w:rPr>
        <w:t>30</w:t>
      </w:r>
      <w:r w:rsidR="004B569F">
        <w:rPr>
          <w:rFonts w:cstheme="minorHAnsi"/>
          <w:sz w:val="24"/>
          <w:szCs w:val="24"/>
        </w:rPr>
        <w:fldChar w:fldCharType="end"/>
      </w:r>
      <w:r w:rsidR="004B569F">
        <w:rPr>
          <w:rFonts w:cstheme="minorHAnsi"/>
          <w:sz w:val="24"/>
          <w:szCs w:val="24"/>
        </w:rPr>
        <w:t xml:space="preserve"> </w:t>
      </w:r>
    </w:p>
    <w:p w14:paraId="3B610A09" w14:textId="4DE84124" w:rsidR="007F51CD" w:rsidRDefault="007F51CD" w:rsidP="000E7BE6">
      <w:pPr>
        <w:spacing w:line="480" w:lineRule="auto"/>
        <w:ind w:firstLine="720"/>
        <w:jc w:val="both"/>
        <w:rPr>
          <w:rFonts w:cstheme="minorHAnsi"/>
          <w:sz w:val="24"/>
          <w:szCs w:val="24"/>
        </w:rPr>
      </w:pPr>
      <w:r>
        <w:rPr>
          <w:rFonts w:cstheme="minorHAnsi"/>
          <w:sz w:val="24"/>
          <w:szCs w:val="24"/>
        </w:rPr>
        <w:t>We</w:t>
      </w:r>
      <w:r w:rsidR="004B569F">
        <w:rPr>
          <w:rFonts w:cstheme="minorHAnsi"/>
          <w:sz w:val="24"/>
          <w:szCs w:val="24"/>
        </w:rPr>
        <w:t xml:space="preserve"> use a recent cause-of-death classification system based on previous studies.</w:t>
      </w:r>
      <w:r w:rsidR="004B569F">
        <w:rPr>
          <w:rFonts w:cstheme="minorHAnsi"/>
          <w:sz w:val="24"/>
          <w:szCs w:val="24"/>
        </w:rPr>
        <w:fldChar w:fldCharType="begin">
          <w:fldData xml:space="preserve">PEVuZE5vdGU+PENpdGU+PEF1dGhvcj5BYnVydG88L0F1dGhvcj48WWVhcj4yMDE2PC9ZZWFyPjxS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</w:fldData>
        </w:fldChar>
      </w:r>
      <w:r w:rsidR="004B569F">
        <w:rPr>
          <w:rFonts w:cstheme="minorHAnsi"/>
          <w:sz w:val="24"/>
          <w:szCs w:val="24"/>
        </w:rPr>
        <w:instrText xml:space="preserve"> ADDIN EN.CITE </w:instrText>
      </w:r>
      <w:r w:rsidR="004B569F">
        <w:rPr>
          <w:rFonts w:cstheme="minorHAnsi"/>
          <w:sz w:val="24"/>
          <w:szCs w:val="24"/>
        </w:rPr>
        <w:fldChar w:fldCharType="begin">
          <w:fldData xml:space="preserve">PEVuZE5vdGU+PENpdGU+PEF1dGhvcj5BYnVydG88L0F1dGhvcj48WWVhcj4yMDE2PC9ZZWFyPjxS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</w:fldData>
        </w:fldChar>
      </w:r>
      <w:r w:rsidR="004B569F">
        <w:rPr>
          <w:rFonts w:cstheme="minorHAnsi"/>
          <w:sz w:val="24"/>
          <w:szCs w:val="24"/>
        </w:rPr>
        <w:instrText xml:space="preserve"> ADDIN EN.CITE.DATA </w:instrText>
      </w:r>
      <w:r w:rsidR="004B569F">
        <w:rPr>
          <w:rFonts w:cstheme="minorHAnsi"/>
          <w:sz w:val="24"/>
          <w:szCs w:val="24"/>
        </w:rPr>
      </w:r>
      <w:r w:rsidR="004B569F">
        <w:rPr>
          <w:rFonts w:cstheme="minorHAnsi"/>
          <w:sz w:val="24"/>
          <w:szCs w:val="24"/>
        </w:rPr>
        <w:fldChar w:fldCharType="end"/>
      </w:r>
      <w:r w:rsidR="004B569F">
        <w:rPr>
          <w:rFonts w:cstheme="minorHAnsi"/>
          <w:sz w:val="24"/>
          <w:szCs w:val="24"/>
        </w:rPr>
      </w:r>
      <w:r w:rsidR="004B569F">
        <w:rPr>
          <w:rFonts w:cstheme="minorHAnsi"/>
          <w:sz w:val="24"/>
          <w:szCs w:val="24"/>
        </w:rPr>
        <w:fldChar w:fldCharType="separate"/>
      </w:r>
      <w:r w:rsidR="004B569F" w:rsidRPr="004B569F">
        <w:rPr>
          <w:rFonts w:cstheme="minorHAnsi"/>
          <w:noProof/>
          <w:sz w:val="24"/>
          <w:szCs w:val="24"/>
          <w:vertAlign w:val="superscript"/>
        </w:rPr>
        <w:t>31-33</w:t>
      </w:r>
      <w:r w:rsidR="004B569F">
        <w:rPr>
          <w:rFonts w:cstheme="minorHAnsi"/>
          <w:sz w:val="24"/>
          <w:szCs w:val="24"/>
        </w:rPr>
        <w:fldChar w:fldCharType="end"/>
      </w:r>
      <w:r w:rsidR="000E7BE6">
        <w:rPr>
          <w:rFonts w:cstheme="minorHAnsi"/>
          <w:sz w:val="24"/>
          <w:szCs w:val="24"/>
        </w:rPr>
        <w:t xml:space="preserve"> </w:t>
      </w:r>
      <w:r w:rsidR="00707470">
        <w:rPr>
          <w:rFonts w:cstheme="minorHAnsi"/>
          <w:sz w:val="24"/>
          <w:szCs w:val="24"/>
        </w:rPr>
        <w:t xml:space="preserve">Causes of death were grouped into eight categories (for details on codes from the </w:t>
      </w:r>
      <w:r w:rsidR="00707470" w:rsidRPr="000E7BE6">
        <w:rPr>
          <w:rFonts w:cstheme="minorHAnsi"/>
          <w:i/>
          <w:sz w:val="24"/>
          <w:szCs w:val="24"/>
        </w:rPr>
        <w:t>International Classification of Diseases</w:t>
      </w:r>
      <w:r w:rsidR="00707470">
        <w:rPr>
          <w:rFonts w:cstheme="minorHAnsi"/>
          <w:sz w:val="24"/>
          <w:szCs w:val="24"/>
        </w:rPr>
        <w:t xml:space="preserve"> [ICD]</w:t>
      </w:r>
      <w:r w:rsidR="00E634C3">
        <w:rPr>
          <w:rFonts w:cstheme="minorHAnsi"/>
          <w:sz w:val="24"/>
          <w:szCs w:val="24"/>
        </w:rPr>
        <w:t xml:space="preserve"> 10</w:t>
      </w:r>
      <w:r w:rsidR="00E634C3" w:rsidRPr="00E634C3">
        <w:rPr>
          <w:rFonts w:cstheme="minorHAnsi"/>
          <w:sz w:val="24"/>
          <w:szCs w:val="24"/>
          <w:vertAlign w:val="superscript"/>
        </w:rPr>
        <w:t>th</w:t>
      </w:r>
      <w:r w:rsidR="00E634C3">
        <w:rPr>
          <w:rFonts w:cstheme="minorHAnsi"/>
          <w:sz w:val="24"/>
          <w:szCs w:val="24"/>
        </w:rPr>
        <w:t xml:space="preserve"> revision</w:t>
      </w:r>
      <w:r w:rsidR="000E7BE6">
        <w:rPr>
          <w:rFonts w:cstheme="minorHAnsi"/>
          <w:sz w:val="24"/>
          <w:szCs w:val="24"/>
        </w:rPr>
        <w:t>, see Appendix T</w:t>
      </w:r>
      <w:r w:rsidR="00707470">
        <w:rPr>
          <w:rFonts w:cstheme="minorHAnsi"/>
          <w:sz w:val="24"/>
          <w:szCs w:val="24"/>
        </w:rPr>
        <w:t>able 1)</w:t>
      </w:r>
      <w:r w:rsidR="000E7BE6" w:rsidRPr="000E7BE6">
        <w:rPr>
          <w:rFonts w:cstheme="minorHAnsi"/>
          <w:sz w:val="24"/>
          <w:szCs w:val="24"/>
        </w:rPr>
        <w:t xml:space="preserve"> </w:t>
      </w:r>
      <w:r w:rsidR="000E7BE6">
        <w:rPr>
          <w:rFonts w:cstheme="minorHAnsi"/>
          <w:sz w:val="24"/>
          <w:szCs w:val="24"/>
        </w:rPr>
        <w:fldChar w:fldCharType="begin"/>
      </w:r>
      <w:r w:rsidR="000E7BE6">
        <w:rPr>
          <w:rFonts w:cstheme="minorHAnsi"/>
          <w:sz w:val="24"/>
          <w:szCs w:val="24"/>
        </w:rPr>
        <w:instrText xml:space="preserve"> ADDIN EN.CITE &lt;EndNote&gt;&lt;Cite&gt;&lt;Author&gt;Appendix&lt;/Author&gt;&lt;Year&gt;2018&lt;/Year&gt;&lt;RecNum&gt;37&lt;/RecNum&gt;&lt;DisplayText&gt;&lt;style face="superscript"&gt;34&lt;/style&gt;&lt;/DisplayText&gt;&lt;record&gt;&lt;rec-number&gt;37&lt;/rec-number&gt;&lt;foreign-keys&gt;&lt;key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Brazil.&lt;/title&gt;&lt;/titles&gt;&lt;dates&gt;&lt;year&gt;2018&lt;/year&gt;&lt;/dates&gt;&lt;urls&gt;&lt;/urls&gt;&lt;/record&gt;&lt;/Cite&gt;&lt;/EndNote&gt;</w:instrText>
      </w:r>
      <w:r w:rsidR="000E7BE6">
        <w:rPr>
          <w:rFonts w:cstheme="minorHAnsi"/>
          <w:sz w:val="24"/>
          <w:szCs w:val="24"/>
        </w:rPr>
        <w:fldChar w:fldCharType="separate"/>
      </w:r>
      <w:r w:rsidR="000E7BE6" w:rsidRPr="004B569F">
        <w:rPr>
          <w:rFonts w:cstheme="minorHAnsi"/>
          <w:noProof/>
          <w:sz w:val="24"/>
          <w:szCs w:val="24"/>
          <w:vertAlign w:val="superscript"/>
        </w:rPr>
        <w:t>34</w:t>
      </w:r>
      <w:r w:rsidR="000E7BE6">
        <w:rPr>
          <w:rFonts w:cstheme="minorHAnsi"/>
          <w:sz w:val="24"/>
          <w:szCs w:val="24"/>
        </w:rPr>
        <w:fldChar w:fldCharType="end"/>
      </w:r>
      <w:r w:rsidR="00707470">
        <w:rPr>
          <w:rFonts w:cstheme="minorHAnsi"/>
          <w:sz w:val="24"/>
          <w:szCs w:val="24"/>
        </w:rPr>
        <w:t xml:space="preserve"> as follows: </w:t>
      </w:r>
      <w:r w:rsidR="006A0065">
        <w:rPr>
          <w:rFonts w:cstheme="minorHAnsi"/>
          <w:sz w:val="24"/>
          <w:szCs w:val="24"/>
        </w:rPr>
        <w:t xml:space="preserve">(1) amenable to medical service (includes those conditions that could be reduced by primary care, secondary intervention, and timely medical care), (2) homicides, (3) causes sensitive to public health policies and health behaviors (e.g. drunk driving, smoking), (4) diabetes, (5) ischemic </w:t>
      </w:r>
      <w:r w:rsidR="000E7BE6">
        <w:rPr>
          <w:rFonts w:cstheme="minorHAnsi"/>
          <w:sz w:val="24"/>
          <w:szCs w:val="24"/>
        </w:rPr>
        <w:t>heart diseases, (6) HIV/AIDS, (7</w:t>
      </w:r>
      <w:r w:rsidR="006A0065">
        <w:rPr>
          <w:rFonts w:cstheme="minorHAnsi"/>
          <w:sz w:val="24"/>
          <w:szCs w:val="24"/>
        </w:rPr>
        <w:t>) suicide and self-inflicted injuries</w:t>
      </w:r>
      <w:r w:rsidR="000E7BE6">
        <w:rPr>
          <w:rFonts w:cstheme="minorHAnsi"/>
          <w:sz w:val="24"/>
          <w:szCs w:val="24"/>
        </w:rPr>
        <w:t xml:space="preserve">, and all other causes labeled </w:t>
      </w:r>
      <w:r w:rsidR="000E7BE6" w:rsidRPr="000E7BE6">
        <w:rPr>
          <w:rFonts w:cstheme="minorHAnsi"/>
          <w:i/>
          <w:sz w:val="24"/>
          <w:szCs w:val="24"/>
        </w:rPr>
        <w:t>residual causes</w:t>
      </w:r>
      <w:r w:rsidR="00520E01">
        <w:rPr>
          <w:rFonts w:cstheme="minorHAnsi"/>
          <w:sz w:val="24"/>
          <w:szCs w:val="24"/>
        </w:rPr>
        <w:t>.</w:t>
      </w:r>
      <w:r w:rsidR="00DC3C5B" w:rsidRPr="00DC3C5B">
        <w:rPr>
          <w:rFonts w:cstheme="minorHAnsi"/>
          <w:sz w:val="24"/>
          <w:szCs w:val="24"/>
        </w:rPr>
        <w:t xml:space="preserve"> </w:t>
      </w:r>
    </w:p>
    <w:p w14:paraId="3D3A7CFB" w14:textId="7FCB1022" w:rsidR="00520E01" w:rsidRDefault="00520E01" w:rsidP="00520E01">
      <w:pPr>
        <w:spacing w:line="480" w:lineRule="auto"/>
        <w:ind w:firstLine="720"/>
        <w:jc w:val="both"/>
        <w:rPr>
          <w:rFonts w:cstheme="minorHAnsi"/>
          <w:sz w:val="24"/>
          <w:szCs w:val="24"/>
        </w:rPr>
      </w:pPr>
      <w:r>
        <w:rPr>
          <w:rFonts w:cstheme="minorHAnsi"/>
          <w:sz w:val="24"/>
          <w:szCs w:val="24"/>
        </w:rPr>
        <w:t>The first two categories are linked to the major health care interventions that have been implemented in the last decades in Brazil such as the Family Health Program,</w:t>
      </w:r>
      <w:r w:rsidR="006E018F">
        <w:rPr>
          <w:rFonts w:cstheme="minorHAnsi"/>
          <w:sz w:val="24"/>
          <w:szCs w:val="24"/>
        </w:rPr>
        <w:fldChar w:fldCharType="begin">
          <w:fldData xml:space="preserve">PEVuZE5vdGU+PENpdGU+PEF1dGhvcj5Ib25lPC9BdXRob3I+PFllYXI+MjAxNzwvWWVhcj48UmVj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Pjx1cmxzPjwvdXJscz48L3JlY29yZD48L0NpdGU+PENpdGU+PEF1dGhvcj5NYWNpbmtvPC9BdXRo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MDI4LTQ3OTM8L2lzYm4+PHVybHM+PC91cmxzPjwvcmVjb3JkPjwvQ2l0ZT48L0VuZE5vdGU+AG==
</w:fldData>
        </w:fldChar>
      </w:r>
      <w:r w:rsidR="006E018F">
        <w:rPr>
          <w:rFonts w:cstheme="minorHAnsi"/>
          <w:sz w:val="24"/>
          <w:szCs w:val="24"/>
        </w:rPr>
        <w:instrText xml:space="preserve"> ADDIN EN.CITE </w:instrText>
      </w:r>
      <w:r w:rsidR="006E018F">
        <w:rPr>
          <w:rFonts w:cstheme="minorHAnsi"/>
          <w:sz w:val="24"/>
          <w:szCs w:val="24"/>
        </w:rPr>
        <w:fldChar w:fldCharType="begin">
          <w:fldData xml:space="preserve">PEVuZE5vdGU+PENpdGU+PEF1dGhvcj5Ib25lPC9BdXRob3I+PFllYXI+MjAxNzwvWWVhcj48UmVj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Pjx1cmxzPjwvdXJscz48L3JlY29yZD48L0NpdGU+PENpdGU+PEF1dGhvcj5NYWNpbmtvPC9BdXRo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MDI4LTQ3OTM8L2lzYm4+PHVybHM+PC91cmxzPjwvcmVjb3JkPjwvQ2l0ZT48L0VuZE5vdGU+AG==
</w:fldData>
        </w:fldChar>
      </w:r>
      <w:r w:rsidR="006E018F">
        <w:rPr>
          <w:rFonts w:cstheme="minorHAnsi"/>
          <w:sz w:val="24"/>
          <w:szCs w:val="24"/>
        </w:rPr>
        <w:instrText xml:space="preserve"> ADDIN EN.CITE.DATA </w:instrText>
      </w:r>
      <w:r w:rsidR="006E018F">
        <w:rPr>
          <w:rFonts w:cstheme="minorHAnsi"/>
          <w:sz w:val="24"/>
          <w:szCs w:val="24"/>
        </w:rPr>
      </w:r>
      <w:r w:rsidR="006E018F">
        <w:rPr>
          <w:rFonts w:cstheme="minorHAnsi"/>
          <w:sz w:val="24"/>
          <w:szCs w:val="24"/>
        </w:rPr>
        <w:fldChar w:fldCharType="end"/>
      </w:r>
      <w:r w:rsidR="006E018F">
        <w:rPr>
          <w:rFonts w:cstheme="minorHAnsi"/>
          <w:sz w:val="24"/>
          <w:szCs w:val="24"/>
        </w:rPr>
      </w:r>
      <w:r w:rsidR="006E018F">
        <w:rPr>
          <w:rFonts w:cstheme="minorHAnsi"/>
          <w:sz w:val="24"/>
          <w:szCs w:val="24"/>
        </w:rPr>
        <w:fldChar w:fldCharType="separate"/>
      </w:r>
      <w:r w:rsidR="006E018F" w:rsidRPr="006E018F">
        <w:rPr>
          <w:rFonts w:cstheme="minorHAnsi"/>
          <w:noProof/>
          <w:sz w:val="24"/>
          <w:szCs w:val="24"/>
          <w:vertAlign w:val="superscript"/>
        </w:rPr>
        <w:t>11-14</w:t>
      </w:r>
      <w:r w:rsidR="006E018F">
        <w:rPr>
          <w:rFonts w:cstheme="minorHAnsi"/>
          <w:sz w:val="24"/>
          <w:szCs w:val="24"/>
        </w:rPr>
        <w:fldChar w:fldCharType="end"/>
      </w:r>
      <w:r>
        <w:rPr>
          <w:rFonts w:cstheme="minorHAnsi"/>
          <w:sz w:val="24"/>
          <w:szCs w:val="24"/>
        </w:rPr>
        <w:t xml:space="preserve"> and to the </w:t>
      </w:r>
      <w:r>
        <w:rPr>
          <w:rFonts w:cstheme="minorHAnsi"/>
          <w:sz w:val="24"/>
          <w:szCs w:val="24"/>
        </w:rPr>
        <w:lastRenderedPageBreak/>
        <w:t>high prevalence of homicides,</w:t>
      </w:r>
      <w:r w:rsidR="006E018F">
        <w:rPr>
          <w:rFonts w:cstheme="minorHAnsi"/>
          <w:sz w:val="24"/>
          <w:szCs w:val="24"/>
        </w:rPr>
        <w:fldChar w:fldCharType="begin"/>
      </w:r>
      <w:r w:rsidR="006E018F">
        <w:rPr>
          <w:rFonts w:cstheme="minorHAnsi"/>
          <w:sz w:val="24"/>
          <w:szCs w:val="24"/>
        </w:rPr>
        <w:instrText xml:space="preserve"> ADDIN EN.CITE &lt;EndNote&gt;&lt;Cite&gt;&lt;Author&gt;United Nations Office on Drugs&lt;/Author&gt;&lt;Year&gt;2013&lt;/Year&gt;&lt;RecNum&gt;6&lt;/RecNum&gt;&lt;DisplayText&gt;&lt;style face="superscript"&gt;6&lt;/style&gt;&lt;/DisplayText&gt;&lt;record&gt;&lt;rec-number&gt;6&lt;/rec-number&gt;&lt;foreign-keys&gt;&lt;key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6E018F">
        <w:rPr>
          <w:rFonts w:cstheme="minorHAnsi"/>
          <w:sz w:val="24"/>
          <w:szCs w:val="24"/>
        </w:rPr>
        <w:fldChar w:fldCharType="separate"/>
      </w:r>
      <w:r w:rsidR="006E018F" w:rsidRPr="006E018F">
        <w:rPr>
          <w:rFonts w:cstheme="minorHAnsi"/>
          <w:noProof/>
          <w:sz w:val="24"/>
          <w:szCs w:val="24"/>
          <w:vertAlign w:val="superscript"/>
        </w:rPr>
        <w:t>6</w:t>
      </w:r>
      <w:r w:rsidR="006E018F">
        <w:rPr>
          <w:rFonts w:cstheme="minorHAnsi"/>
          <w:sz w:val="24"/>
          <w:szCs w:val="24"/>
        </w:rPr>
        <w:fldChar w:fldCharType="end"/>
      </w:r>
      <w:r>
        <w:rPr>
          <w:rFonts w:cstheme="minorHAnsi"/>
          <w:sz w:val="24"/>
          <w:szCs w:val="24"/>
        </w:rPr>
        <w:t xml:space="preserve"> respectively. The third category includes deaths caused by lung cancer, cirrhosis, and accidents. We analyze diabetes, ischemic heart diseases</w:t>
      </w:r>
      <w:r w:rsidR="00ED0F6A">
        <w:rPr>
          <w:rFonts w:cstheme="minorHAnsi"/>
          <w:sz w:val="24"/>
          <w:szCs w:val="24"/>
        </w:rPr>
        <w:t xml:space="preserve"> (IHD)</w:t>
      </w:r>
      <w:r>
        <w:rPr>
          <w:rFonts w:cstheme="minorHAnsi"/>
          <w:sz w:val="24"/>
          <w:szCs w:val="24"/>
        </w:rPr>
        <w:t>, HIV/AIDS and suicide separately because these conditions are amenable to both health behavior</w:t>
      </w:r>
      <w:r w:rsidR="00575DF2">
        <w:rPr>
          <w:rFonts w:cstheme="minorHAnsi"/>
          <w:sz w:val="24"/>
          <w:szCs w:val="24"/>
        </w:rPr>
        <w:t>s</w:t>
      </w:r>
      <w:r>
        <w:rPr>
          <w:rFonts w:cstheme="minorHAnsi"/>
          <w:sz w:val="24"/>
          <w:szCs w:val="24"/>
        </w:rPr>
        <w:t xml:space="preserve"> and medical attention.</w:t>
      </w:r>
      <w:r w:rsidR="00ED0F6A">
        <w:rPr>
          <w:rFonts w:cstheme="minorHAnsi"/>
          <w:sz w:val="24"/>
          <w:szCs w:val="24"/>
        </w:rPr>
        <w:t xml:space="preserve"> In addition, diabetes and IHD represent public health challenges in Brazil </w:t>
      </w:r>
      <w:r w:rsidR="00ED0F6A">
        <w:rPr>
          <w:rFonts w:cstheme="minorHAnsi"/>
          <w:sz w:val="24"/>
          <w:szCs w:val="24"/>
        </w:rPr>
        <w:fldChar w:fldCharType="begin"/>
      </w:r>
      <w:r w:rsidR="004B569F">
        <w:rPr>
          <w:rFonts w:cstheme="minorHAnsi"/>
          <w:sz w:val="24"/>
          <w:szCs w:val="24"/>
        </w:rPr>
        <w:instrText xml:space="preserve"> ADDIN EN.CITE &lt;EndNote&gt;&lt;Cite&gt;&lt;Author&gt;de Almeida-Pititto&lt;/Author&gt;&lt;Year&gt;2015&lt;/Year&gt;&lt;RecNum&gt;41&lt;/RecNum&gt;&lt;DisplayText&gt;&lt;style face="superscript"&gt;15 35&lt;/style&gt;&lt;/DisplayText&gt;&lt;record&gt;&lt;rec-number&gt;41&lt;/rec-number&gt;&lt;foreign-keys&gt;&lt;key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Pr>
          <w:rFonts w:cstheme="minorHAnsi"/>
          <w:sz w:val="24"/>
          <w:szCs w:val="24"/>
        </w:rPr>
        <w:fldChar w:fldCharType="separate"/>
      </w:r>
      <w:r w:rsidR="004B569F" w:rsidRPr="004B569F">
        <w:rPr>
          <w:rFonts w:cstheme="minorHAnsi"/>
          <w:noProof/>
          <w:sz w:val="24"/>
          <w:szCs w:val="24"/>
          <w:vertAlign w:val="superscript"/>
        </w:rPr>
        <w:t>15 35</w:t>
      </w:r>
      <w:r w:rsidR="00ED0F6A">
        <w:rPr>
          <w:rFonts w:cstheme="minorHAnsi"/>
          <w:sz w:val="24"/>
          <w:szCs w:val="24"/>
        </w:rPr>
        <w:fldChar w:fldCharType="end"/>
      </w:r>
      <w:r w:rsidR="00ED0F6A">
        <w:rPr>
          <w:rFonts w:cstheme="minorHAnsi"/>
          <w:sz w:val="24"/>
          <w:szCs w:val="24"/>
        </w:rPr>
        <w:t xml:space="preserve"> and</w:t>
      </w:r>
      <w:r w:rsidR="00501B74">
        <w:rPr>
          <w:rFonts w:cstheme="minorHAnsi"/>
          <w:sz w:val="24"/>
          <w:szCs w:val="24"/>
        </w:rPr>
        <w:t xml:space="preserve"> the number of deaths caused by </w:t>
      </w:r>
      <w:r w:rsidR="00B64FA5">
        <w:rPr>
          <w:rFonts w:cstheme="minorHAnsi"/>
          <w:sz w:val="24"/>
          <w:szCs w:val="24"/>
        </w:rPr>
        <w:t xml:space="preserve">suicides places Brazil among the ten countries with highest number of suicides </w:t>
      </w:r>
      <w:r w:rsidR="00B64FA5">
        <w:rPr>
          <w:rFonts w:cstheme="minorHAnsi"/>
          <w:sz w:val="24"/>
          <w:szCs w:val="24"/>
        </w:rPr>
        <w:fldChar w:fldCharType="begin"/>
      </w:r>
      <w:r w:rsidR="004B569F">
        <w:rPr>
          <w:rFonts w:cstheme="minorHAnsi"/>
          <w:sz w:val="24"/>
          <w:szCs w:val="24"/>
        </w:rPr>
        <w:instrText xml:space="preserve"> ADDIN EN.CITE &lt;EndNote&gt;&lt;Cite&gt;&lt;Author&gt;Botega&lt;/Author&gt;&lt;Year&gt;2004&lt;/Year&gt;&lt;RecNum&gt;44&lt;/RecNum&gt;&lt;DisplayText&gt;&lt;style face="superscript"&gt;36&lt;/style&gt;&lt;/DisplayText&gt;&lt;record&gt;&lt;rec-number&gt;44&lt;/rec-number&gt;&lt;foreign-keys&gt;&lt;key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Pr>
          <w:rFonts w:cstheme="minorHAnsi"/>
          <w:sz w:val="24"/>
          <w:szCs w:val="24"/>
        </w:rPr>
        <w:fldChar w:fldCharType="separate"/>
      </w:r>
      <w:r w:rsidR="004B569F" w:rsidRPr="004B569F">
        <w:rPr>
          <w:rFonts w:cstheme="minorHAnsi"/>
          <w:noProof/>
          <w:sz w:val="24"/>
          <w:szCs w:val="24"/>
          <w:vertAlign w:val="superscript"/>
        </w:rPr>
        <w:t>36</w:t>
      </w:r>
      <w:r w:rsidR="00B64FA5">
        <w:rPr>
          <w:rFonts w:cstheme="minorHAnsi"/>
          <w:sz w:val="24"/>
          <w:szCs w:val="24"/>
        </w:rPr>
        <w:fldChar w:fldCharType="end"/>
      </w:r>
      <w:r w:rsidR="00B64FA5">
        <w:rPr>
          <w:rFonts w:cstheme="minorHAnsi"/>
          <w:sz w:val="24"/>
          <w:szCs w:val="24"/>
        </w:rPr>
        <w:t>.</w:t>
      </w:r>
    </w:p>
    <w:p w14:paraId="35C409FB" w14:textId="6D70D128" w:rsidR="00F84842" w:rsidRDefault="004B341D" w:rsidP="00F84842">
      <w:pPr>
        <w:spacing w:line="480" w:lineRule="auto"/>
        <w:ind w:firstLine="720"/>
        <w:jc w:val="both"/>
        <w:rPr>
          <w:rFonts w:cstheme="minorHAnsi"/>
          <w:sz w:val="24"/>
          <w:szCs w:val="24"/>
        </w:rPr>
      </w:pPr>
      <w:r>
        <w:rPr>
          <w:rFonts w:cstheme="minorHAnsi"/>
          <w:sz w:val="24"/>
          <w:szCs w:val="24"/>
        </w:rPr>
        <w:t xml:space="preserve">Our cause-of-death results refer to mortality below age 75. We do so in order to avoid miss-interpretations due to the high prevalence of comorbidities </w:t>
      </w:r>
      <w:r w:rsidR="00B0193D">
        <w:rPr>
          <w:rFonts w:cstheme="minorHAnsi"/>
          <w:sz w:val="24"/>
          <w:szCs w:val="24"/>
        </w:rPr>
        <w:t xml:space="preserve">at older ages and </w:t>
      </w:r>
      <w:r w:rsidR="002710BD">
        <w:rPr>
          <w:rFonts w:cstheme="minorHAnsi"/>
          <w:sz w:val="24"/>
          <w:szCs w:val="24"/>
        </w:rPr>
        <w:t xml:space="preserve">because misclassification </w:t>
      </w:r>
      <w:r w:rsidR="00B0193D">
        <w:rPr>
          <w:rFonts w:cstheme="minorHAnsi"/>
          <w:sz w:val="24"/>
          <w:szCs w:val="24"/>
        </w:rPr>
        <w:t>of causes of death is</w:t>
      </w:r>
      <w:r w:rsidR="002710BD">
        <w:rPr>
          <w:rFonts w:cstheme="minorHAnsi"/>
          <w:sz w:val="24"/>
          <w:szCs w:val="24"/>
        </w:rPr>
        <w:t xml:space="preserve"> </w:t>
      </w:r>
      <w:r w:rsidR="00B0193D">
        <w:rPr>
          <w:rFonts w:cstheme="minorHAnsi"/>
          <w:sz w:val="24"/>
          <w:szCs w:val="24"/>
        </w:rPr>
        <w:t xml:space="preserve">more frequent </w:t>
      </w:r>
      <w:r w:rsidR="00B0193D">
        <w:rPr>
          <w:rFonts w:cstheme="minorHAnsi"/>
          <w:sz w:val="24"/>
          <w:szCs w:val="24"/>
        </w:rPr>
        <w:fldChar w:fldCharType="begin"/>
      </w:r>
      <w:r w:rsidR="004B569F">
        <w:rPr>
          <w:rFonts w:cstheme="minorHAnsi"/>
          <w:sz w:val="24"/>
          <w:szCs w:val="24"/>
        </w:rPr>
        <w:instrText xml:space="preserve"> ADDIN EN.CITE &lt;EndNote&gt;&lt;Cite&gt;&lt;Author&gt;Rosenberg&lt;/Author&gt;&lt;Year&gt;1999&lt;/Year&gt;&lt;RecNum&gt;38&lt;/RecNum&gt;&lt;DisplayText&gt;&lt;style face="superscript"&gt;37 38&lt;/style&gt;&lt;/DisplayText&gt;&lt;record&gt;&lt;rec-number&gt;38&lt;/rec-number&gt;&lt;foreign-keys&gt;&lt;key app="EN" db-id="p0ppx9stl0pvtme5p2hpxwec0d2vwwp9pepz" timestamp="1510577901"&gt;38&lt;/key&gt;&lt;/foreign-keys&gt;&lt;ref-type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Cite&gt;&lt;Author&gt;Guralnick&lt;/Author&gt;&lt;Year&gt;1966&lt;/Year&gt;&lt;RecNum&gt;39&lt;/RecNum&gt;&lt;record&gt;&lt;rec-number&gt;39&lt;/rec-number&gt;&lt;foreign-keys&gt;&lt;key app="EN" db-id="p0ppx9stl0pvtme5p2hpxwec0d2vwwp9pepz" timestamp="1510578319"&gt;39&lt;/key&gt;&lt;/foreign-keys&gt;&lt;ref-type name="Journal Article"&gt;17&lt;/ref-type&gt;&lt;contributors&gt;&lt;authors&gt;&lt;author&gt;Guralnick, Lillian&lt;/author&gt;&lt;/authors&gt;&lt;/contributors&gt;&lt;titles&gt;&lt;title&gt;Some problems in the use of multiple causes of death&lt;/title&gt;&lt;secondary-title&gt;Journal of Chronic Diseases&lt;/secondary-title&gt;&lt;/titles&gt;&lt;periodical&gt;&lt;full-title&gt;Journal of Chronic Diseases&lt;/full-title&gt;&lt;/periodical&gt;&lt;pages&gt;979-990&lt;/pages&gt;&lt;volume&gt;19&lt;/volume&gt;&lt;number&gt;9&lt;/number&gt;&lt;dates&gt;&lt;year&gt;1966&lt;/year&gt;&lt;/dates&gt;&lt;isbn&gt;0021-9681&lt;/isbn&gt;&lt;urls&gt;&lt;/urls&gt;&lt;/record&gt;&lt;/Cite&gt;&lt;/EndNote&gt;</w:instrText>
      </w:r>
      <w:r w:rsidR="00B0193D">
        <w:rPr>
          <w:rFonts w:cstheme="minorHAnsi"/>
          <w:sz w:val="24"/>
          <w:szCs w:val="24"/>
        </w:rPr>
        <w:fldChar w:fldCharType="separate"/>
      </w:r>
      <w:r w:rsidR="004B569F" w:rsidRPr="004B569F">
        <w:rPr>
          <w:rFonts w:cstheme="minorHAnsi"/>
          <w:noProof/>
          <w:sz w:val="24"/>
          <w:szCs w:val="24"/>
          <w:vertAlign w:val="superscript"/>
        </w:rPr>
        <w:t>37 38</w:t>
      </w:r>
      <w:r w:rsidR="00B0193D">
        <w:rPr>
          <w:rFonts w:cstheme="minorHAnsi"/>
          <w:sz w:val="24"/>
          <w:szCs w:val="24"/>
        </w:rPr>
        <w:fldChar w:fldCharType="end"/>
      </w:r>
      <w:r w:rsidR="00B0193D">
        <w:rPr>
          <w:rFonts w:cstheme="minorHAnsi"/>
          <w:sz w:val="24"/>
          <w:szCs w:val="24"/>
        </w:rPr>
        <w:t>. In add</w:t>
      </w:r>
      <w:r w:rsidR="001A0F1F">
        <w:rPr>
          <w:rFonts w:cstheme="minorHAnsi"/>
          <w:sz w:val="24"/>
          <w:szCs w:val="24"/>
        </w:rPr>
        <w:t xml:space="preserve">ition, the concept of avoidable or </w:t>
      </w:r>
      <w:r w:rsidR="00B0193D">
        <w:rPr>
          <w:rFonts w:cstheme="minorHAnsi"/>
          <w:sz w:val="24"/>
          <w:szCs w:val="24"/>
        </w:rPr>
        <w:t>amenable mortality often truncates causes of death at age 75</w:t>
      </w:r>
      <w:r w:rsidR="001A0F1F">
        <w:rPr>
          <w:rFonts w:cstheme="minorHAnsi"/>
          <w:sz w:val="24"/>
          <w:szCs w:val="24"/>
        </w:rPr>
        <w:t>,</w:t>
      </w:r>
      <w:r w:rsidR="00B0193D">
        <w:rPr>
          <w:rFonts w:cstheme="minorHAnsi"/>
          <w:sz w:val="24"/>
          <w:szCs w:val="24"/>
        </w:rPr>
        <w:fldChar w:fldCharType="begin"/>
      </w:r>
      <w:r w:rsidR="00431151">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B0193D">
        <w:rPr>
          <w:rFonts w:cstheme="minorHAnsi"/>
          <w:sz w:val="24"/>
          <w:szCs w:val="24"/>
        </w:rPr>
        <w:fldChar w:fldCharType="separate"/>
      </w:r>
      <w:r w:rsidR="00431151" w:rsidRPr="00431151">
        <w:rPr>
          <w:rFonts w:cstheme="minorHAnsi"/>
          <w:noProof/>
          <w:sz w:val="24"/>
          <w:szCs w:val="24"/>
          <w:vertAlign w:val="superscript"/>
        </w:rPr>
        <w:t>30</w:t>
      </w:r>
      <w:r w:rsidR="00B0193D">
        <w:rPr>
          <w:rFonts w:cstheme="minorHAnsi"/>
          <w:sz w:val="24"/>
          <w:szCs w:val="24"/>
        </w:rPr>
        <w:fldChar w:fldCharType="end"/>
      </w:r>
      <w:r w:rsidR="00B0193D">
        <w:rPr>
          <w:rFonts w:cstheme="minorHAnsi"/>
          <w:sz w:val="24"/>
          <w:szCs w:val="24"/>
        </w:rPr>
        <w:t xml:space="preserve"> and most homicides occur below this age</w:t>
      </w:r>
      <w:r w:rsidR="001A0F1F">
        <w:rPr>
          <w:rFonts w:cstheme="minorHAnsi"/>
          <w:sz w:val="24"/>
          <w:szCs w:val="24"/>
        </w:rPr>
        <w:t>.</w:t>
      </w:r>
      <w:r w:rsidR="00B0193D">
        <w:rPr>
          <w:rFonts w:cstheme="minorHAnsi"/>
          <w:sz w:val="24"/>
          <w:szCs w:val="24"/>
        </w:rPr>
        <w:fldChar w:fldCharType="begin"/>
      </w:r>
      <w:r w:rsidR="004B569F">
        <w:rPr>
          <w:rFonts w:cstheme="minorHAnsi"/>
          <w:sz w:val="24"/>
          <w:szCs w:val="24"/>
        </w:rPr>
        <w:instrText xml:space="preserve"> ADDIN EN.CITE &lt;EndNote&gt;&lt;Cite&gt;&lt;Author&gt;Canudas-Romo&lt;/Author&gt;&lt;Year&gt;2018&lt;/Year&gt;&lt;RecNum&gt;24&lt;/RecNum&gt;&lt;DisplayText&gt;&lt;style face="superscript"&gt;39&lt;/style&gt;&lt;/DisplayText&gt;&lt;record&gt;&lt;rec-number&gt;24&lt;/rec-number&gt;&lt;foreign-keys&gt;&lt;key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0193D">
        <w:rPr>
          <w:rFonts w:cstheme="minorHAnsi"/>
          <w:sz w:val="24"/>
          <w:szCs w:val="24"/>
        </w:rPr>
        <w:fldChar w:fldCharType="separate"/>
      </w:r>
      <w:r w:rsidR="004B569F" w:rsidRPr="004B569F">
        <w:rPr>
          <w:rFonts w:cstheme="minorHAnsi"/>
          <w:noProof/>
          <w:sz w:val="24"/>
          <w:szCs w:val="24"/>
          <w:vertAlign w:val="superscript"/>
        </w:rPr>
        <w:t>39</w:t>
      </w:r>
      <w:r w:rsidR="00B0193D">
        <w:rPr>
          <w:rFonts w:cstheme="minorHAnsi"/>
          <w:sz w:val="24"/>
          <w:szCs w:val="24"/>
        </w:rPr>
        <w:fldChar w:fldCharType="end"/>
      </w:r>
    </w:p>
    <w:p w14:paraId="1C14E5D1" w14:textId="73B88FB5" w:rsidR="0070631A" w:rsidRDefault="0070631A" w:rsidP="00F84842">
      <w:pPr>
        <w:spacing w:line="480" w:lineRule="auto"/>
        <w:ind w:firstLine="720"/>
        <w:jc w:val="both"/>
        <w:rPr>
          <w:rFonts w:cstheme="minorHAnsi"/>
          <w:sz w:val="24"/>
          <w:szCs w:val="24"/>
        </w:rPr>
      </w:pPr>
      <w:r>
        <w:rPr>
          <w:rFonts w:cstheme="minorHAnsi"/>
          <w:sz w:val="24"/>
          <w:szCs w:val="24"/>
        </w:rPr>
        <w:t>We analyzed changes in life expectancy during the first 15 years of the 20</w:t>
      </w:r>
      <w:r w:rsidRPr="0070631A">
        <w:rPr>
          <w:rFonts w:cstheme="minorHAnsi"/>
          <w:sz w:val="24"/>
          <w:szCs w:val="24"/>
          <w:vertAlign w:val="superscript"/>
        </w:rPr>
        <w:t>th</w:t>
      </w:r>
      <w:r>
        <w:rPr>
          <w:rFonts w:cstheme="minorHAnsi"/>
          <w:sz w:val="24"/>
          <w:szCs w:val="24"/>
        </w:rPr>
        <w:t xml:space="preserve"> century by looking at two time periods: 2000-07 and 2007-15. These periods allowed us to capture the rise of homicides and major public health interventions in recent years</w:t>
      </w:r>
      <w:commentRangeStart w:id="2"/>
      <w:r>
        <w:rPr>
          <w:rFonts w:cstheme="minorHAnsi"/>
          <w:sz w:val="24"/>
          <w:szCs w:val="24"/>
        </w:rPr>
        <w:t xml:space="preserve">. </w:t>
      </w:r>
      <w:r w:rsidRPr="00C645EA">
        <w:rPr>
          <w:rFonts w:cstheme="minorHAnsi"/>
          <w:color w:val="FF0000"/>
          <w:sz w:val="24"/>
          <w:szCs w:val="24"/>
        </w:rPr>
        <w:t>[need something more here, anything important that happened in this period?]</w:t>
      </w:r>
      <w:commentRangeEnd w:id="2"/>
      <w:r w:rsidR="00C645EA">
        <w:rPr>
          <w:rStyle w:val="CommentReference"/>
        </w:rPr>
        <w:commentReference w:id="2"/>
      </w:r>
    </w:p>
    <w:p w14:paraId="70B5F1A7" w14:textId="2187E96D" w:rsidR="000D6142" w:rsidRPr="00EB3A9C" w:rsidRDefault="00713ADA" w:rsidP="00713ADA">
      <w:pPr>
        <w:spacing w:line="480" w:lineRule="auto"/>
        <w:jc w:val="both"/>
        <w:rPr>
          <w:rFonts w:cstheme="minorHAnsi"/>
          <w:sz w:val="24"/>
          <w:szCs w:val="24"/>
        </w:rPr>
      </w:pPr>
      <w:r w:rsidRPr="00713ADA">
        <w:rPr>
          <w:rFonts w:cstheme="minorHAnsi"/>
          <w:b/>
          <w:sz w:val="24"/>
          <w:szCs w:val="24"/>
        </w:rPr>
        <w:t>Methods</w:t>
      </w:r>
      <w:r w:rsidR="00CE3597">
        <w:rPr>
          <w:rFonts w:cstheme="minorHAnsi"/>
          <w:b/>
          <w:sz w:val="24"/>
          <w:szCs w:val="24"/>
        </w:rPr>
        <w:t xml:space="preserve"> </w:t>
      </w:r>
      <w:r w:rsidR="00CE3597" w:rsidRPr="00CE3597">
        <w:rPr>
          <w:rFonts w:cstheme="minorHAnsi"/>
          <w:sz w:val="24"/>
          <w:szCs w:val="24"/>
        </w:rPr>
        <w:t>We first calculated age- and sex- specific death rates in five-year age groups with a last open-age interval at age 85 for the twenty-seven Brazilian states.</w:t>
      </w:r>
      <w:r w:rsidR="00CE3597">
        <w:rPr>
          <w:rFonts w:cstheme="minorHAnsi"/>
          <w:sz w:val="24"/>
          <w:szCs w:val="24"/>
        </w:rPr>
        <w:t xml:space="preserve"> We performed period life tables by sex following standard demographic methods for each year from 2000 to 2015.</w:t>
      </w:r>
      <w:r w:rsidR="00CE3597">
        <w:rPr>
          <w:rFonts w:cstheme="minorHAnsi"/>
          <w:sz w:val="24"/>
          <w:szCs w:val="24"/>
        </w:rPr>
        <w:fldChar w:fldCharType="begin"/>
      </w:r>
      <w:r w:rsidR="00CE3597">
        <w:rPr>
          <w:rFonts w:cstheme="minorHAnsi"/>
          <w:sz w:val="24"/>
          <w:szCs w:val="24"/>
        </w:rPr>
        <w:instrText xml:space="preserve"> ADDIN EN.CITE &lt;EndNote&gt;&lt;Cite&gt;&lt;Author&gt;Preston&lt;/Author&gt;&lt;Year&gt;2000&lt;/Year&gt;&lt;RecNum&gt;58&lt;/RecNum&gt;&lt;DisplayText&gt;&lt;style face="superscript"&gt;40&lt;/style&gt;&lt;/DisplayText&gt;&lt;record&gt;&lt;rec-number&gt;58&lt;/rec-number&gt;&lt;foreign-keys&gt;&lt;key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Pr>
          <w:rFonts w:cstheme="minorHAnsi"/>
          <w:sz w:val="24"/>
          <w:szCs w:val="24"/>
        </w:rPr>
        <w:fldChar w:fldCharType="separate"/>
      </w:r>
      <w:r w:rsidR="00CE3597" w:rsidRPr="00CE3597">
        <w:rPr>
          <w:rFonts w:cstheme="minorHAnsi"/>
          <w:noProof/>
          <w:sz w:val="24"/>
          <w:szCs w:val="24"/>
          <w:vertAlign w:val="superscript"/>
        </w:rPr>
        <w:t>40</w:t>
      </w:r>
      <w:r w:rsidR="00CE3597">
        <w:rPr>
          <w:rFonts w:cstheme="minorHAnsi"/>
          <w:sz w:val="24"/>
          <w:szCs w:val="24"/>
        </w:rPr>
        <w:fldChar w:fldCharType="end"/>
      </w:r>
      <w:r w:rsidR="00CE3597">
        <w:rPr>
          <w:rFonts w:cstheme="minorHAnsi"/>
          <w:sz w:val="24"/>
          <w:szCs w:val="24"/>
        </w:rPr>
        <w:t xml:space="preserve"> Then we calculated age- and cause- specific contributions to differences in life expectancy at birth for each following year by sex using a standard decomposition procedure.</w:t>
      </w:r>
      <w:r w:rsidR="00CE3597">
        <w:rPr>
          <w:rFonts w:cstheme="minorHAnsi"/>
          <w:sz w:val="24"/>
          <w:szCs w:val="24"/>
        </w:rPr>
        <w:fldChar w:fldCharType="begin"/>
      </w:r>
      <w:r w:rsidR="00CE3597">
        <w:rPr>
          <w:rFonts w:cstheme="minorHAnsi"/>
          <w:sz w:val="24"/>
          <w:szCs w:val="24"/>
        </w:rPr>
        <w:instrText xml:space="preserve"> ADDIN EN.CITE &lt;EndNote&gt;&lt;Cite&gt;&lt;Author&gt;Beltrán-Sánchez&lt;/Author&gt;&lt;Year&gt;2008&lt;/Year&gt;&lt;RecNum&gt;40&lt;/RecNum&gt;&lt;DisplayText&gt;&lt;style face="superscript"&gt;41&lt;/style&gt;&lt;/DisplayText&gt;&lt;record&gt;&lt;rec-number&gt;40&lt;/rec-number&gt;&lt;foreign-keys&gt;&lt;key app="EN" db-id="p0ppx9stl0pvtme5p2hpxwec0d2vwwp9pepz" timestamp="1510578840"&gt;40&lt;/key&gt;&lt;/foreign-keys&gt;&lt;ref-type name="Journal Article"&gt;17&lt;/ref-type&gt;&lt;contributors&gt;&lt;authors&gt;&lt;author&gt;Beltrán-Sánchez, Hiram&lt;/author&gt;&lt;author&gt;Preston, Samuel H&lt;/author&gt;&lt;author&gt;Canudas-Romo, Vladimir&lt;/author&gt;&lt;/authors&gt;&lt;/contributors&gt;&lt;titles&gt;&lt;title&gt;An integrated approach to cause-of-death analysis: cause-deleted life tables and decompositions of life expectancy&lt;/title&gt;&lt;secondary-title&gt;Demographic research&lt;/secondary-title&gt;&lt;/titles&gt;&lt;periodical&gt;&lt;full-title&gt;Demographic research&lt;/full-title&gt;&lt;/periodical&gt;&lt;pages&gt;1323&lt;/pages&gt;&lt;volume&gt;19&lt;/volume&gt;&lt;dates&gt;&lt;year&gt;2008&lt;/year&gt;&lt;/dates&gt;&lt;urls&gt;&lt;/urls&gt;&lt;/record&gt;&lt;/Cite&gt;&lt;/EndNote&gt;</w:instrText>
      </w:r>
      <w:r w:rsidR="00CE3597">
        <w:rPr>
          <w:rFonts w:cstheme="minorHAnsi"/>
          <w:sz w:val="24"/>
          <w:szCs w:val="24"/>
        </w:rPr>
        <w:fldChar w:fldCharType="separate"/>
      </w:r>
      <w:r w:rsidR="00CE3597" w:rsidRPr="00CE3597">
        <w:rPr>
          <w:rFonts w:cstheme="minorHAnsi"/>
          <w:noProof/>
          <w:sz w:val="24"/>
          <w:szCs w:val="24"/>
          <w:vertAlign w:val="superscript"/>
        </w:rPr>
        <w:t>41</w:t>
      </w:r>
      <w:r w:rsidR="00CE3597">
        <w:rPr>
          <w:rFonts w:cstheme="minorHAnsi"/>
          <w:sz w:val="24"/>
          <w:szCs w:val="24"/>
        </w:rPr>
        <w:fldChar w:fldCharType="end"/>
      </w:r>
      <w:r w:rsidR="00CE3597">
        <w:rPr>
          <w:rFonts w:cstheme="minorHAnsi"/>
          <w:sz w:val="24"/>
          <w:szCs w:val="24"/>
        </w:rPr>
        <w:t xml:space="preserve"> Finally, the effect for a specific period, for example </w:t>
      </w:r>
      <w:r w:rsidR="00CE3597" w:rsidRPr="00CE3597">
        <w:rPr>
          <w:rFonts w:cstheme="minorHAnsi"/>
          <w:i/>
          <w:sz w:val="24"/>
          <w:szCs w:val="24"/>
        </w:rPr>
        <w:t>2000-07</w:t>
      </w:r>
      <w:r w:rsidR="00CE3597">
        <w:rPr>
          <w:rFonts w:cstheme="minorHAnsi"/>
          <w:sz w:val="24"/>
          <w:szCs w:val="24"/>
        </w:rPr>
        <w:t>, was calculated summing up the single-year decompositions:</w:t>
      </w:r>
      <w:r w:rsidR="00CE3597" w:rsidRPr="00CE3597">
        <w:rPr>
          <w:rFonts w:cstheme="minorHAnsi"/>
          <w:i/>
          <w:sz w:val="24"/>
          <w:szCs w:val="24"/>
        </w:rPr>
        <w:t>2000-01</w:t>
      </w:r>
      <w:r w:rsidR="00CE3597">
        <w:rPr>
          <w:rFonts w:cstheme="minorHAnsi"/>
          <w:sz w:val="24"/>
          <w:szCs w:val="24"/>
        </w:rPr>
        <w:t xml:space="preserve"> + </w:t>
      </w:r>
      <w:r w:rsidR="00CE3597" w:rsidRPr="00CE3597">
        <w:rPr>
          <w:rFonts w:cstheme="minorHAnsi"/>
          <w:i/>
          <w:sz w:val="24"/>
          <w:szCs w:val="24"/>
        </w:rPr>
        <w:t>2001-02</w:t>
      </w:r>
      <w:r w:rsidR="00CE3597">
        <w:rPr>
          <w:rFonts w:cstheme="minorHAnsi"/>
          <w:sz w:val="24"/>
          <w:szCs w:val="24"/>
        </w:rPr>
        <w:t xml:space="preserve">  + … + </w:t>
      </w:r>
      <w:r w:rsidR="00CE3597" w:rsidRPr="00CE3597">
        <w:rPr>
          <w:rFonts w:cstheme="minorHAnsi"/>
          <w:i/>
          <w:sz w:val="24"/>
          <w:szCs w:val="24"/>
        </w:rPr>
        <w:t>2006-07</w:t>
      </w:r>
      <w:r w:rsidR="00CE3597">
        <w:rPr>
          <w:rFonts w:cstheme="minorHAnsi"/>
          <w:i/>
          <w:sz w:val="24"/>
          <w:szCs w:val="24"/>
        </w:rPr>
        <w:t>.</w:t>
      </w:r>
      <w:r w:rsidR="00EB3A9C">
        <w:rPr>
          <w:rFonts w:cstheme="minorHAnsi"/>
          <w:sz w:val="24"/>
          <w:szCs w:val="24"/>
        </w:rPr>
        <w:t xml:space="preserve"> </w:t>
      </w:r>
    </w:p>
    <w:p w14:paraId="5A067F91" w14:textId="6D730A55" w:rsidR="00CB0F8B" w:rsidRDefault="00CB0F8B" w:rsidP="00713ADA">
      <w:pPr>
        <w:spacing w:line="480" w:lineRule="auto"/>
        <w:jc w:val="both"/>
        <w:rPr>
          <w:rFonts w:cstheme="minorHAnsi"/>
          <w:sz w:val="24"/>
          <w:szCs w:val="24"/>
        </w:rPr>
      </w:pPr>
      <w:r>
        <w:rPr>
          <w:rFonts w:cstheme="minorHAnsi"/>
          <w:b/>
          <w:sz w:val="24"/>
          <w:szCs w:val="24"/>
        </w:rPr>
        <w:lastRenderedPageBreak/>
        <w:t>Limitations</w:t>
      </w:r>
      <w:r w:rsidR="008C17E8" w:rsidRPr="008C17E8">
        <w:rPr>
          <w:rFonts w:cstheme="minorHAnsi"/>
          <w:sz w:val="24"/>
          <w:szCs w:val="24"/>
        </w:rPr>
        <w:t xml:space="preserve"> </w:t>
      </w:r>
      <w:r w:rsidR="009618AA">
        <w:rPr>
          <w:rFonts w:cstheme="minorHAnsi"/>
          <w:sz w:val="24"/>
          <w:szCs w:val="24"/>
        </w:rPr>
        <w:t>The analysis had several limitations. Firstly, o</w:t>
      </w:r>
      <w:r w:rsidR="008C17E8">
        <w:rPr>
          <w:rFonts w:cstheme="minorHAnsi"/>
          <w:sz w:val="24"/>
          <w:szCs w:val="24"/>
        </w:rPr>
        <w:t>ne main issue when studying mortality in Brazil and other Latin American countries is the quality of death counts coverage.</w:t>
      </w:r>
      <w:r w:rsidR="008C17E8">
        <w:rPr>
          <w:rFonts w:cstheme="minorHAnsi"/>
          <w:sz w:val="24"/>
          <w:szCs w:val="24"/>
        </w:rPr>
        <w:fldChar w:fldCharType="begin"/>
      </w:r>
      <w:r w:rsidR="008C17E8">
        <w:rPr>
          <w:rFonts w:cstheme="minorHAnsi"/>
          <w:sz w:val="24"/>
          <w:szCs w:val="24"/>
        </w:rPr>
        <w:instrText xml:space="preserve"> ADDIN EN.CITE &lt;EndNote&gt;&lt;Cite&gt;&lt;Author&gt;Palloni&lt;/Author&gt;&lt;Year&gt;2011&lt;/Year&gt;&lt;RecNum&gt;45&lt;/RecNum&gt;&lt;DisplayText&gt;&lt;style face="superscript"&gt;1&lt;/style&gt;&lt;/DisplayText&gt;&lt;record&gt;&lt;rec-number&gt;45&lt;/rec-number&gt;&lt;foreign-keys&gt;&lt;key app="EN" db-id="p0ppx9stl0pvtme5p2hpxwec0d2vwwp9pepz" timestamp="1515446682"&gt;45&lt;/key&gt;&lt;/foreign-keys&gt;&lt;ref-type name="Book Section"&gt;5&lt;/ref-type&gt;&lt;contributors&gt;&lt;authors&gt;&lt;author&gt;Palloni, Alberto&lt;/author&gt;&lt;author&gt;Pinto-Aguirre, Guido&lt;/author&gt;&lt;/authors&gt;&lt;/contributors&gt;&lt;titles&gt;&lt;title&gt;Adult mortality in Latin America and the Caribbean&lt;/title&gt;&lt;secondary-title&gt;International Handbook of Adult Mortality&lt;/secondary-title&gt;&lt;/titles&gt;&lt;pages&gt;101-132&lt;/pages&gt;&lt;dates&gt;&lt;year&gt;2011&lt;/year&gt;&lt;/dates&gt;&lt;publisher&gt;Springer&lt;/publisher&gt;&lt;urls&gt;&lt;/urls&gt;&lt;/record&gt;&lt;/Cite&gt;&lt;/EndNote&gt;</w:instrText>
      </w:r>
      <w:r w:rsidR="008C17E8">
        <w:rPr>
          <w:rFonts w:cstheme="minorHAnsi"/>
          <w:sz w:val="24"/>
          <w:szCs w:val="24"/>
        </w:rPr>
        <w:fldChar w:fldCharType="separate"/>
      </w:r>
      <w:r w:rsidR="008C17E8" w:rsidRPr="007E353E">
        <w:rPr>
          <w:rFonts w:cstheme="minorHAnsi"/>
          <w:noProof/>
          <w:sz w:val="24"/>
          <w:szCs w:val="24"/>
          <w:vertAlign w:val="superscript"/>
        </w:rPr>
        <w:t>1</w:t>
      </w:r>
      <w:r w:rsidR="008C17E8">
        <w:rPr>
          <w:rFonts w:cstheme="minorHAnsi"/>
          <w:sz w:val="24"/>
          <w:szCs w:val="24"/>
        </w:rPr>
        <w:fldChar w:fldCharType="end"/>
      </w:r>
      <w:r w:rsidR="008C17E8">
        <w:rPr>
          <w:rFonts w:cstheme="minorHAnsi"/>
          <w:sz w:val="24"/>
          <w:szCs w:val="24"/>
        </w:rPr>
        <w:t xml:space="preserve"> Completeness of death counts improved steadily for the country from 1980 to 2010, going from around 85% in 1980-1991 to 95% in 2000-2010.</w:t>
      </w:r>
      <w:r w:rsidR="00821A6A" w:rsidRPr="00821A6A">
        <w:rPr>
          <w:rFonts w:cstheme="minorHAnsi"/>
          <w:sz w:val="24"/>
          <w:szCs w:val="24"/>
        </w:rPr>
        <w:t xml:space="preserve"> </w:t>
      </w:r>
      <w:r w:rsidR="00821A6A">
        <w:rPr>
          <w:rFonts w:cstheme="minorHAnsi"/>
          <w:sz w:val="24"/>
          <w:szCs w:val="24"/>
        </w:rPr>
        <w:fldChar w:fldCharType="begin"/>
      </w:r>
      <w:r w:rsidR="00821A6A">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1A6A">
        <w:rPr>
          <w:rFonts w:cstheme="minorHAnsi"/>
          <w:sz w:val="24"/>
          <w:szCs w:val="24"/>
        </w:rPr>
        <w:fldChar w:fldCharType="separate"/>
      </w:r>
      <w:r w:rsidR="00821A6A" w:rsidRPr="008C17E8">
        <w:rPr>
          <w:rFonts w:cstheme="minorHAnsi"/>
          <w:noProof/>
          <w:sz w:val="24"/>
          <w:szCs w:val="24"/>
          <w:vertAlign w:val="superscript"/>
        </w:rPr>
        <w:t>26</w:t>
      </w:r>
      <w:r w:rsidR="00821A6A">
        <w:rPr>
          <w:rFonts w:cstheme="minorHAnsi"/>
          <w:sz w:val="24"/>
          <w:szCs w:val="24"/>
        </w:rPr>
        <w:fldChar w:fldCharType="end"/>
      </w:r>
      <w:r w:rsidR="008C17E8">
        <w:rPr>
          <w:rFonts w:cstheme="minorHAnsi"/>
          <w:sz w:val="24"/>
          <w:szCs w:val="24"/>
        </w:rPr>
        <w:t xml:space="preserve">  At the state level, all states in the South and Southeast region have complete coverage of mortality registration and significant improvements in the less developed areas.</w:t>
      </w:r>
      <w:r w:rsidR="008C17E8">
        <w:rPr>
          <w:rFonts w:cstheme="minorHAnsi"/>
          <w:sz w:val="24"/>
          <w:szCs w:val="24"/>
        </w:rPr>
        <w:fldChar w:fldCharType="begin"/>
      </w:r>
      <w:r w:rsidR="008C17E8">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Pr>
          <w:rFonts w:cstheme="minorHAnsi"/>
          <w:sz w:val="24"/>
          <w:szCs w:val="24"/>
        </w:rPr>
        <w:fldChar w:fldCharType="separate"/>
      </w:r>
      <w:r w:rsidR="008C17E8" w:rsidRPr="008C17E8">
        <w:rPr>
          <w:rFonts w:cstheme="minorHAnsi"/>
          <w:noProof/>
          <w:sz w:val="24"/>
          <w:szCs w:val="24"/>
          <w:vertAlign w:val="superscript"/>
        </w:rPr>
        <w:t>26</w:t>
      </w:r>
      <w:r w:rsidR="008C17E8">
        <w:rPr>
          <w:rFonts w:cstheme="minorHAnsi"/>
          <w:sz w:val="24"/>
          <w:szCs w:val="24"/>
        </w:rPr>
        <w:fldChar w:fldCharType="end"/>
      </w:r>
      <w:r w:rsidR="00C8577B">
        <w:rPr>
          <w:rFonts w:cstheme="minorHAnsi"/>
          <w:sz w:val="24"/>
          <w:szCs w:val="24"/>
        </w:rPr>
        <w:t xml:space="preserve"> To mitigate these limitations</w:t>
      </w:r>
      <w:r w:rsidR="009618AA">
        <w:rPr>
          <w:rFonts w:cstheme="minorHAnsi"/>
          <w:sz w:val="24"/>
          <w:szCs w:val="24"/>
        </w:rPr>
        <w:t>, we used estimates following a recent methodology to improve accuracy of completeness and age misstatement.</w:t>
      </w:r>
      <w:r w:rsidR="009618AA">
        <w:rPr>
          <w:rFonts w:cstheme="minorHAnsi"/>
          <w:sz w:val="24"/>
          <w:szCs w:val="24"/>
        </w:rPr>
        <w:fldChar w:fldCharType="begin"/>
      </w:r>
      <w:r w:rsidR="009618AA">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618AA">
        <w:rPr>
          <w:rFonts w:cstheme="minorHAnsi"/>
          <w:sz w:val="24"/>
          <w:szCs w:val="24"/>
        </w:rPr>
        <w:fldChar w:fldCharType="separate"/>
      </w:r>
      <w:r w:rsidR="009618AA" w:rsidRPr="009618AA">
        <w:rPr>
          <w:rFonts w:cstheme="minorHAnsi"/>
          <w:noProof/>
          <w:sz w:val="24"/>
          <w:szCs w:val="24"/>
          <w:vertAlign w:val="superscript"/>
        </w:rPr>
        <w:t>26</w:t>
      </w:r>
      <w:r w:rsidR="009618AA">
        <w:rPr>
          <w:rFonts w:cstheme="minorHAnsi"/>
          <w:sz w:val="24"/>
          <w:szCs w:val="24"/>
        </w:rPr>
        <w:fldChar w:fldCharType="end"/>
      </w:r>
      <w:r w:rsidR="009618AA">
        <w:rPr>
          <w:rFonts w:cstheme="minorHAnsi"/>
          <w:sz w:val="24"/>
          <w:szCs w:val="24"/>
        </w:rPr>
        <w:t xml:space="preserve"> </w:t>
      </w:r>
    </w:p>
    <w:p w14:paraId="2B8C87FD" w14:textId="629AF3F5" w:rsidR="00C8577B" w:rsidRDefault="00C8577B" w:rsidP="00821A6A">
      <w:pPr>
        <w:spacing w:line="480" w:lineRule="auto"/>
        <w:ind w:firstLine="720"/>
        <w:jc w:val="both"/>
        <w:rPr>
          <w:rFonts w:cstheme="minorHAnsi"/>
          <w:sz w:val="24"/>
          <w:szCs w:val="24"/>
        </w:rPr>
      </w:pPr>
      <w:r>
        <w:rPr>
          <w:rFonts w:cstheme="minorHAnsi"/>
          <w:sz w:val="24"/>
          <w:szCs w:val="24"/>
        </w:rPr>
        <w:t xml:space="preserve">Secondly, </w:t>
      </w:r>
      <w:r w:rsidRPr="00C8577B">
        <w:rPr>
          <w:rFonts w:cstheme="minorHAnsi"/>
          <w:sz w:val="24"/>
          <w:szCs w:val="24"/>
        </w:rPr>
        <w:t>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w:t>
      </w:r>
      <w:r>
        <w:rPr>
          <w:rFonts w:cstheme="minorHAnsi"/>
          <w:sz w:val="24"/>
          <w:szCs w:val="24"/>
        </w:rPr>
        <w:t xml:space="preserve">. To reduce </w:t>
      </w:r>
      <w:r w:rsidR="0046667E">
        <w:rPr>
          <w:rFonts w:cstheme="minorHAnsi"/>
          <w:sz w:val="24"/>
          <w:szCs w:val="24"/>
        </w:rPr>
        <w:t>inaccuracies,</w:t>
      </w:r>
      <w:r>
        <w:rPr>
          <w:rFonts w:cstheme="minorHAnsi"/>
          <w:sz w:val="24"/>
          <w:szCs w:val="24"/>
        </w:rPr>
        <w:t xml:space="preserve"> we used broad cause-of-death categories before age 75 and focused on data from 2000 that uses </w:t>
      </w:r>
      <w:r w:rsidRPr="009618AA">
        <w:rPr>
          <w:rFonts w:cstheme="minorHAnsi"/>
          <w:i/>
          <w:sz w:val="24"/>
          <w:szCs w:val="24"/>
        </w:rPr>
        <w:t>ICD</w:t>
      </w:r>
      <w:r>
        <w:rPr>
          <w:rFonts w:cstheme="minorHAnsi"/>
          <w:sz w:val="24"/>
          <w:szCs w:val="24"/>
        </w:rPr>
        <w:t>-10 classification.</w:t>
      </w:r>
    </w:p>
    <w:p w14:paraId="16C4ABD6" w14:textId="4CBEDB26" w:rsidR="00586670" w:rsidRPr="00997BB2" w:rsidRDefault="00C8577B" w:rsidP="003E0F2D">
      <w:pPr>
        <w:spacing w:line="480" w:lineRule="auto"/>
        <w:ind w:firstLine="720"/>
        <w:jc w:val="both"/>
        <w:rPr>
          <w:rFonts w:cstheme="minorHAnsi"/>
          <w:sz w:val="24"/>
          <w:szCs w:val="24"/>
        </w:rPr>
      </w:pPr>
      <w:r>
        <w:rPr>
          <w:rFonts w:cstheme="minorHAnsi"/>
          <w:sz w:val="24"/>
          <w:szCs w:val="24"/>
        </w:rPr>
        <w:t>Thirdly</w:t>
      </w:r>
      <w:r w:rsidR="00955FBC">
        <w:rPr>
          <w:rFonts w:cstheme="minorHAnsi"/>
          <w:sz w:val="24"/>
          <w:szCs w:val="24"/>
        </w:rPr>
        <w:t xml:space="preserve">, the concept of avoidable mortality is a proxy to capture the effect of health care interventions on a set of causes of death. This concept represents an indicator of potential weaknesses in health care and not as </w:t>
      </w:r>
      <w:r>
        <w:rPr>
          <w:rFonts w:cstheme="minorHAnsi"/>
          <w:sz w:val="24"/>
          <w:szCs w:val="24"/>
        </w:rPr>
        <w:t>evidence of differences on how health care interventions have been effective over time and between states.</w:t>
      </w:r>
      <w:r>
        <w:rPr>
          <w:rFonts w:cstheme="minorHAnsi"/>
          <w:sz w:val="24"/>
          <w:szCs w:val="24"/>
        </w:rPr>
        <w:fldChar w:fldCharType="begin"/>
      </w:r>
      <w:r>
        <w:rPr>
          <w:rFonts w:cstheme="minorHAnsi"/>
          <w:sz w:val="24"/>
          <w:szCs w:val="24"/>
        </w:rPr>
        <w:instrText xml:space="preserve"> ADDIN EN.CITE &lt;EndNote&gt;&lt;Cite&gt;&lt;Author&gt;Nolte&lt;/Author&gt;&lt;Year&gt;2008&lt;/Year&gt;&lt;RecNum&gt;34&lt;/RecNum&gt;&lt;DisplayText&gt;&lt;style face="superscript"&gt;28&lt;/style&gt;&lt;/DisplayText&gt;&lt;record&gt;&lt;rec-number&gt;34&lt;/rec-number&gt;&lt;foreign-keys&gt;&lt;key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Pr>
          <w:rFonts w:cstheme="minorHAnsi"/>
          <w:sz w:val="24"/>
          <w:szCs w:val="24"/>
        </w:rPr>
        <w:fldChar w:fldCharType="separate"/>
      </w:r>
      <w:r w:rsidRPr="00C8577B">
        <w:rPr>
          <w:rFonts w:cstheme="minorHAnsi"/>
          <w:noProof/>
          <w:sz w:val="24"/>
          <w:szCs w:val="24"/>
          <w:vertAlign w:val="superscript"/>
        </w:rPr>
        <w:t>28</w:t>
      </w:r>
      <w:r>
        <w:rPr>
          <w:rFonts w:cstheme="minorHAnsi"/>
          <w:sz w:val="24"/>
          <w:szCs w:val="24"/>
        </w:rPr>
        <w:fldChar w:fldCharType="end"/>
      </w:r>
      <w:r w:rsidR="003E0F2D">
        <w:rPr>
          <w:rFonts w:cstheme="minorHAnsi"/>
          <w:sz w:val="24"/>
          <w:szCs w:val="24"/>
        </w:rPr>
        <w:t xml:space="preserve"> In addition,  t</w:t>
      </w:r>
      <w:r w:rsidR="00586670">
        <w:rPr>
          <w:rFonts w:cstheme="minorHAnsi"/>
          <w:sz w:val="24"/>
          <w:szCs w:val="24"/>
        </w:rPr>
        <w:t xml:space="preserve">he estimates of homicides can be considered </w:t>
      </w:r>
      <w:commentRangeStart w:id="3"/>
      <w:r w:rsidR="00586670">
        <w:rPr>
          <w:rFonts w:cstheme="minorHAnsi"/>
          <w:sz w:val="24"/>
          <w:szCs w:val="24"/>
        </w:rPr>
        <w:t>of good quality</w:t>
      </w:r>
      <w:commentRangeEnd w:id="3"/>
      <w:r w:rsidR="00C645EA">
        <w:rPr>
          <w:rStyle w:val="CommentReference"/>
        </w:rPr>
        <w:commentReference w:id="3"/>
      </w:r>
      <w:r w:rsidR="00586670">
        <w:rPr>
          <w:rFonts w:cstheme="minorHAnsi"/>
          <w:sz w:val="24"/>
          <w:szCs w:val="24"/>
        </w:rPr>
        <w:t xml:space="preserve">. </w:t>
      </w:r>
      <w:r w:rsidR="004745D0">
        <w:rPr>
          <w:rFonts w:cstheme="minorHAnsi"/>
          <w:sz w:val="24"/>
          <w:szCs w:val="24"/>
        </w:rPr>
        <w:t>Level of information and standardization of procedures to collect information of external causes of death in Brazil and states are homogeneous</w:t>
      </w:r>
      <w:commentRangeStart w:id="4"/>
      <w:r w:rsidR="004745D0">
        <w:rPr>
          <w:rFonts w:cstheme="minorHAnsi"/>
          <w:sz w:val="24"/>
          <w:szCs w:val="24"/>
        </w:rPr>
        <w:t>.</w:t>
      </w:r>
      <w:commentRangeEnd w:id="4"/>
      <w:r w:rsidR="009618AA">
        <w:rPr>
          <w:rStyle w:val="CommentReference"/>
        </w:rPr>
        <w:commentReference w:id="4"/>
      </w:r>
      <w:r w:rsidR="004745D0">
        <w:rPr>
          <w:rFonts w:cstheme="minorHAnsi"/>
          <w:sz w:val="24"/>
          <w:szCs w:val="24"/>
        </w:rPr>
        <w:t xml:space="preserve"> </w:t>
      </w:r>
    </w:p>
    <w:p w14:paraId="28C4F1C3" w14:textId="77777777" w:rsidR="00CB0F8B" w:rsidRPr="00CB0F8B" w:rsidRDefault="00CB0F8B" w:rsidP="00F84842">
      <w:pPr>
        <w:jc w:val="both"/>
        <w:rPr>
          <w:rFonts w:cstheme="minorHAnsi"/>
          <w:color w:val="FF0000"/>
          <w:sz w:val="24"/>
          <w:szCs w:val="24"/>
        </w:rPr>
      </w:pPr>
    </w:p>
    <w:p w14:paraId="66FD73D6" w14:textId="05F3BD97" w:rsidR="00C60172" w:rsidRDefault="00C60172" w:rsidP="00AE19FF">
      <w:pPr>
        <w:spacing w:line="480" w:lineRule="auto"/>
        <w:jc w:val="both"/>
        <w:rPr>
          <w:rFonts w:cstheme="minorHAnsi"/>
          <w:sz w:val="24"/>
          <w:szCs w:val="24"/>
        </w:rPr>
      </w:pPr>
      <w:bookmarkStart w:id="5" w:name="_GoBack"/>
      <w:bookmarkEnd w:id="5"/>
    </w:p>
    <w:p w14:paraId="195A5AD7" w14:textId="010B1D13"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Results</w:t>
      </w:r>
      <w:r w:rsidR="00D738D8">
        <w:rPr>
          <w:rFonts w:asciiTheme="minorHAnsi" w:hAnsiTheme="minorHAnsi" w:cstheme="minorHAnsi"/>
          <w:b/>
          <w:color w:val="auto"/>
        </w:rPr>
        <w:t xml:space="preserve"> [750]</w:t>
      </w:r>
    </w:p>
    <w:p w14:paraId="67410012" w14:textId="12D5BB7E" w:rsidR="00C60172" w:rsidRDefault="00C60172" w:rsidP="00B55311">
      <w:pPr>
        <w:spacing w:line="480" w:lineRule="auto"/>
        <w:ind w:firstLine="720"/>
        <w:jc w:val="both"/>
        <w:rPr>
          <w:rFonts w:cstheme="minorHAnsi"/>
          <w:sz w:val="24"/>
          <w:szCs w:val="24"/>
        </w:rPr>
      </w:pPr>
    </w:p>
    <w:p w14:paraId="2C86902B" w14:textId="4A3D8B02"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lastRenderedPageBreak/>
        <w:t>Discussion</w:t>
      </w:r>
      <w:r w:rsidR="00D738D8">
        <w:rPr>
          <w:rFonts w:asciiTheme="minorHAnsi" w:hAnsiTheme="minorHAnsi" w:cstheme="minorHAnsi"/>
          <w:b/>
          <w:color w:val="auto"/>
        </w:rPr>
        <w:t xml:space="preserve"> [1200]</w:t>
      </w:r>
    </w:p>
    <w:p w14:paraId="3475A273" w14:textId="1DEBF253" w:rsidR="00C60172" w:rsidRDefault="00C60172" w:rsidP="00B55311">
      <w:pPr>
        <w:spacing w:line="480" w:lineRule="auto"/>
        <w:ind w:firstLine="720"/>
        <w:jc w:val="both"/>
        <w:rPr>
          <w:rFonts w:cstheme="minorHAnsi"/>
          <w:sz w:val="24"/>
          <w:szCs w:val="24"/>
        </w:rPr>
      </w:pPr>
    </w:p>
    <w:p w14:paraId="03CAB140" w14:textId="0A8B0363" w:rsidR="00217BD5" w:rsidRPr="00AE19FF" w:rsidRDefault="00C60172" w:rsidP="00AE19FF">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Conclusion</w:t>
      </w:r>
      <w:r w:rsidR="00D738D8">
        <w:rPr>
          <w:rFonts w:asciiTheme="minorHAnsi" w:hAnsiTheme="minorHAnsi" w:cstheme="minorHAnsi"/>
          <w:b/>
          <w:color w:val="auto"/>
        </w:rPr>
        <w:t xml:space="preserve"> [200]</w:t>
      </w:r>
    </w:p>
    <w:p w14:paraId="131F242E" w14:textId="65692473" w:rsidR="00CB5F83" w:rsidRDefault="00CB5F83" w:rsidP="00F170B0">
      <w:pPr>
        <w:rPr>
          <w:rFonts w:cstheme="minorHAnsi"/>
          <w:b/>
          <w:i/>
          <w:sz w:val="24"/>
          <w:szCs w:val="24"/>
        </w:rPr>
      </w:pPr>
      <w:r w:rsidRPr="00F170B0">
        <w:rPr>
          <w:rFonts w:cstheme="minorHAnsi"/>
          <w:b/>
          <w:i/>
          <w:sz w:val="24"/>
          <w:szCs w:val="24"/>
        </w:rPr>
        <w:t>References</w:t>
      </w:r>
    </w:p>
    <w:p w14:paraId="4C58B351" w14:textId="77777777" w:rsidR="00F170B0" w:rsidRPr="00F170B0" w:rsidRDefault="00F170B0" w:rsidP="00F170B0">
      <w:pPr>
        <w:rPr>
          <w:rFonts w:cstheme="minorHAnsi"/>
          <w:sz w:val="24"/>
          <w:szCs w:val="24"/>
        </w:rPr>
      </w:pPr>
    </w:p>
    <w:p w14:paraId="59E8D8F5" w14:textId="77777777" w:rsidR="00C8577B" w:rsidRPr="00C8577B" w:rsidRDefault="00CB5F83" w:rsidP="00C8577B">
      <w:pPr>
        <w:pStyle w:val="EndNoteBibliography"/>
        <w:ind w:left="720" w:hanging="720"/>
      </w:pPr>
      <w:r w:rsidRPr="00F170B0">
        <w:rPr>
          <w:rFonts w:asciiTheme="minorHAnsi" w:hAnsiTheme="minorHAnsi" w:cstheme="minorHAnsi"/>
          <w:sz w:val="24"/>
          <w:szCs w:val="24"/>
        </w:rPr>
        <w:fldChar w:fldCharType="begin"/>
      </w:r>
      <w:r w:rsidRPr="00F170B0">
        <w:rPr>
          <w:rFonts w:asciiTheme="minorHAnsi" w:hAnsiTheme="minorHAnsi" w:cstheme="minorHAnsi"/>
          <w:sz w:val="24"/>
          <w:szCs w:val="24"/>
        </w:rPr>
        <w:instrText xml:space="preserve"> ADDIN EN.REFLIST </w:instrText>
      </w:r>
      <w:r w:rsidRPr="00F170B0">
        <w:rPr>
          <w:rFonts w:asciiTheme="minorHAnsi" w:hAnsiTheme="minorHAnsi" w:cstheme="minorHAnsi"/>
          <w:sz w:val="24"/>
          <w:szCs w:val="24"/>
        </w:rPr>
        <w:fldChar w:fldCharType="separate"/>
      </w:r>
      <w:r w:rsidR="00C8577B" w:rsidRPr="00C8577B">
        <w:t>1. Palloni A, Pinto-Aguirre G. Adult mortality in Latin America and the Caribbean. International Handbook of Adult Mortality: Springer 2011:101-32.</w:t>
      </w:r>
    </w:p>
    <w:p w14:paraId="7056D137" w14:textId="77777777" w:rsidR="00C8577B" w:rsidRPr="00C8577B" w:rsidRDefault="00C8577B" w:rsidP="00C8577B">
      <w:pPr>
        <w:pStyle w:val="EndNoteBibliography"/>
        <w:ind w:left="720" w:hanging="720"/>
      </w:pPr>
      <w:r w:rsidRPr="00C8577B">
        <w:t xml:space="preserve">2. Palloni A, Souza L. The fragility of the future and the tug of the past: Longevity in Latin America and the Caribbean. </w:t>
      </w:r>
      <w:r w:rsidRPr="00C8577B">
        <w:rPr>
          <w:i/>
        </w:rPr>
        <w:t>Demographic research</w:t>
      </w:r>
      <w:r w:rsidRPr="00C8577B">
        <w:t xml:space="preserve"> 2013;29:543.</w:t>
      </w:r>
    </w:p>
    <w:p w14:paraId="556DB0B3" w14:textId="77777777" w:rsidR="00C8577B" w:rsidRPr="00C8577B" w:rsidRDefault="00C8577B" w:rsidP="00C8577B">
      <w:pPr>
        <w:pStyle w:val="EndNoteBibliography"/>
        <w:ind w:left="720" w:hanging="720"/>
      </w:pPr>
      <w:r w:rsidRPr="00C8577B">
        <w:t>3. World Health Organization. The world health report 2000: health systems: improving performance: World Health Organization 2000.</w:t>
      </w:r>
    </w:p>
    <w:p w14:paraId="1B412315" w14:textId="77777777" w:rsidR="00C8577B" w:rsidRPr="00C8577B" w:rsidRDefault="00C8577B" w:rsidP="00C8577B">
      <w:pPr>
        <w:pStyle w:val="EndNoteBibliography"/>
        <w:ind w:left="720" w:hanging="720"/>
      </w:pPr>
      <w:r w:rsidRPr="00C8577B">
        <w:t>4. Organization WH. The world health report 2013: research for universal health coverage: World Health Organization 2014.</w:t>
      </w:r>
    </w:p>
    <w:p w14:paraId="671AA9EA" w14:textId="77777777" w:rsidR="00C8577B" w:rsidRPr="00C8577B" w:rsidRDefault="00C8577B" w:rsidP="00C8577B">
      <w:pPr>
        <w:pStyle w:val="EndNoteBibliography"/>
        <w:ind w:left="720" w:hanging="720"/>
      </w:pPr>
      <w:r w:rsidRPr="003E6F9C">
        <w:rPr>
          <w:lang w:val="da-DK"/>
        </w:rPr>
        <w:t xml:space="preserve">5. Wagstaff A, Dmytraczenko T, Almeida G, et al. </w:t>
      </w:r>
      <w:r w:rsidRPr="00C8577B">
        <w:t xml:space="preserve">Assessing Latin America’s progress toward achieving universal health coverage. </w:t>
      </w:r>
      <w:r w:rsidRPr="00C8577B">
        <w:rPr>
          <w:i/>
        </w:rPr>
        <w:t>Health Affairs</w:t>
      </w:r>
      <w:r w:rsidRPr="00C8577B">
        <w:t xml:space="preserve"> 2015;34(10):1704-12.</w:t>
      </w:r>
    </w:p>
    <w:p w14:paraId="4B472C37" w14:textId="77777777" w:rsidR="00C8577B" w:rsidRPr="00C8577B" w:rsidRDefault="00C8577B" w:rsidP="00C8577B">
      <w:pPr>
        <w:pStyle w:val="EndNoteBibliography"/>
        <w:ind w:left="720" w:hanging="720"/>
      </w:pPr>
      <w:r w:rsidRPr="00C8577B">
        <w:t>6. United Nations Office on Drugs, Crime. Global study on homicide 2013: trends, contexts, data: UNODC 2013.</w:t>
      </w:r>
    </w:p>
    <w:p w14:paraId="0D3B755D" w14:textId="77777777" w:rsidR="00C8577B" w:rsidRPr="003E6F9C" w:rsidRDefault="00C8577B" w:rsidP="00C8577B">
      <w:pPr>
        <w:pStyle w:val="EndNoteBibliography"/>
        <w:ind w:left="720" w:hanging="720"/>
        <w:rPr>
          <w:lang w:val="es-MX"/>
        </w:rPr>
      </w:pPr>
      <w:r w:rsidRPr="003E6F9C">
        <w:rPr>
          <w:lang w:val="es-MX"/>
        </w:rPr>
        <w:t xml:space="preserve">7. Medici AC. Financiamento e contenção de custos nas políticas de saúde: tendências atuais e perspectivas futuras. </w:t>
      </w:r>
      <w:r w:rsidRPr="003E6F9C">
        <w:rPr>
          <w:i/>
          <w:lang w:val="es-MX"/>
        </w:rPr>
        <w:t>Planejamento e Políticas Públicas</w:t>
      </w:r>
      <w:r w:rsidRPr="003E6F9C">
        <w:rPr>
          <w:lang w:val="es-MX"/>
        </w:rPr>
        <w:t xml:space="preserve"> 1990;4:83-98.</w:t>
      </w:r>
    </w:p>
    <w:p w14:paraId="48396099" w14:textId="77777777" w:rsidR="00C8577B" w:rsidRPr="00C8577B" w:rsidRDefault="00C8577B" w:rsidP="00C8577B">
      <w:pPr>
        <w:pStyle w:val="EndNoteBibliography"/>
        <w:ind w:left="720" w:hanging="720"/>
      </w:pPr>
      <w:r w:rsidRPr="003E6F9C">
        <w:rPr>
          <w:lang w:val="es-MX"/>
        </w:rPr>
        <w:t xml:space="preserve">8. Paim J, Travassos C, Almeida C, et al. </w:t>
      </w:r>
      <w:r w:rsidRPr="00C8577B">
        <w:t xml:space="preserve">The Brazilian health system: history, advances, and challenges. </w:t>
      </w:r>
      <w:r w:rsidRPr="00C8577B">
        <w:rPr>
          <w:i/>
        </w:rPr>
        <w:t>The Lancet</w:t>
      </w:r>
      <w:r w:rsidRPr="00C8577B">
        <w:t xml:space="preserve"> 2011;377(9779):1778-97.</w:t>
      </w:r>
    </w:p>
    <w:p w14:paraId="7702F25F" w14:textId="77777777" w:rsidR="00C8577B" w:rsidRPr="00C8577B" w:rsidRDefault="00C8577B" w:rsidP="00C8577B">
      <w:pPr>
        <w:pStyle w:val="EndNoteBibliography"/>
        <w:ind w:left="720" w:hanging="720"/>
      </w:pPr>
      <w:r w:rsidRPr="00C8577B">
        <w:t xml:space="preserve">9. Guanais FC, Macinko J. The health effects of decentralizing primary care in Brazil. </w:t>
      </w:r>
      <w:r w:rsidRPr="00C8577B">
        <w:rPr>
          <w:i/>
        </w:rPr>
        <w:t>Health Affairs</w:t>
      </w:r>
      <w:r w:rsidRPr="00C8577B">
        <w:t xml:space="preserve"> 2009;28(4):1127-35.</w:t>
      </w:r>
    </w:p>
    <w:p w14:paraId="657D414A" w14:textId="77777777" w:rsidR="00C8577B" w:rsidRPr="00C8577B" w:rsidRDefault="00C8577B" w:rsidP="00C8577B">
      <w:pPr>
        <w:pStyle w:val="EndNoteBibliography"/>
        <w:ind w:left="720" w:hanging="720"/>
      </w:pPr>
      <w:r w:rsidRPr="00C8577B">
        <w:t xml:space="preserve">10. Victora CG, Barreto ML, do Carmo Leal M, et al. Health conditions and health-policy innovations in Brazil: the way forward. </w:t>
      </w:r>
      <w:r w:rsidRPr="00C8577B">
        <w:rPr>
          <w:i/>
        </w:rPr>
        <w:t>The Lancet</w:t>
      </w:r>
      <w:r w:rsidRPr="00C8577B">
        <w:t xml:space="preserve"> 2011;377(9782):2042-53.</w:t>
      </w:r>
    </w:p>
    <w:p w14:paraId="33104E7B" w14:textId="77777777" w:rsidR="00C8577B" w:rsidRPr="00C8577B" w:rsidRDefault="00C8577B" w:rsidP="00C8577B">
      <w:pPr>
        <w:pStyle w:val="EndNoteBibliography"/>
        <w:ind w:left="720" w:hanging="720"/>
      </w:pPr>
      <w:r w:rsidRPr="00C8577B">
        <w:t xml:space="preserve">11. Macinko J, Harris MJ. Brazil's family health strategy—delivering community-based primary care in a universal health system. </w:t>
      </w:r>
      <w:r w:rsidRPr="00C8577B">
        <w:rPr>
          <w:i/>
        </w:rPr>
        <w:t>New England Journal of Medicine</w:t>
      </w:r>
      <w:r w:rsidRPr="00C8577B">
        <w:t xml:space="preserve"> 2015;372(23):2177-81.</w:t>
      </w:r>
    </w:p>
    <w:p w14:paraId="102EC4C1" w14:textId="77777777" w:rsidR="00C8577B" w:rsidRPr="00C8577B" w:rsidRDefault="00C8577B" w:rsidP="00C8577B">
      <w:pPr>
        <w:pStyle w:val="EndNoteBibliography"/>
        <w:ind w:left="720" w:hanging="720"/>
      </w:pPr>
      <w:r w:rsidRPr="00C8577B">
        <w:t xml:space="preserve">12. Hone T, Rasella D, Barreto M, et al. Large reductions in amenable mortality associated with Brazil’s primary care expansion and strong health governance. </w:t>
      </w:r>
      <w:r w:rsidRPr="00C8577B">
        <w:rPr>
          <w:i/>
        </w:rPr>
        <w:t>Health Affairs</w:t>
      </w:r>
      <w:r w:rsidRPr="00C8577B">
        <w:t xml:space="preserve"> 2017;36(1):149-58.</w:t>
      </w:r>
    </w:p>
    <w:p w14:paraId="1D6DA35C" w14:textId="77777777" w:rsidR="00C8577B" w:rsidRPr="00C8577B" w:rsidRDefault="00C8577B" w:rsidP="00C8577B">
      <w:pPr>
        <w:pStyle w:val="EndNoteBibliography"/>
        <w:ind w:left="720" w:hanging="720"/>
      </w:pPr>
      <w:r w:rsidRPr="00C8577B">
        <w:t xml:space="preserve">13. Macinko J, Dourado I, Aquino R, et al. Major expansion of primary care in Brazil linked to decline in unnecessary hospitalization. </w:t>
      </w:r>
      <w:r w:rsidRPr="00C8577B">
        <w:rPr>
          <w:i/>
        </w:rPr>
        <w:t>Health Affairs</w:t>
      </w:r>
      <w:r w:rsidRPr="00C8577B">
        <w:t xml:space="preserve"> 2010;29(12):2149-60.</w:t>
      </w:r>
    </w:p>
    <w:p w14:paraId="62EDB1B6" w14:textId="77777777" w:rsidR="00C8577B" w:rsidRPr="003E6F9C" w:rsidRDefault="00C8577B" w:rsidP="00C8577B">
      <w:pPr>
        <w:pStyle w:val="EndNoteBibliography"/>
        <w:ind w:left="720" w:hanging="720"/>
        <w:rPr>
          <w:lang w:val="es-MX"/>
        </w:rPr>
      </w:pPr>
      <w:r w:rsidRPr="00C8577B">
        <w:t xml:space="preserve">14. Macinko J, de Souza MdFM, Guanais FC, et al. Going to scale with community-based primary care: an analysis of the family health program and infant mortality in Brazil, 1999–2004. </w:t>
      </w:r>
      <w:r w:rsidRPr="003E6F9C">
        <w:rPr>
          <w:i/>
          <w:lang w:val="es-MX"/>
        </w:rPr>
        <w:t>Social science &amp; medicine</w:t>
      </w:r>
      <w:r w:rsidRPr="003E6F9C">
        <w:rPr>
          <w:lang w:val="es-MX"/>
        </w:rPr>
        <w:t xml:space="preserve"> 2007;65(10):2070-80.</w:t>
      </w:r>
    </w:p>
    <w:p w14:paraId="76085172" w14:textId="77777777" w:rsidR="00C8577B" w:rsidRPr="00C8577B" w:rsidRDefault="00C8577B" w:rsidP="00C8577B">
      <w:pPr>
        <w:pStyle w:val="EndNoteBibliography"/>
        <w:ind w:left="720" w:hanging="720"/>
      </w:pPr>
      <w:r w:rsidRPr="003E6F9C">
        <w:rPr>
          <w:lang w:val="es-MX"/>
        </w:rPr>
        <w:t xml:space="preserve">15. Rasella D, Harhay MO, Pamponet ML, et al. </w:t>
      </w:r>
      <w:r w:rsidRPr="00C8577B">
        <w:t xml:space="preserve">Impact of primary health care on mortality from heart and cerebrovascular diseases in Brazil: a nationwide analysis of longitudinal data. </w:t>
      </w:r>
      <w:r w:rsidRPr="00C8577B">
        <w:rPr>
          <w:i/>
        </w:rPr>
        <w:t>Bmj</w:t>
      </w:r>
      <w:r w:rsidRPr="00C8577B">
        <w:t xml:space="preserve"> 2014;349:g4014.</w:t>
      </w:r>
    </w:p>
    <w:p w14:paraId="6E66A7C4" w14:textId="77777777" w:rsidR="00C8577B" w:rsidRPr="00C8577B" w:rsidRDefault="00C8577B" w:rsidP="00C8577B">
      <w:pPr>
        <w:pStyle w:val="EndNoteBibliography"/>
        <w:ind w:left="720" w:hanging="720"/>
      </w:pPr>
      <w:r w:rsidRPr="00C8577B">
        <w:t xml:space="preserve">16. Rocha R, Soares RR. Evaluating the impact of community‐based health interventions: evidence from Brazil's Family Health Program. </w:t>
      </w:r>
      <w:r w:rsidRPr="00C8577B">
        <w:rPr>
          <w:i/>
        </w:rPr>
        <w:t>Health Economics</w:t>
      </w:r>
      <w:r w:rsidRPr="00C8577B">
        <w:t xml:space="preserve"> 2010;19(S1):126-58.</w:t>
      </w:r>
    </w:p>
    <w:p w14:paraId="54B886F1" w14:textId="77777777" w:rsidR="00C8577B" w:rsidRPr="00C8577B" w:rsidRDefault="00C8577B" w:rsidP="00C8577B">
      <w:pPr>
        <w:pStyle w:val="EndNoteBibliography"/>
        <w:ind w:left="720" w:hanging="720"/>
      </w:pPr>
      <w:r w:rsidRPr="00C8577B">
        <w:t xml:space="preserve">17. Nations U. World population prospects: the 2017 revision. </w:t>
      </w:r>
      <w:r w:rsidRPr="00C8577B">
        <w:rPr>
          <w:i/>
        </w:rPr>
        <w:t>Population division of the department of economic and social affairs of the United Nations Secretariat, New York</w:t>
      </w:r>
      <w:r w:rsidRPr="00C8577B">
        <w:t xml:space="preserve"> 2017</w:t>
      </w:r>
    </w:p>
    <w:p w14:paraId="4B1F3314" w14:textId="77777777" w:rsidR="00C8577B" w:rsidRPr="00C8577B" w:rsidRDefault="00C8577B" w:rsidP="00C8577B">
      <w:pPr>
        <w:pStyle w:val="EndNoteBibliography"/>
        <w:ind w:left="720" w:hanging="720"/>
      </w:pPr>
      <w:r w:rsidRPr="00C8577B">
        <w:t xml:space="preserve">18. Briceño-León R, Villaveces A, Concha-Eastman A. Understanding the uneven distribution of the incidence of homicide in Latin America. </w:t>
      </w:r>
      <w:r w:rsidRPr="00C8577B">
        <w:rPr>
          <w:i/>
        </w:rPr>
        <w:t>International Journal of Epidemiology</w:t>
      </w:r>
      <w:r w:rsidRPr="00C8577B">
        <w:t xml:space="preserve"> 2008;37(4):751-57.</w:t>
      </w:r>
    </w:p>
    <w:p w14:paraId="2D4D0F5A" w14:textId="77777777" w:rsidR="00C8577B" w:rsidRPr="003E6F9C" w:rsidRDefault="00C8577B" w:rsidP="00C8577B">
      <w:pPr>
        <w:pStyle w:val="EndNoteBibliography"/>
        <w:ind w:left="720" w:hanging="720"/>
        <w:rPr>
          <w:lang w:val="es-MX"/>
        </w:rPr>
      </w:pPr>
      <w:r w:rsidRPr="00C8577B">
        <w:lastRenderedPageBreak/>
        <w:t xml:space="preserve">19. Reichenheim ME, De Souza ER, Moraes CL, et al. Violence and injuries in Brazil: the effect, progress made, and challenges ahead. </w:t>
      </w:r>
      <w:r w:rsidRPr="003E6F9C">
        <w:rPr>
          <w:i/>
          <w:lang w:val="es-MX"/>
        </w:rPr>
        <w:t>The Lancet</w:t>
      </w:r>
      <w:r w:rsidRPr="003E6F9C">
        <w:rPr>
          <w:lang w:val="es-MX"/>
        </w:rPr>
        <w:t xml:space="preserve"> 2011;377(9781):1962-75.</w:t>
      </w:r>
    </w:p>
    <w:p w14:paraId="12C130CD" w14:textId="77777777" w:rsidR="00C8577B" w:rsidRPr="00C8577B" w:rsidRDefault="00C8577B" w:rsidP="00C8577B">
      <w:pPr>
        <w:pStyle w:val="EndNoteBibliography"/>
        <w:ind w:left="720" w:hanging="720"/>
      </w:pPr>
      <w:r w:rsidRPr="003E6F9C">
        <w:rPr>
          <w:lang w:val="es-MX"/>
        </w:rPr>
        <w:t xml:space="preserve">20. Malta DC, Minayo MCdS, Soares Filho AM, et al. Mortalidade e anos de vida perdidos por violências interpessoais e autoprovocadas no Brasil e Estados: análise das estimativas do Estudo Carga Global de Doença, 1990 e 2015. </w:t>
      </w:r>
      <w:r w:rsidRPr="00C8577B">
        <w:rPr>
          <w:i/>
        </w:rPr>
        <w:t>Revista Brasileira de Epidemiologia</w:t>
      </w:r>
      <w:r w:rsidRPr="00C8577B">
        <w:t xml:space="preserve"> 2017;20:142-56.</w:t>
      </w:r>
    </w:p>
    <w:p w14:paraId="15C95A0B" w14:textId="77777777" w:rsidR="00C8577B" w:rsidRPr="00C8577B" w:rsidRDefault="00C8577B" w:rsidP="00C8577B">
      <w:pPr>
        <w:pStyle w:val="EndNoteBibliography"/>
        <w:ind w:left="720" w:hanging="720"/>
      </w:pPr>
      <w:r w:rsidRPr="00C8577B">
        <w:t xml:space="preserve">21. Gamlin J. Violence and homicide in Mexico: a global health issue. </w:t>
      </w:r>
      <w:r w:rsidRPr="00C8577B">
        <w:rPr>
          <w:i/>
        </w:rPr>
        <w:t>The Lancet</w:t>
      </w:r>
      <w:r w:rsidRPr="00C8577B">
        <w:t xml:space="preserve"> 2015;385(9968):605-06.</w:t>
      </w:r>
    </w:p>
    <w:p w14:paraId="74336FFF" w14:textId="77777777" w:rsidR="00C8577B" w:rsidRPr="00C8577B" w:rsidRDefault="00C8577B" w:rsidP="00C8577B">
      <w:pPr>
        <w:pStyle w:val="EndNoteBibliography"/>
        <w:ind w:left="720" w:hanging="720"/>
      </w:pPr>
      <w:r w:rsidRPr="00C8577B">
        <w:t xml:space="preserve">22. Borges GM. Health transition in Brazil: regional variations and divergence/convergence in mortality. </w:t>
      </w:r>
      <w:r w:rsidRPr="00C8577B">
        <w:rPr>
          <w:i/>
        </w:rPr>
        <w:t>Cadernos de saude publica</w:t>
      </w:r>
      <w:r w:rsidRPr="00C8577B">
        <w:t xml:space="preserve"> 2017;33(8)</w:t>
      </w:r>
    </w:p>
    <w:p w14:paraId="015C252F" w14:textId="77777777" w:rsidR="00C8577B" w:rsidRPr="00C8577B" w:rsidRDefault="00C8577B" w:rsidP="00C8577B">
      <w:pPr>
        <w:pStyle w:val="EndNoteBibliography"/>
        <w:ind w:left="720" w:hanging="720"/>
      </w:pPr>
      <w:r w:rsidRPr="00C8577B">
        <w:t xml:space="preserve">23. Gamlin JB, Hawkes SJ. Masculinities on the Continuum of Structural Violence: The Case of Mexico’s Homicide Epidemic. </w:t>
      </w:r>
      <w:r w:rsidRPr="00C8577B">
        <w:rPr>
          <w:i/>
        </w:rPr>
        <w:t>Social Politics: International Studies in Gender, State &amp; Society</w:t>
      </w:r>
      <w:r w:rsidRPr="00C8577B">
        <w:t xml:space="preserve"> 2017:jxx010.</w:t>
      </w:r>
    </w:p>
    <w:p w14:paraId="14F51156" w14:textId="77777777" w:rsidR="00C8577B" w:rsidRPr="00C8577B" w:rsidRDefault="00C8577B" w:rsidP="00C8577B">
      <w:pPr>
        <w:pStyle w:val="EndNoteBibliography"/>
        <w:ind w:left="720" w:hanging="720"/>
      </w:pPr>
      <w:r w:rsidRPr="00C8577B">
        <w:t xml:space="preserve">24. Messias E. Income inequality, illiteracy rate, and life expectancy in Brazil. </w:t>
      </w:r>
      <w:r w:rsidRPr="00C8577B">
        <w:rPr>
          <w:i/>
        </w:rPr>
        <w:t>American Journal of Public Health</w:t>
      </w:r>
      <w:r w:rsidRPr="00C8577B">
        <w:t xml:space="preserve"> 2003;93(8):1294-96.</w:t>
      </w:r>
    </w:p>
    <w:p w14:paraId="51DFEDCE" w14:textId="5DFDFDE4" w:rsidR="00C8577B" w:rsidRPr="00C8577B" w:rsidRDefault="00C8577B" w:rsidP="00C8577B">
      <w:pPr>
        <w:pStyle w:val="EndNoteBibliography"/>
        <w:ind w:left="720" w:hanging="720"/>
      </w:pPr>
      <w:r w:rsidRPr="00C8577B">
        <w:t xml:space="preserve">25. Ministry of Health in Brazil. System of Mortality Information </w:t>
      </w:r>
      <w:hyperlink r:id="rId10" w:history="1">
        <w:r w:rsidRPr="00C8577B">
          <w:rPr>
            <w:rStyle w:val="Hyperlink"/>
          </w:rPr>
          <w:t>www.datasus.gov.br2017</w:t>
        </w:r>
      </w:hyperlink>
      <w:r w:rsidRPr="00C8577B">
        <w:t xml:space="preserve"> [</w:t>
      </w:r>
    </w:p>
    <w:p w14:paraId="2AD24D08" w14:textId="77777777" w:rsidR="00C8577B" w:rsidRPr="00C8577B" w:rsidRDefault="00C8577B" w:rsidP="00C8577B">
      <w:pPr>
        <w:pStyle w:val="EndNoteBibliography"/>
        <w:ind w:left="720" w:hanging="720"/>
      </w:pPr>
      <w:r w:rsidRPr="00C8577B">
        <w:t xml:space="preserve">26. Queiroz BL, Freire FHMdA, Gonzaga MR, et al. Completeness of death-count coverage and adult mortality (45q15) for Brazilian states from 1980 to 2010. </w:t>
      </w:r>
      <w:r w:rsidRPr="00C8577B">
        <w:rPr>
          <w:i/>
        </w:rPr>
        <w:t>Revista Brasileira de Epidemiologia</w:t>
      </w:r>
      <w:r w:rsidRPr="00C8577B">
        <w:t xml:space="preserve"> 2017;20:21-33.</w:t>
      </w:r>
    </w:p>
    <w:p w14:paraId="3E819D59" w14:textId="65328F2A" w:rsidR="00C8577B" w:rsidRPr="00C8577B" w:rsidRDefault="00C8577B" w:rsidP="00C8577B">
      <w:pPr>
        <w:pStyle w:val="EndNoteBibliography"/>
        <w:ind w:left="720" w:hanging="720"/>
      </w:pPr>
      <w:r w:rsidRPr="00C8577B">
        <w:t xml:space="preserve">27. Brazilian National Statistics Office. Population Projections. </w:t>
      </w:r>
      <w:hyperlink r:id="rId11" w:history="1">
        <w:r w:rsidRPr="00C8577B">
          <w:rPr>
            <w:rStyle w:val="Hyperlink"/>
          </w:rPr>
          <w:t>https://www.ibge.gov.br/estatisticas-novoportal/sociais/populacao/9103-estimativas-de-populacao.html2017</w:t>
        </w:r>
      </w:hyperlink>
      <w:r w:rsidRPr="00C8577B">
        <w:t>.</w:t>
      </w:r>
    </w:p>
    <w:p w14:paraId="3FABCFEA" w14:textId="77777777" w:rsidR="00C8577B" w:rsidRPr="00C8577B" w:rsidRDefault="00C8577B" w:rsidP="00C8577B">
      <w:pPr>
        <w:pStyle w:val="EndNoteBibliography"/>
        <w:ind w:left="720" w:hanging="720"/>
      </w:pPr>
      <w:r w:rsidRPr="00C8577B">
        <w:t xml:space="preserve">28. Nolte E, McKee CM. Measuring the health of nations: updating an earlier analysis. </w:t>
      </w:r>
      <w:r w:rsidRPr="00C8577B">
        <w:rPr>
          <w:i/>
        </w:rPr>
        <w:t>Health affairs</w:t>
      </w:r>
      <w:r w:rsidRPr="00C8577B">
        <w:t xml:space="preserve"> 2008;27(1):58-71.</w:t>
      </w:r>
    </w:p>
    <w:p w14:paraId="3C8197B0" w14:textId="77777777" w:rsidR="00C8577B" w:rsidRPr="00C8577B" w:rsidRDefault="00C8577B" w:rsidP="00C8577B">
      <w:pPr>
        <w:pStyle w:val="EndNoteBibliography"/>
        <w:ind w:left="720" w:hanging="720"/>
      </w:pPr>
      <w:r w:rsidRPr="00C8577B">
        <w:t>29. Nolte E, McKee M. Does health care save lives? Avoidable mortality revisited: The Nuffield Trust 2004.</w:t>
      </w:r>
    </w:p>
    <w:p w14:paraId="1EB3EF27" w14:textId="77777777" w:rsidR="00C8577B" w:rsidRPr="00C8577B" w:rsidRDefault="00C8577B" w:rsidP="00C8577B">
      <w:pPr>
        <w:pStyle w:val="EndNoteBibliography"/>
        <w:ind w:left="720" w:hanging="720"/>
      </w:pPr>
      <w:r w:rsidRPr="00C8577B">
        <w:t>30. Beltrán-Sánchez H. Avoidable mortality. International handbook of adult mortality: Springer 2011:491-508.</w:t>
      </w:r>
    </w:p>
    <w:p w14:paraId="50776D6E" w14:textId="77777777" w:rsidR="00C8577B" w:rsidRPr="00C8577B" w:rsidRDefault="00C8577B" w:rsidP="00C8577B">
      <w:pPr>
        <w:pStyle w:val="EndNoteBibliography"/>
        <w:ind w:left="720" w:hanging="720"/>
      </w:pPr>
      <w:r w:rsidRPr="003E6F9C">
        <w:rPr>
          <w:lang w:val="es-MX"/>
        </w:rPr>
        <w:t xml:space="preserve">31. Aburto JM, Beltrán-Sánchez H, García-Guerrero VM, et al. </w:t>
      </w:r>
      <w:r w:rsidRPr="00C8577B">
        <w:t xml:space="preserve">Homicides in Mexico reversed life expectancy gains for men and slowed them for women, 2000–10. </w:t>
      </w:r>
      <w:r w:rsidRPr="00C8577B">
        <w:rPr>
          <w:i/>
        </w:rPr>
        <w:t>Health Affairs</w:t>
      </w:r>
      <w:r w:rsidRPr="00C8577B">
        <w:t xml:space="preserve"> 2016;35(1):88-95.</w:t>
      </w:r>
    </w:p>
    <w:p w14:paraId="6F69591F" w14:textId="77777777" w:rsidR="00C8577B" w:rsidRPr="00C8577B" w:rsidRDefault="00C8577B" w:rsidP="00C8577B">
      <w:pPr>
        <w:pStyle w:val="EndNoteBibliography"/>
        <w:ind w:left="720" w:hanging="720"/>
      </w:pPr>
      <w:r w:rsidRPr="00C8577B">
        <w:t xml:space="preserve">32. Elo IT, Beltrán-Sánchez H, Macinko J. The contribution of health care and other interventions to black–white disparities in life expectancy, 1980–2007. </w:t>
      </w:r>
      <w:r w:rsidRPr="00C8577B">
        <w:rPr>
          <w:i/>
        </w:rPr>
        <w:t>Population research and policy review</w:t>
      </w:r>
      <w:r w:rsidRPr="00C8577B">
        <w:t xml:space="preserve"> 2014;33(1):97-126.</w:t>
      </w:r>
    </w:p>
    <w:p w14:paraId="5837A96B" w14:textId="77777777" w:rsidR="00C8577B" w:rsidRPr="00C8577B" w:rsidRDefault="00C8577B" w:rsidP="00C8577B">
      <w:pPr>
        <w:pStyle w:val="EndNoteBibliography"/>
        <w:ind w:left="720" w:hanging="720"/>
      </w:pPr>
      <w:r w:rsidRPr="00C8577B">
        <w:t xml:space="preserve">33. Malta DC, Sardinha L, Moura Ld, et al. </w:t>
      </w:r>
      <w:r w:rsidRPr="003E6F9C">
        <w:rPr>
          <w:lang w:val="es-MX"/>
        </w:rPr>
        <w:t xml:space="preserve">Atualização da lista de causas de mortes evitáveis por intervenções do Sistema Único de Saúde do Brasil. </w:t>
      </w:r>
      <w:r w:rsidRPr="00C8577B">
        <w:rPr>
          <w:i/>
        </w:rPr>
        <w:t>Epidemiologia e Serviços de Saúde</w:t>
      </w:r>
      <w:r w:rsidRPr="00C8577B">
        <w:t xml:space="preserve"> 2010;19(2):173-76.</w:t>
      </w:r>
    </w:p>
    <w:p w14:paraId="3215127F" w14:textId="77777777" w:rsidR="00C8577B" w:rsidRPr="00C8577B" w:rsidRDefault="00C8577B" w:rsidP="00C8577B">
      <w:pPr>
        <w:pStyle w:val="EndNoteBibliography"/>
        <w:ind w:left="720" w:hanging="720"/>
      </w:pPr>
      <w:r w:rsidRPr="00C8577B">
        <w:t>34. Appendix. Supplemental material for the paper on homicide and life expectancy in Brazil.2018.</w:t>
      </w:r>
    </w:p>
    <w:p w14:paraId="50AE14ED" w14:textId="77777777" w:rsidR="00C8577B" w:rsidRPr="00C8577B" w:rsidRDefault="00C8577B" w:rsidP="00C8577B">
      <w:pPr>
        <w:pStyle w:val="EndNoteBibliography"/>
        <w:ind w:left="720" w:hanging="720"/>
      </w:pPr>
      <w:r w:rsidRPr="00C8577B">
        <w:t xml:space="preserve">35. de Almeida-Pititto B, Dias ML, de Moraes ACF, et al. Type 2 diabetes in Brazil: epidemiology and management. </w:t>
      </w:r>
      <w:r w:rsidRPr="00C8577B">
        <w:rPr>
          <w:i/>
        </w:rPr>
        <w:t>Diabetes, metabolic syndrome and obesity: targets and therapy</w:t>
      </w:r>
      <w:r w:rsidRPr="00C8577B">
        <w:t xml:space="preserve"> 2015;8:17.</w:t>
      </w:r>
    </w:p>
    <w:p w14:paraId="74E53021" w14:textId="77777777" w:rsidR="00C8577B" w:rsidRPr="00C8577B" w:rsidRDefault="00C8577B" w:rsidP="00C8577B">
      <w:pPr>
        <w:pStyle w:val="EndNoteBibliography"/>
        <w:ind w:left="720" w:hanging="720"/>
      </w:pPr>
      <w:r w:rsidRPr="00C8577B">
        <w:t xml:space="preserve">36. Botega NJ, Garcia LdSL. Brazil: the need for violence (including suicide) prevention. </w:t>
      </w:r>
      <w:r w:rsidRPr="00C8577B">
        <w:rPr>
          <w:i/>
        </w:rPr>
        <w:t>World psychiatry</w:t>
      </w:r>
      <w:r w:rsidRPr="00C8577B">
        <w:t xml:space="preserve"> 2004;3(3):157.</w:t>
      </w:r>
    </w:p>
    <w:p w14:paraId="7805497F" w14:textId="77777777" w:rsidR="00C8577B" w:rsidRPr="00C8577B" w:rsidRDefault="00C8577B" w:rsidP="00C8577B">
      <w:pPr>
        <w:pStyle w:val="EndNoteBibliography"/>
        <w:ind w:left="720" w:hanging="720"/>
      </w:pPr>
      <w:r w:rsidRPr="00C8577B">
        <w:t xml:space="preserve">37. Rosenberg HM. Cause of death as a contemporary problem. </w:t>
      </w:r>
      <w:r w:rsidRPr="00C8577B">
        <w:rPr>
          <w:i/>
        </w:rPr>
        <w:t>Journal of the history of medicine and allied sciences</w:t>
      </w:r>
      <w:r w:rsidRPr="00C8577B">
        <w:t xml:space="preserve"> 1999;54(2):133-53.</w:t>
      </w:r>
    </w:p>
    <w:p w14:paraId="4CED42E9" w14:textId="77777777" w:rsidR="00C8577B" w:rsidRPr="00C8577B" w:rsidRDefault="00C8577B" w:rsidP="00C8577B">
      <w:pPr>
        <w:pStyle w:val="EndNoteBibliography"/>
        <w:ind w:left="720" w:hanging="720"/>
      </w:pPr>
      <w:r w:rsidRPr="00C8577B">
        <w:t xml:space="preserve">38. Guralnick L. Some problems in the use of multiple causes of death. </w:t>
      </w:r>
      <w:r w:rsidRPr="00C8577B">
        <w:rPr>
          <w:i/>
        </w:rPr>
        <w:t>Journal of Chronic Diseases</w:t>
      </w:r>
      <w:r w:rsidRPr="00C8577B">
        <w:t xml:space="preserve"> 1966;19(9):979-90.</w:t>
      </w:r>
    </w:p>
    <w:p w14:paraId="431A90FB" w14:textId="59E28B16" w:rsidR="00C8577B" w:rsidRPr="00C8577B" w:rsidRDefault="00C8577B" w:rsidP="00C8577B">
      <w:pPr>
        <w:pStyle w:val="EndNoteBibliography"/>
        <w:ind w:left="720" w:hanging="720"/>
      </w:pPr>
      <w:r w:rsidRPr="00C8577B">
        <w:t>39. Canudas-Romo V, Aburto JM. The diversity in survival in Latin America and the Caribbean: The lost youth by homicides. World Bank (</w:t>
      </w:r>
      <w:hyperlink r:id="rId12" w:history="1">
        <w:r w:rsidRPr="00C8577B">
          <w:rPr>
            <w:rStyle w:val="Hyperlink"/>
          </w:rPr>
          <w:t>https://wb-lac.shinyapps.io/lac_diversity/)2018</w:t>
        </w:r>
      </w:hyperlink>
      <w:r w:rsidRPr="00C8577B">
        <w:t>.</w:t>
      </w:r>
    </w:p>
    <w:p w14:paraId="35BC686A" w14:textId="77777777" w:rsidR="00C8577B" w:rsidRPr="00C8577B" w:rsidRDefault="00C8577B" w:rsidP="00C8577B">
      <w:pPr>
        <w:pStyle w:val="EndNoteBibliography"/>
        <w:ind w:left="720" w:hanging="720"/>
      </w:pPr>
      <w:r w:rsidRPr="00C8577B">
        <w:t>40. Preston S, Heuveline P, Guillot M. Demography: measuring and modeling population processes. 2000</w:t>
      </w:r>
    </w:p>
    <w:p w14:paraId="68C4719E" w14:textId="77777777" w:rsidR="00C8577B" w:rsidRPr="00C8577B" w:rsidRDefault="00C8577B" w:rsidP="00C8577B">
      <w:pPr>
        <w:pStyle w:val="EndNoteBibliography"/>
        <w:ind w:left="720" w:hanging="720"/>
      </w:pPr>
      <w:r w:rsidRPr="00C8577B">
        <w:t xml:space="preserve">41. Beltrán-Sánchez H, Preston SH, Canudas-Romo V. An integrated approach to cause-of-death analysis: cause-deleted life tables and decompositions of life expectancy. </w:t>
      </w:r>
      <w:r w:rsidRPr="00C8577B">
        <w:rPr>
          <w:i/>
        </w:rPr>
        <w:t>Demographic research</w:t>
      </w:r>
      <w:r w:rsidRPr="00C8577B">
        <w:t xml:space="preserve"> 2008;19:1323.</w:t>
      </w:r>
    </w:p>
    <w:p w14:paraId="59799B42" w14:textId="2B3691E4" w:rsidR="00D92D0E" w:rsidRDefault="00CB5F83" w:rsidP="00B55311">
      <w:pPr>
        <w:spacing w:line="480" w:lineRule="auto"/>
        <w:ind w:firstLine="720"/>
        <w:jc w:val="both"/>
        <w:rPr>
          <w:rFonts w:ascii="Times New Roman" w:hAnsi="Times New Roman" w:cs="Times New Roman"/>
        </w:rPr>
      </w:pPr>
      <w:r w:rsidRPr="00F170B0">
        <w:rPr>
          <w:rFonts w:cstheme="minorHAnsi"/>
          <w:sz w:val="24"/>
          <w:szCs w:val="24"/>
        </w:rPr>
        <w:lastRenderedPageBreak/>
        <w:fldChar w:fldCharType="end"/>
      </w:r>
    </w:p>
    <w:sectPr w:rsidR="00D92D0E" w:rsidSect="00D91C57">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8-01-15T10:14:00Z" w:initials="JMA">
    <w:p w14:paraId="62C402D4" w14:textId="158C28D8" w:rsidR="00F87347" w:rsidRDefault="00F87347">
      <w:pPr>
        <w:pStyle w:val="CommentText"/>
      </w:pPr>
      <w:r>
        <w:rPr>
          <w:rStyle w:val="CommentReference"/>
        </w:rPr>
        <w:annotationRef/>
      </w:r>
      <w:r>
        <w:t>Write your affiliations as you want them.</w:t>
      </w:r>
    </w:p>
  </w:comment>
  <w:comment w:id="1" w:author="José Manuel Aburto" w:date="2018-01-12T14:19:00Z" w:initials="JMA">
    <w:p w14:paraId="7C6B899E" w14:textId="60409792" w:rsidR="008C17E8" w:rsidRDefault="008C17E8">
      <w:pPr>
        <w:pStyle w:val="CommentText"/>
      </w:pPr>
      <w:r>
        <w:rPr>
          <w:rStyle w:val="CommentReference"/>
        </w:rPr>
        <w:annotationRef/>
      </w:r>
      <w:r>
        <w:t>Bernardo: do you make any corrections regarding this?</w:t>
      </w:r>
    </w:p>
  </w:comment>
  <w:comment w:id="2" w:author="José Manuel Aburto" w:date="2018-01-15T10:32:00Z" w:initials="JMA">
    <w:p w14:paraId="02BDF5E4" w14:textId="725DA7EF" w:rsidR="00C645EA" w:rsidRDefault="00C645EA">
      <w:pPr>
        <w:pStyle w:val="CommentText"/>
      </w:pPr>
      <w:r>
        <w:rPr>
          <w:rStyle w:val="CommentReference"/>
        </w:rPr>
        <w:annotationRef/>
      </w:r>
      <w:r>
        <w:t>Shammi maybe you can find something to give more punch to this paragraph.</w:t>
      </w:r>
    </w:p>
  </w:comment>
  <w:comment w:id="3" w:author="José Manuel Aburto" w:date="2018-01-15T10:31:00Z" w:initials="JMA">
    <w:p w14:paraId="07F3C5FC" w14:textId="52E786A7" w:rsidR="00C645EA" w:rsidRDefault="00C645EA">
      <w:pPr>
        <w:pStyle w:val="CommentText"/>
      </w:pPr>
      <w:r>
        <w:rPr>
          <w:rStyle w:val="CommentReference"/>
        </w:rPr>
        <w:annotationRef/>
      </w:r>
      <w:r>
        <w:t>In mexico we have a problem with missing individuals and mass graves found from time to time. So that the estimates of homicides are a lower bound. Does this happen in Brazil? Shammi could you look into this.</w:t>
      </w:r>
    </w:p>
  </w:comment>
  <w:comment w:id="4" w:author="José Manuel Aburto" w:date="2018-01-12T15:05:00Z" w:initials="JMA">
    <w:p w14:paraId="242350ED" w14:textId="7DEC09F4" w:rsidR="009618AA" w:rsidRDefault="009618AA">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402D4" w15:done="0"/>
  <w15:commentEx w15:paraId="7C6B899E" w15:done="0"/>
  <w15:commentEx w15:paraId="02BDF5E4" w15:done="0"/>
  <w15:commentEx w15:paraId="07F3C5FC" w15:done="0"/>
  <w15:commentEx w15:paraId="242350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0CC8F" w14:textId="77777777" w:rsidR="00A3336F" w:rsidRDefault="00A3336F" w:rsidP="008626B5">
      <w:r>
        <w:separator/>
      </w:r>
    </w:p>
  </w:endnote>
  <w:endnote w:type="continuationSeparator" w:id="0">
    <w:p w14:paraId="3412CFEC" w14:textId="77777777" w:rsidR="00A3336F" w:rsidRDefault="00A3336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531955B6" w:rsidR="00586670" w:rsidRDefault="00586670">
        <w:pPr>
          <w:pStyle w:val="Footer"/>
          <w:jc w:val="right"/>
        </w:pPr>
        <w:r>
          <w:fldChar w:fldCharType="begin"/>
        </w:r>
        <w:r>
          <w:instrText xml:space="preserve"> PAGE   \* MERGEFORMAT </w:instrText>
        </w:r>
        <w:r>
          <w:fldChar w:fldCharType="separate"/>
        </w:r>
        <w:r w:rsidR="00C645EA">
          <w:rPr>
            <w:noProof/>
          </w:rPr>
          <w:t>6</w:t>
        </w:r>
        <w:r>
          <w:rPr>
            <w:noProof/>
          </w:rPr>
          <w:fldChar w:fldCharType="end"/>
        </w:r>
      </w:p>
    </w:sdtContent>
  </w:sdt>
  <w:p w14:paraId="1861A259" w14:textId="77777777" w:rsidR="00586670" w:rsidRDefault="00586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E6864" w14:textId="77777777" w:rsidR="00A3336F" w:rsidRDefault="00A3336F" w:rsidP="008626B5">
      <w:r>
        <w:separator/>
      </w:r>
    </w:p>
  </w:footnote>
  <w:footnote w:type="continuationSeparator" w:id="0">
    <w:p w14:paraId="4D57D4EA" w14:textId="77777777" w:rsidR="00A3336F" w:rsidRDefault="00A3336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29A1A6CD" w:rsidR="00586670" w:rsidRPr="002E5219" w:rsidRDefault="00586670" w:rsidP="008626B5">
        <w:pPr>
          <w:pStyle w:val="Header"/>
        </w:pPr>
        <w:r>
          <w:t>Aburto et al, Homicides and life expectancy in Brazil</w:t>
        </w:r>
      </w:p>
    </w:sdtContent>
  </w:sdt>
  <w:p w14:paraId="1E1078A1" w14:textId="77777777" w:rsidR="00586670" w:rsidRPr="002E5219" w:rsidRDefault="00586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2&lt;/item&gt;&lt;item&gt;3&lt;/item&gt;&lt;item&gt;4&lt;/item&gt;&lt;item&gt;6&lt;/item&gt;&lt;item&gt;7&lt;/item&gt;&lt;item&gt;13&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4&lt;/item&gt;&lt;item&gt;45&lt;/item&gt;&lt;item&gt;46&lt;/item&gt;&lt;item&gt;47&lt;/item&gt;&lt;item&gt;48&lt;/item&gt;&lt;item&gt;49&lt;/item&gt;&lt;item&gt;50&lt;/item&gt;&lt;item&gt;51&lt;/item&gt;&lt;item&gt;52&lt;/item&gt;&lt;item&gt;53&lt;/item&gt;&lt;item&gt;54&lt;/item&gt;&lt;item&gt;55&lt;/item&gt;&lt;item&gt;57&lt;/item&gt;&lt;item&gt;58&lt;/item&gt;&lt;/record-ids&gt;&lt;/item&gt;&lt;/Libraries&gt;"/>
  </w:docVars>
  <w:rsids>
    <w:rsidRoot w:val="00897FA5"/>
    <w:rsid w:val="0000056F"/>
    <w:rsid w:val="000011F5"/>
    <w:rsid w:val="000056A9"/>
    <w:rsid w:val="0000591D"/>
    <w:rsid w:val="0000744F"/>
    <w:rsid w:val="000133A2"/>
    <w:rsid w:val="000140A4"/>
    <w:rsid w:val="000158AD"/>
    <w:rsid w:val="00023218"/>
    <w:rsid w:val="00023253"/>
    <w:rsid w:val="00024C0A"/>
    <w:rsid w:val="000274B8"/>
    <w:rsid w:val="00034D1D"/>
    <w:rsid w:val="00035F7D"/>
    <w:rsid w:val="000401DA"/>
    <w:rsid w:val="000443B0"/>
    <w:rsid w:val="00045025"/>
    <w:rsid w:val="000510ED"/>
    <w:rsid w:val="00053A64"/>
    <w:rsid w:val="00053E52"/>
    <w:rsid w:val="00057052"/>
    <w:rsid w:val="000610F5"/>
    <w:rsid w:val="000623C6"/>
    <w:rsid w:val="000652F3"/>
    <w:rsid w:val="0007098C"/>
    <w:rsid w:val="00070F33"/>
    <w:rsid w:val="0007160B"/>
    <w:rsid w:val="000751FF"/>
    <w:rsid w:val="000778AA"/>
    <w:rsid w:val="00093F2C"/>
    <w:rsid w:val="00096021"/>
    <w:rsid w:val="00096625"/>
    <w:rsid w:val="0009676B"/>
    <w:rsid w:val="000976B1"/>
    <w:rsid w:val="000A06F0"/>
    <w:rsid w:val="000A2B79"/>
    <w:rsid w:val="000A379B"/>
    <w:rsid w:val="000A3AF0"/>
    <w:rsid w:val="000A3D18"/>
    <w:rsid w:val="000A4E0C"/>
    <w:rsid w:val="000A7C70"/>
    <w:rsid w:val="000B1F3F"/>
    <w:rsid w:val="000B29F0"/>
    <w:rsid w:val="000B4A4A"/>
    <w:rsid w:val="000B5931"/>
    <w:rsid w:val="000C17BB"/>
    <w:rsid w:val="000C30CA"/>
    <w:rsid w:val="000C4693"/>
    <w:rsid w:val="000C5EA6"/>
    <w:rsid w:val="000C7752"/>
    <w:rsid w:val="000D1C6F"/>
    <w:rsid w:val="000D4103"/>
    <w:rsid w:val="000D6142"/>
    <w:rsid w:val="000D6E25"/>
    <w:rsid w:val="000E09A3"/>
    <w:rsid w:val="000E1409"/>
    <w:rsid w:val="000E348B"/>
    <w:rsid w:val="000E3B4F"/>
    <w:rsid w:val="000E498E"/>
    <w:rsid w:val="000E70CE"/>
    <w:rsid w:val="000E7BE6"/>
    <w:rsid w:val="000F10F1"/>
    <w:rsid w:val="000F3403"/>
    <w:rsid w:val="000F4727"/>
    <w:rsid w:val="000F4B15"/>
    <w:rsid w:val="000F6024"/>
    <w:rsid w:val="000F659B"/>
    <w:rsid w:val="000F6E84"/>
    <w:rsid w:val="00102234"/>
    <w:rsid w:val="00102266"/>
    <w:rsid w:val="00103644"/>
    <w:rsid w:val="00114117"/>
    <w:rsid w:val="001154AB"/>
    <w:rsid w:val="00115CC5"/>
    <w:rsid w:val="00121776"/>
    <w:rsid w:val="0013165F"/>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0F1F"/>
    <w:rsid w:val="001A1137"/>
    <w:rsid w:val="001B4A59"/>
    <w:rsid w:val="001B5964"/>
    <w:rsid w:val="001B5AE5"/>
    <w:rsid w:val="001C18C8"/>
    <w:rsid w:val="001C5C3B"/>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3ECE"/>
    <w:rsid w:val="00225D6E"/>
    <w:rsid w:val="00225F5B"/>
    <w:rsid w:val="00226677"/>
    <w:rsid w:val="00230647"/>
    <w:rsid w:val="00234F0D"/>
    <w:rsid w:val="0023597C"/>
    <w:rsid w:val="00237F54"/>
    <w:rsid w:val="00241894"/>
    <w:rsid w:val="002427D2"/>
    <w:rsid w:val="00245DEB"/>
    <w:rsid w:val="002463B3"/>
    <w:rsid w:val="00256CCC"/>
    <w:rsid w:val="00267B7B"/>
    <w:rsid w:val="002710BD"/>
    <w:rsid w:val="002724BD"/>
    <w:rsid w:val="00282F01"/>
    <w:rsid w:val="0028674F"/>
    <w:rsid w:val="00287473"/>
    <w:rsid w:val="00292D6F"/>
    <w:rsid w:val="00292DD8"/>
    <w:rsid w:val="00292FB1"/>
    <w:rsid w:val="00293569"/>
    <w:rsid w:val="00293E5A"/>
    <w:rsid w:val="00294234"/>
    <w:rsid w:val="00296F8E"/>
    <w:rsid w:val="00297BED"/>
    <w:rsid w:val="002A1432"/>
    <w:rsid w:val="002A3461"/>
    <w:rsid w:val="002B3A7F"/>
    <w:rsid w:val="002B5CC4"/>
    <w:rsid w:val="002B5E56"/>
    <w:rsid w:val="002B6154"/>
    <w:rsid w:val="002C2018"/>
    <w:rsid w:val="002C5B6D"/>
    <w:rsid w:val="002E059C"/>
    <w:rsid w:val="002E0927"/>
    <w:rsid w:val="002E12AE"/>
    <w:rsid w:val="002E3E60"/>
    <w:rsid w:val="002E5219"/>
    <w:rsid w:val="002E5917"/>
    <w:rsid w:val="002E61E9"/>
    <w:rsid w:val="002E68F7"/>
    <w:rsid w:val="002F3ACA"/>
    <w:rsid w:val="002F5300"/>
    <w:rsid w:val="00300786"/>
    <w:rsid w:val="00301966"/>
    <w:rsid w:val="003032B4"/>
    <w:rsid w:val="00306181"/>
    <w:rsid w:val="00307A1F"/>
    <w:rsid w:val="00312221"/>
    <w:rsid w:val="00312C8E"/>
    <w:rsid w:val="003145A2"/>
    <w:rsid w:val="00315CD1"/>
    <w:rsid w:val="003215EB"/>
    <w:rsid w:val="0032240D"/>
    <w:rsid w:val="00322AB3"/>
    <w:rsid w:val="00325241"/>
    <w:rsid w:val="00325440"/>
    <w:rsid w:val="003269C6"/>
    <w:rsid w:val="00327149"/>
    <w:rsid w:val="00327D20"/>
    <w:rsid w:val="00331EC7"/>
    <w:rsid w:val="003347A2"/>
    <w:rsid w:val="003347D9"/>
    <w:rsid w:val="003373D7"/>
    <w:rsid w:val="00340C1C"/>
    <w:rsid w:val="00340C80"/>
    <w:rsid w:val="00344ABF"/>
    <w:rsid w:val="0034584C"/>
    <w:rsid w:val="003467D2"/>
    <w:rsid w:val="00346F99"/>
    <w:rsid w:val="003507DA"/>
    <w:rsid w:val="003539B4"/>
    <w:rsid w:val="0035474E"/>
    <w:rsid w:val="00355B63"/>
    <w:rsid w:val="0035669C"/>
    <w:rsid w:val="003576E6"/>
    <w:rsid w:val="00357D2E"/>
    <w:rsid w:val="0036116F"/>
    <w:rsid w:val="00361AF1"/>
    <w:rsid w:val="0036394E"/>
    <w:rsid w:val="00374DAD"/>
    <w:rsid w:val="00375441"/>
    <w:rsid w:val="00381F01"/>
    <w:rsid w:val="0038240D"/>
    <w:rsid w:val="00382863"/>
    <w:rsid w:val="00382A4A"/>
    <w:rsid w:val="00385EAB"/>
    <w:rsid w:val="003879A1"/>
    <w:rsid w:val="00387E6D"/>
    <w:rsid w:val="00393D2F"/>
    <w:rsid w:val="00395379"/>
    <w:rsid w:val="003A0237"/>
    <w:rsid w:val="003A0827"/>
    <w:rsid w:val="003A160D"/>
    <w:rsid w:val="003A24CA"/>
    <w:rsid w:val="003A7066"/>
    <w:rsid w:val="003B0A16"/>
    <w:rsid w:val="003B0AF3"/>
    <w:rsid w:val="003B265C"/>
    <w:rsid w:val="003B2D6E"/>
    <w:rsid w:val="003B54D7"/>
    <w:rsid w:val="003B591E"/>
    <w:rsid w:val="003C207E"/>
    <w:rsid w:val="003C5029"/>
    <w:rsid w:val="003D32CF"/>
    <w:rsid w:val="003D3BFF"/>
    <w:rsid w:val="003E0F2D"/>
    <w:rsid w:val="003E1A3A"/>
    <w:rsid w:val="003E3B4F"/>
    <w:rsid w:val="003E6F9C"/>
    <w:rsid w:val="003F41E2"/>
    <w:rsid w:val="00403FD3"/>
    <w:rsid w:val="00405E0B"/>
    <w:rsid w:val="004101B9"/>
    <w:rsid w:val="00410FFF"/>
    <w:rsid w:val="00413168"/>
    <w:rsid w:val="0041317F"/>
    <w:rsid w:val="00414CF4"/>
    <w:rsid w:val="00414E48"/>
    <w:rsid w:val="0041591B"/>
    <w:rsid w:val="00421100"/>
    <w:rsid w:val="004218ED"/>
    <w:rsid w:val="00422417"/>
    <w:rsid w:val="00430B3C"/>
    <w:rsid w:val="00431151"/>
    <w:rsid w:val="00432140"/>
    <w:rsid w:val="00432525"/>
    <w:rsid w:val="004404A1"/>
    <w:rsid w:val="00442962"/>
    <w:rsid w:val="00442C84"/>
    <w:rsid w:val="0044355A"/>
    <w:rsid w:val="00444515"/>
    <w:rsid w:val="00444CE0"/>
    <w:rsid w:val="004472C8"/>
    <w:rsid w:val="004617D6"/>
    <w:rsid w:val="0046185B"/>
    <w:rsid w:val="004622FC"/>
    <w:rsid w:val="00465D97"/>
    <w:rsid w:val="0046667E"/>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69F"/>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8D0"/>
    <w:rsid w:val="0053670C"/>
    <w:rsid w:val="00537F9B"/>
    <w:rsid w:val="00540C98"/>
    <w:rsid w:val="00541E1F"/>
    <w:rsid w:val="005445D9"/>
    <w:rsid w:val="00547C30"/>
    <w:rsid w:val="00561463"/>
    <w:rsid w:val="00561F87"/>
    <w:rsid w:val="0056326E"/>
    <w:rsid w:val="00566AA7"/>
    <w:rsid w:val="00571B9F"/>
    <w:rsid w:val="00574CAF"/>
    <w:rsid w:val="00575DF2"/>
    <w:rsid w:val="005765E9"/>
    <w:rsid w:val="00576B85"/>
    <w:rsid w:val="0057716F"/>
    <w:rsid w:val="0057782B"/>
    <w:rsid w:val="00577DFB"/>
    <w:rsid w:val="00577EFB"/>
    <w:rsid w:val="005821D4"/>
    <w:rsid w:val="00582AFA"/>
    <w:rsid w:val="00583207"/>
    <w:rsid w:val="005841C5"/>
    <w:rsid w:val="005841C8"/>
    <w:rsid w:val="00586670"/>
    <w:rsid w:val="00590148"/>
    <w:rsid w:val="005908BC"/>
    <w:rsid w:val="00592485"/>
    <w:rsid w:val="00596B06"/>
    <w:rsid w:val="0059737B"/>
    <w:rsid w:val="005B02EC"/>
    <w:rsid w:val="005B0662"/>
    <w:rsid w:val="005B18E0"/>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418"/>
    <w:rsid w:val="00603B99"/>
    <w:rsid w:val="006063E3"/>
    <w:rsid w:val="006158DC"/>
    <w:rsid w:val="006218DF"/>
    <w:rsid w:val="00621A23"/>
    <w:rsid w:val="00621E2E"/>
    <w:rsid w:val="00623083"/>
    <w:rsid w:val="00624AC6"/>
    <w:rsid w:val="0062705E"/>
    <w:rsid w:val="00627B45"/>
    <w:rsid w:val="006303F5"/>
    <w:rsid w:val="006324D9"/>
    <w:rsid w:val="006343C1"/>
    <w:rsid w:val="00634966"/>
    <w:rsid w:val="00635E06"/>
    <w:rsid w:val="00637015"/>
    <w:rsid w:val="00637267"/>
    <w:rsid w:val="00637765"/>
    <w:rsid w:val="006377FF"/>
    <w:rsid w:val="00637863"/>
    <w:rsid w:val="0065150E"/>
    <w:rsid w:val="00651FF8"/>
    <w:rsid w:val="0065334F"/>
    <w:rsid w:val="006556AD"/>
    <w:rsid w:val="00657D87"/>
    <w:rsid w:val="00660553"/>
    <w:rsid w:val="00664278"/>
    <w:rsid w:val="00673358"/>
    <w:rsid w:val="00674F8E"/>
    <w:rsid w:val="006763A3"/>
    <w:rsid w:val="00680D32"/>
    <w:rsid w:val="006825DF"/>
    <w:rsid w:val="00684228"/>
    <w:rsid w:val="0069185B"/>
    <w:rsid w:val="00694D73"/>
    <w:rsid w:val="00695911"/>
    <w:rsid w:val="006A0065"/>
    <w:rsid w:val="006A1571"/>
    <w:rsid w:val="006A1950"/>
    <w:rsid w:val="006A1BDD"/>
    <w:rsid w:val="006A307B"/>
    <w:rsid w:val="006A67ED"/>
    <w:rsid w:val="006B17D9"/>
    <w:rsid w:val="006B34CC"/>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018F"/>
    <w:rsid w:val="006E03DF"/>
    <w:rsid w:val="006E34BB"/>
    <w:rsid w:val="006E5308"/>
    <w:rsid w:val="006E7E57"/>
    <w:rsid w:val="006F2D06"/>
    <w:rsid w:val="006F31FB"/>
    <w:rsid w:val="006F75DC"/>
    <w:rsid w:val="0070141A"/>
    <w:rsid w:val="00701C71"/>
    <w:rsid w:val="007021A3"/>
    <w:rsid w:val="007029C5"/>
    <w:rsid w:val="007039A4"/>
    <w:rsid w:val="00703EDC"/>
    <w:rsid w:val="00705321"/>
    <w:rsid w:val="00706116"/>
    <w:rsid w:val="0070631A"/>
    <w:rsid w:val="00707470"/>
    <w:rsid w:val="00711638"/>
    <w:rsid w:val="00713ADA"/>
    <w:rsid w:val="007142DA"/>
    <w:rsid w:val="00714651"/>
    <w:rsid w:val="00714A81"/>
    <w:rsid w:val="00717490"/>
    <w:rsid w:val="00721BA4"/>
    <w:rsid w:val="00724004"/>
    <w:rsid w:val="007307BC"/>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A65DA"/>
    <w:rsid w:val="007B18DA"/>
    <w:rsid w:val="007B1A04"/>
    <w:rsid w:val="007B39CC"/>
    <w:rsid w:val="007B5189"/>
    <w:rsid w:val="007B7683"/>
    <w:rsid w:val="007C0507"/>
    <w:rsid w:val="007C17E2"/>
    <w:rsid w:val="007C3378"/>
    <w:rsid w:val="007C4A1C"/>
    <w:rsid w:val="007C54A1"/>
    <w:rsid w:val="007D1DA6"/>
    <w:rsid w:val="007D2237"/>
    <w:rsid w:val="007D37D3"/>
    <w:rsid w:val="007D4970"/>
    <w:rsid w:val="007E214F"/>
    <w:rsid w:val="007E2FAE"/>
    <w:rsid w:val="007E353E"/>
    <w:rsid w:val="007E7562"/>
    <w:rsid w:val="007E7C97"/>
    <w:rsid w:val="007F36D4"/>
    <w:rsid w:val="007F3B75"/>
    <w:rsid w:val="007F3CD3"/>
    <w:rsid w:val="007F4762"/>
    <w:rsid w:val="007F4E3F"/>
    <w:rsid w:val="007F51CD"/>
    <w:rsid w:val="00800EDF"/>
    <w:rsid w:val="00802F99"/>
    <w:rsid w:val="00803F8C"/>
    <w:rsid w:val="00804357"/>
    <w:rsid w:val="00813155"/>
    <w:rsid w:val="008143C4"/>
    <w:rsid w:val="00814E48"/>
    <w:rsid w:val="0081698F"/>
    <w:rsid w:val="0082005B"/>
    <w:rsid w:val="00821A6A"/>
    <w:rsid w:val="00823A5D"/>
    <w:rsid w:val="00825E78"/>
    <w:rsid w:val="00831DA6"/>
    <w:rsid w:val="00837878"/>
    <w:rsid w:val="00841CDF"/>
    <w:rsid w:val="00842F0B"/>
    <w:rsid w:val="00844EE8"/>
    <w:rsid w:val="0084753A"/>
    <w:rsid w:val="008505EE"/>
    <w:rsid w:val="00852084"/>
    <w:rsid w:val="00852D81"/>
    <w:rsid w:val="00855DAF"/>
    <w:rsid w:val="0085740F"/>
    <w:rsid w:val="00857D7E"/>
    <w:rsid w:val="008626B5"/>
    <w:rsid w:val="008650AF"/>
    <w:rsid w:val="00866B33"/>
    <w:rsid w:val="008818A6"/>
    <w:rsid w:val="008818CF"/>
    <w:rsid w:val="0088336A"/>
    <w:rsid w:val="00885957"/>
    <w:rsid w:val="00885DB7"/>
    <w:rsid w:val="0089131C"/>
    <w:rsid w:val="00891AF9"/>
    <w:rsid w:val="00896AB6"/>
    <w:rsid w:val="00897595"/>
    <w:rsid w:val="00897FA5"/>
    <w:rsid w:val="008A0DA5"/>
    <w:rsid w:val="008A1093"/>
    <w:rsid w:val="008A175B"/>
    <w:rsid w:val="008A34A9"/>
    <w:rsid w:val="008A35B4"/>
    <w:rsid w:val="008A443A"/>
    <w:rsid w:val="008A49CF"/>
    <w:rsid w:val="008A6589"/>
    <w:rsid w:val="008B1ED9"/>
    <w:rsid w:val="008B2F40"/>
    <w:rsid w:val="008B35B9"/>
    <w:rsid w:val="008B5B0F"/>
    <w:rsid w:val="008C17E8"/>
    <w:rsid w:val="008C2CFB"/>
    <w:rsid w:val="008C378D"/>
    <w:rsid w:val="008C5F7F"/>
    <w:rsid w:val="008C659C"/>
    <w:rsid w:val="008D6171"/>
    <w:rsid w:val="008D6987"/>
    <w:rsid w:val="008D790D"/>
    <w:rsid w:val="008D7C06"/>
    <w:rsid w:val="008E1F58"/>
    <w:rsid w:val="008E345E"/>
    <w:rsid w:val="008E4345"/>
    <w:rsid w:val="008E5FAB"/>
    <w:rsid w:val="008E6DD5"/>
    <w:rsid w:val="008E7FF0"/>
    <w:rsid w:val="008F6019"/>
    <w:rsid w:val="008F6120"/>
    <w:rsid w:val="008F67A1"/>
    <w:rsid w:val="008F7818"/>
    <w:rsid w:val="00900AEB"/>
    <w:rsid w:val="00901147"/>
    <w:rsid w:val="00903A26"/>
    <w:rsid w:val="00911DE4"/>
    <w:rsid w:val="00911E2B"/>
    <w:rsid w:val="00914E84"/>
    <w:rsid w:val="00920B4E"/>
    <w:rsid w:val="009262CB"/>
    <w:rsid w:val="00926C45"/>
    <w:rsid w:val="00927ECF"/>
    <w:rsid w:val="00930804"/>
    <w:rsid w:val="00933345"/>
    <w:rsid w:val="00937B11"/>
    <w:rsid w:val="00941996"/>
    <w:rsid w:val="009438D2"/>
    <w:rsid w:val="00943D24"/>
    <w:rsid w:val="00946318"/>
    <w:rsid w:val="00946ACE"/>
    <w:rsid w:val="00946EA4"/>
    <w:rsid w:val="00947BB1"/>
    <w:rsid w:val="00954471"/>
    <w:rsid w:val="00955360"/>
    <w:rsid w:val="00955939"/>
    <w:rsid w:val="00955FBC"/>
    <w:rsid w:val="009618AA"/>
    <w:rsid w:val="00967947"/>
    <w:rsid w:val="0097028E"/>
    <w:rsid w:val="00970888"/>
    <w:rsid w:val="0097100B"/>
    <w:rsid w:val="009744E1"/>
    <w:rsid w:val="00974ACD"/>
    <w:rsid w:val="00976EDA"/>
    <w:rsid w:val="009773C9"/>
    <w:rsid w:val="0098075F"/>
    <w:rsid w:val="00981027"/>
    <w:rsid w:val="00983394"/>
    <w:rsid w:val="0098561F"/>
    <w:rsid w:val="00987F65"/>
    <w:rsid w:val="009902C7"/>
    <w:rsid w:val="009908D5"/>
    <w:rsid w:val="00990BFC"/>
    <w:rsid w:val="00991CA3"/>
    <w:rsid w:val="0099251E"/>
    <w:rsid w:val="00994E5F"/>
    <w:rsid w:val="009967BC"/>
    <w:rsid w:val="009971ED"/>
    <w:rsid w:val="00997BB2"/>
    <w:rsid w:val="00997FE3"/>
    <w:rsid w:val="009A35CA"/>
    <w:rsid w:val="009A3B26"/>
    <w:rsid w:val="009A7DE1"/>
    <w:rsid w:val="009B402C"/>
    <w:rsid w:val="009B40EF"/>
    <w:rsid w:val="009B72AE"/>
    <w:rsid w:val="009C1FFC"/>
    <w:rsid w:val="009C52D0"/>
    <w:rsid w:val="009D4EE9"/>
    <w:rsid w:val="009D5CF0"/>
    <w:rsid w:val="009E4F13"/>
    <w:rsid w:val="009E6414"/>
    <w:rsid w:val="009E6528"/>
    <w:rsid w:val="009E678E"/>
    <w:rsid w:val="009E72AC"/>
    <w:rsid w:val="009E7386"/>
    <w:rsid w:val="009E791B"/>
    <w:rsid w:val="009E7A1F"/>
    <w:rsid w:val="00A00FBA"/>
    <w:rsid w:val="00A038F5"/>
    <w:rsid w:val="00A122F8"/>
    <w:rsid w:val="00A147F0"/>
    <w:rsid w:val="00A1576D"/>
    <w:rsid w:val="00A16BDF"/>
    <w:rsid w:val="00A17799"/>
    <w:rsid w:val="00A2257A"/>
    <w:rsid w:val="00A25A89"/>
    <w:rsid w:val="00A25E77"/>
    <w:rsid w:val="00A26664"/>
    <w:rsid w:val="00A309BD"/>
    <w:rsid w:val="00A3336F"/>
    <w:rsid w:val="00A34284"/>
    <w:rsid w:val="00A427BE"/>
    <w:rsid w:val="00A4414C"/>
    <w:rsid w:val="00A44283"/>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E19FF"/>
    <w:rsid w:val="00AF21DF"/>
    <w:rsid w:val="00AF5790"/>
    <w:rsid w:val="00AF7B1D"/>
    <w:rsid w:val="00B01111"/>
    <w:rsid w:val="00B0193D"/>
    <w:rsid w:val="00B03219"/>
    <w:rsid w:val="00B03D12"/>
    <w:rsid w:val="00B041F0"/>
    <w:rsid w:val="00B04450"/>
    <w:rsid w:val="00B0457F"/>
    <w:rsid w:val="00B0490E"/>
    <w:rsid w:val="00B0596F"/>
    <w:rsid w:val="00B12350"/>
    <w:rsid w:val="00B16222"/>
    <w:rsid w:val="00B22E95"/>
    <w:rsid w:val="00B2488A"/>
    <w:rsid w:val="00B25ECB"/>
    <w:rsid w:val="00B26220"/>
    <w:rsid w:val="00B2783C"/>
    <w:rsid w:val="00B347B2"/>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657CC"/>
    <w:rsid w:val="00B70301"/>
    <w:rsid w:val="00B70BED"/>
    <w:rsid w:val="00B7213C"/>
    <w:rsid w:val="00B73C4D"/>
    <w:rsid w:val="00B7663B"/>
    <w:rsid w:val="00B80811"/>
    <w:rsid w:val="00B85FDC"/>
    <w:rsid w:val="00B87A2F"/>
    <w:rsid w:val="00B9218A"/>
    <w:rsid w:val="00B94BE0"/>
    <w:rsid w:val="00B97962"/>
    <w:rsid w:val="00B97C33"/>
    <w:rsid w:val="00BA1202"/>
    <w:rsid w:val="00BA1A73"/>
    <w:rsid w:val="00BA6EE3"/>
    <w:rsid w:val="00BB099E"/>
    <w:rsid w:val="00BB1AB0"/>
    <w:rsid w:val="00BB3279"/>
    <w:rsid w:val="00BB44CE"/>
    <w:rsid w:val="00BB58A7"/>
    <w:rsid w:val="00BB58FA"/>
    <w:rsid w:val="00BC188E"/>
    <w:rsid w:val="00BC2AAA"/>
    <w:rsid w:val="00BC4386"/>
    <w:rsid w:val="00BC55B5"/>
    <w:rsid w:val="00BD0F15"/>
    <w:rsid w:val="00BD19E7"/>
    <w:rsid w:val="00BD25AB"/>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4D51"/>
    <w:rsid w:val="00BF5F73"/>
    <w:rsid w:val="00C108E9"/>
    <w:rsid w:val="00C12F47"/>
    <w:rsid w:val="00C140D9"/>
    <w:rsid w:val="00C14DC8"/>
    <w:rsid w:val="00C14FBD"/>
    <w:rsid w:val="00C15EEE"/>
    <w:rsid w:val="00C175CE"/>
    <w:rsid w:val="00C24065"/>
    <w:rsid w:val="00C25767"/>
    <w:rsid w:val="00C30B29"/>
    <w:rsid w:val="00C33095"/>
    <w:rsid w:val="00C3613E"/>
    <w:rsid w:val="00C36397"/>
    <w:rsid w:val="00C3799B"/>
    <w:rsid w:val="00C41563"/>
    <w:rsid w:val="00C44080"/>
    <w:rsid w:val="00C4569E"/>
    <w:rsid w:val="00C458A5"/>
    <w:rsid w:val="00C4799D"/>
    <w:rsid w:val="00C5322D"/>
    <w:rsid w:val="00C535AE"/>
    <w:rsid w:val="00C5680A"/>
    <w:rsid w:val="00C60172"/>
    <w:rsid w:val="00C627AE"/>
    <w:rsid w:val="00C645EA"/>
    <w:rsid w:val="00C6597E"/>
    <w:rsid w:val="00C65B59"/>
    <w:rsid w:val="00C66D21"/>
    <w:rsid w:val="00C722C6"/>
    <w:rsid w:val="00C7277A"/>
    <w:rsid w:val="00C77F42"/>
    <w:rsid w:val="00C85599"/>
    <w:rsid w:val="00C8577B"/>
    <w:rsid w:val="00C8691D"/>
    <w:rsid w:val="00C90311"/>
    <w:rsid w:val="00C9522D"/>
    <w:rsid w:val="00C97BD8"/>
    <w:rsid w:val="00C97F41"/>
    <w:rsid w:val="00CA198F"/>
    <w:rsid w:val="00CA1BC0"/>
    <w:rsid w:val="00CA7710"/>
    <w:rsid w:val="00CB04CC"/>
    <w:rsid w:val="00CB0F8B"/>
    <w:rsid w:val="00CB2F9A"/>
    <w:rsid w:val="00CB3B37"/>
    <w:rsid w:val="00CB596C"/>
    <w:rsid w:val="00CB5F83"/>
    <w:rsid w:val="00CC0A4A"/>
    <w:rsid w:val="00CC31CF"/>
    <w:rsid w:val="00CC43E7"/>
    <w:rsid w:val="00CC5927"/>
    <w:rsid w:val="00CC59F4"/>
    <w:rsid w:val="00CC6CB5"/>
    <w:rsid w:val="00CD1E0C"/>
    <w:rsid w:val="00CE14DA"/>
    <w:rsid w:val="00CE1553"/>
    <w:rsid w:val="00CE2949"/>
    <w:rsid w:val="00CE3597"/>
    <w:rsid w:val="00CE41BF"/>
    <w:rsid w:val="00CE6001"/>
    <w:rsid w:val="00CE7213"/>
    <w:rsid w:val="00CE7FCB"/>
    <w:rsid w:val="00CE7FF5"/>
    <w:rsid w:val="00CF1697"/>
    <w:rsid w:val="00CF24C5"/>
    <w:rsid w:val="00CF2A81"/>
    <w:rsid w:val="00CF4C73"/>
    <w:rsid w:val="00D013FD"/>
    <w:rsid w:val="00D02A5C"/>
    <w:rsid w:val="00D02C52"/>
    <w:rsid w:val="00D0478C"/>
    <w:rsid w:val="00D05647"/>
    <w:rsid w:val="00D11110"/>
    <w:rsid w:val="00D11EC2"/>
    <w:rsid w:val="00D1436F"/>
    <w:rsid w:val="00D14AE6"/>
    <w:rsid w:val="00D17C5F"/>
    <w:rsid w:val="00D2173D"/>
    <w:rsid w:val="00D27BE8"/>
    <w:rsid w:val="00D3096E"/>
    <w:rsid w:val="00D34ACD"/>
    <w:rsid w:val="00D35097"/>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3AF0"/>
    <w:rsid w:val="00D6429C"/>
    <w:rsid w:val="00D733CE"/>
    <w:rsid w:val="00D73619"/>
    <w:rsid w:val="00D738D8"/>
    <w:rsid w:val="00D739EB"/>
    <w:rsid w:val="00D76997"/>
    <w:rsid w:val="00D8114F"/>
    <w:rsid w:val="00D8183C"/>
    <w:rsid w:val="00D823B0"/>
    <w:rsid w:val="00D8276B"/>
    <w:rsid w:val="00D84AE2"/>
    <w:rsid w:val="00D90ECA"/>
    <w:rsid w:val="00D917FF"/>
    <w:rsid w:val="00D91C57"/>
    <w:rsid w:val="00D92D0E"/>
    <w:rsid w:val="00D93283"/>
    <w:rsid w:val="00D96550"/>
    <w:rsid w:val="00D972C8"/>
    <w:rsid w:val="00DA09EC"/>
    <w:rsid w:val="00DA20B7"/>
    <w:rsid w:val="00DB1E25"/>
    <w:rsid w:val="00DB1E2E"/>
    <w:rsid w:val="00DB38C9"/>
    <w:rsid w:val="00DB3C58"/>
    <w:rsid w:val="00DB5614"/>
    <w:rsid w:val="00DC1F34"/>
    <w:rsid w:val="00DC3C5B"/>
    <w:rsid w:val="00DC3ED4"/>
    <w:rsid w:val="00DC4AB2"/>
    <w:rsid w:val="00DC6E30"/>
    <w:rsid w:val="00DE1726"/>
    <w:rsid w:val="00DE2041"/>
    <w:rsid w:val="00DF3CA7"/>
    <w:rsid w:val="00DF62C2"/>
    <w:rsid w:val="00E10F2E"/>
    <w:rsid w:val="00E11BB9"/>
    <w:rsid w:val="00E22012"/>
    <w:rsid w:val="00E26920"/>
    <w:rsid w:val="00E32FC8"/>
    <w:rsid w:val="00E3461A"/>
    <w:rsid w:val="00E34DC0"/>
    <w:rsid w:val="00E360C2"/>
    <w:rsid w:val="00E3719C"/>
    <w:rsid w:val="00E4747F"/>
    <w:rsid w:val="00E52D82"/>
    <w:rsid w:val="00E54FCA"/>
    <w:rsid w:val="00E606DE"/>
    <w:rsid w:val="00E634C3"/>
    <w:rsid w:val="00E64363"/>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A673E"/>
    <w:rsid w:val="00EB0090"/>
    <w:rsid w:val="00EB1435"/>
    <w:rsid w:val="00EB2466"/>
    <w:rsid w:val="00EB25AE"/>
    <w:rsid w:val="00EB3A9C"/>
    <w:rsid w:val="00EB4901"/>
    <w:rsid w:val="00EB5AAE"/>
    <w:rsid w:val="00EC0BA1"/>
    <w:rsid w:val="00EC2274"/>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3F57"/>
    <w:rsid w:val="00F170B0"/>
    <w:rsid w:val="00F17DF1"/>
    <w:rsid w:val="00F2459F"/>
    <w:rsid w:val="00F25F63"/>
    <w:rsid w:val="00F26C7F"/>
    <w:rsid w:val="00F34C1D"/>
    <w:rsid w:val="00F37151"/>
    <w:rsid w:val="00F40207"/>
    <w:rsid w:val="00F45338"/>
    <w:rsid w:val="00F51F22"/>
    <w:rsid w:val="00F57059"/>
    <w:rsid w:val="00F626E3"/>
    <w:rsid w:val="00F646F9"/>
    <w:rsid w:val="00F64CA6"/>
    <w:rsid w:val="00F64CC0"/>
    <w:rsid w:val="00F66652"/>
    <w:rsid w:val="00F71D52"/>
    <w:rsid w:val="00F72DF8"/>
    <w:rsid w:val="00F7503A"/>
    <w:rsid w:val="00F77B3E"/>
    <w:rsid w:val="00F80187"/>
    <w:rsid w:val="00F80A6F"/>
    <w:rsid w:val="00F827F9"/>
    <w:rsid w:val="00F847B3"/>
    <w:rsid w:val="00F84842"/>
    <w:rsid w:val="00F84D44"/>
    <w:rsid w:val="00F8569E"/>
    <w:rsid w:val="00F87347"/>
    <w:rsid w:val="00F934E3"/>
    <w:rsid w:val="00F93E3B"/>
    <w:rsid w:val="00F97CB1"/>
    <w:rsid w:val="00FA2BAD"/>
    <w:rsid w:val="00FA6F3A"/>
    <w:rsid w:val="00FA77CF"/>
    <w:rsid w:val="00FB260F"/>
    <w:rsid w:val="00FB3EBC"/>
    <w:rsid w:val="00FB44D9"/>
    <w:rsid w:val="00FB4A65"/>
    <w:rsid w:val="00FB705E"/>
    <w:rsid w:val="00FB7DB3"/>
    <w:rsid w:val="00FC0955"/>
    <w:rsid w:val="00FC3CB9"/>
    <w:rsid w:val="00FC6AAC"/>
    <w:rsid w:val="00FC6D85"/>
    <w:rsid w:val="00FC74C6"/>
    <w:rsid w:val="00FD0062"/>
    <w:rsid w:val="00FD0196"/>
    <w:rsid w:val="00FD5865"/>
    <w:rsid w:val="00FE120C"/>
    <w:rsid w:val="00FE468B"/>
    <w:rsid w:val="00FE5108"/>
    <w:rsid w:val="00FE6BB4"/>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0A12876B-7F56-4915-8E73-D3B31382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
    <w:name w:val="Unresolved Mention"/>
    <w:basedOn w:val="DefaultParagraphFont"/>
    <w:uiPriority w:val="99"/>
    <w:semiHidden/>
    <w:unhideWhenUsed/>
    <w:rsid w:val="00C90311"/>
    <w:rPr>
      <w:color w:val="808080"/>
      <w:shd w:val="clear" w:color="auto" w:fill="E6E6E6"/>
    </w:rPr>
  </w:style>
  <w:style w:type="character" w:styleId="Mention">
    <w:name w:val="Mention"/>
    <w:basedOn w:val="DefaultParagraphFont"/>
    <w:uiPriority w:val="99"/>
    <w:semiHidden/>
    <w:unhideWhenUsed/>
    <w:rsid w:val="003A24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b-lac.shinyapps.io/lac_diversity/)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ge.gov.br/estatisticas-novoportal/sociais/populacao/9103-estimativas-de-populacao.html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www.datasus.gov.br201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B3ED1-E2A4-491E-991F-244DDCD1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7910</Words>
  <Characters>45088</Characters>
  <Application>Microsoft Office Word</Application>
  <DocSecurity>0</DocSecurity>
  <Lines>375</Lines>
  <Paragraphs>105</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52893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47</cp:revision>
  <dcterms:created xsi:type="dcterms:W3CDTF">2017-12-29T20:02:00Z</dcterms:created>
  <dcterms:modified xsi:type="dcterms:W3CDTF">2018-01-15T09:33:00Z</dcterms:modified>
</cp:coreProperties>
</file>