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5B" w:rsidRPr="00B0575B" w:rsidRDefault="00B0575B">
      <w:pPr>
        <w:rPr>
          <w:rFonts w:cs="Times New Roman"/>
          <w:b/>
          <w:lang w:val="en-US"/>
        </w:rPr>
      </w:pPr>
      <w:r w:rsidRPr="00B0575B">
        <w:rPr>
          <w:rFonts w:cs="Times New Roman"/>
          <w:b/>
          <w:lang w:val="en-US"/>
        </w:rPr>
        <w:t>ICD codes for the classification</w:t>
      </w:r>
    </w:p>
    <w:p w:rsidR="00FF25E6" w:rsidRDefault="0095711F">
      <w:pPr>
        <w:rPr>
          <w:rFonts w:cs="Times New Roman"/>
          <w:lang w:val="en-US"/>
        </w:rPr>
      </w:pPr>
      <w:r w:rsidRPr="0095711F">
        <w:rPr>
          <w:rFonts w:cs="Times New Roman"/>
          <w:lang w:val="en-US"/>
        </w:rPr>
        <w:t>infectious diseases (A00-A09, A20-A99, B00-B89, B91-B99), neoplasms (C00-D09), diabetes mellitus (E10-E14), heart diseases (F03.9, I00-I25, I27, I30-52, I60-I99, R54), respiratory diseases (J00-J99), digestive diseases (K00-K93), accidents (V01-X59, Y10-Y86, Y87.2, Y88-Y89) and other causes of death (remaining ICD-10 codes).</w:t>
      </w:r>
    </w:p>
    <w:p w:rsidR="00B0575B" w:rsidRPr="00B0575B" w:rsidRDefault="00B0575B">
      <w:pPr>
        <w:rPr>
          <w:rFonts w:cs="Times New Roman"/>
          <w:b/>
          <w:lang w:val="en-US"/>
        </w:rPr>
      </w:pPr>
      <w:r w:rsidRPr="00B0575B">
        <w:rPr>
          <w:rFonts w:cs="Times New Roman"/>
          <w:b/>
          <w:lang w:val="en-US"/>
        </w:rPr>
        <w:t>Sensitivity analysis of ICD-8 vs ICD-10</w:t>
      </w:r>
    </w:p>
    <w:p w:rsidR="00B0575B" w:rsidRDefault="00B0575B">
      <w:pPr>
        <w:rPr>
          <w:rFonts w:cs="Times New Roman"/>
          <w:lang w:val="en-US"/>
        </w:rPr>
      </w:pPr>
    </w:p>
    <w:p w:rsidR="00B0575B" w:rsidRPr="00B0575B" w:rsidRDefault="00B0575B">
      <w:pPr>
        <w:rPr>
          <w:rFonts w:cs="Times New Roman"/>
          <w:b/>
          <w:lang w:val="en-US"/>
        </w:rPr>
      </w:pPr>
      <w:r w:rsidRPr="00B0575B">
        <w:rPr>
          <w:rFonts w:cs="Times New Roman"/>
          <w:b/>
          <w:lang w:val="en-US"/>
        </w:rPr>
        <w:t>Brief description of the indicator</w:t>
      </w:r>
    </w:p>
    <w:p w:rsidR="00B0575B" w:rsidRPr="00B0575B" w:rsidRDefault="00B0575B" w:rsidP="00B0575B">
      <w:pPr>
        <w:autoSpaceDE w:val="0"/>
        <w:autoSpaceDN w:val="0"/>
        <w:adjustRightInd w:val="0"/>
        <w:spacing w:after="100" w:afterAutospacing="1" w:line="480" w:lineRule="auto"/>
        <w:jc w:val="both"/>
        <w:rPr>
          <w:rFonts w:cs="Times New Roman"/>
          <w:b/>
          <w:sz w:val="24"/>
          <w:szCs w:val="24"/>
          <w:lang w:val="en-US"/>
        </w:rPr>
      </w:pPr>
      <w:bookmarkStart w:id="0" w:name="_GoBack"/>
      <w:bookmarkEnd w:id="0"/>
      <w:r w:rsidRPr="00B0575B">
        <w:rPr>
          <w:rFonts w:eastAsiaTheme="minorEastAsia"/>
          <w:sz w:val="24"/>
          <w:szCs w:val="24"/>
          <w:lang w:val="en-US"/>
        </w:rPr>
        <w:t>In lifetable notation, it is:</w:t>
      </w:r>
    </w:p>
    <w:p w:rsidR="00B0575B" w:rsidRPr="00B0575B" w:rsidRDefault="00B0575B" w:rsidP="00B0575B">
      <w:pPr>
        <w:spacing w:line="480" w:lineRule="auto"/>
        <w:ind w:firstLine="720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CV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nary>
                </m:e>
              </m:ra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.              (1)              </m:t>
          </m:r>
        </m:oMath>
      </m:oMathPara>
    </w:p>
    <w:p w:rsidR="00B0575B" w:rsidRPr="00B0575B" w:rsidRDefault="00B0575B" w:rsidP="00B0575B">
      <w:pPr>
        <w:rPr>
          <w:rFonts w:cs="Times New Roman"/>
          <w:lang w:val="en-US"/>
        </w:rPr>
      </w:pPr>
      <w:r w:rsidRPr="00B0575B">
        <w:rPr>
          <w:sz w:val="24"/>
          <w:szCs w:val="24"/>
          <w:lang w:val="en-US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 w:rsidRPr="00B0575B">
        <w:rPr>
          <w:rFonts w:eastAsiaTheme="minorEastAsia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 w:rsidRPr="00B0575B">
        <w:rPr>
          <w:rFonts w:eastAsiaTheme="minorEastAsia"/>
          <w:sz w:val="24"/>
          <w:szCs w:val="24"/>
          <w:lang w:val="en-US"/>
        </w:rPr>
        <w:t xml:space="preserve"> denote the age at death density function, life expectancy at age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0575B">
        <w:rPr>
          <w:rFonts w:eastAsiaTheme="minorEastAsia"/>
          <w:sz w:val="24"/>
          <w:szCs w:val="24"/>
          <w:lang w:val="en-US"/>
        </w:rPr>
        <w:t>, and the open-aged interval (110+ in our case), respectively.</w:t>
      </w:r>
    </w:p>
    <w:p w:rsidR="00B0575B" w:rsidRPr="0095711F" w:rsidRDefault="00B0575B">
      <w:pPr>
        <w:rPr>
          <w:lang w:val="en-US"/>
        </w:rPr>
      </w:pPr>
    </w:p>
    <w:sectPr w:rsidR="00B0575B" w:rsidRPr="009571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0B"/>
    <w:rsid w:val="00203D0B"/>
    <w:rsid w:val="0095711F"/>
    <w:rsid w:val="00B0575B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B087"/>
  <w15:chartTrackingRefBased/>
  <w15:docId w15:val="{9F37E6D1-7F3F-4AD9-9B44-CD47A828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71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11F"/>
    <w:pPr>
      <w:spacing w:after="0" w:line="240" w:lineRule="auto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11F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628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3</cp:revision>
  <dcterms:created xsi:type="dcterms:W3CDTF">2017-07-07T08:40:00Z</dcterms:created>
  <dcterms:modified xsi:type="dcterms:W3CDTF">2017-07-07T09:30:00Z</dcterms:modified>
</cp:coreProperties>
</file>