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77777777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>Rising violence against women in Mexico, 2005-15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to Health Affairs]</w:t>
      </w:r>
    </w:p>
    <w:p w14:paraId="7CEE2DA5" w14:textId="3CB1E23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</w:t>
      </w:r>
      <w:r w:rsidR="00F46B4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Please write your current position, affiliation and email accordingly</w:t>
      </w:r>
      <w:r w:rsidR="00F46B46">
        <w:rPr>
          <w:rFonts w:ascii="Courier New" w:hAnsi="Courier New" w:cs="Courier New"/>
          <w:sz w:val="24"/>
          <w:szCs w:val="24"/>
          <w:lang w:val="en-US"/>
        </w:rPr>
        <w:t>]</w:t>
      </w:r>
      <w:r w:rsidRPr="004D003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5A1A8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Marcía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Pescador-Jiménez</w:t>
      </w:r>
    </w:p>
    <w:p w14:paraId="13B9D776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Artemisa Flores Martínez</w:t>
      </w:r>
    </w:p>
    <w:p w14:paraId="5B8B98D7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María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Vignau-Loria</w:t>
      </w:r>
      <w:proofErr w:type="spellEnd"/>
    </w:p>
    <w:p w14:paraId="15735B2E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Tim Riffe</w:t>
      </w:r>
    </w:p>
    <w:p w14:paraId="057DBCD8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Vladimir Canudas-Romo</w:t>
      </w:r>
    </w:p>
    <w:p w14:paraId="47888467" w14:textId="63F132A6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*José Manuel Aburto: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</w:t>
      </w:r>
      <w:proofErr w:type="spellStart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CPop</w:t>
      </w:r>
      <w:proofErr w:type="spellEnd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), University of Southern Denmark &amp; Max Planck 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Winsløws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Vej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B31F5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35EF4C82" w14:textId="068FCC4C" w:rsidR="004D0039" w:rsidRP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63C0851B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>: Rising violence against women in Mexico, 2005-15.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26AF71A8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[450]</w:t>
      </w:r>
    </w:p>
    <w:p w14:paraId="54D93B67" w14:textId="77812EDF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527F3">
        <w:rPr>
          <w:rFonts w:ascii="Courier New" w:hAnsi="Courier New" w:cs="Courier New"/>
          <w:sz w:val="24"/>
          <w:szCs w:val="24"/>
          <w:lang w:val="en-US"/>
        </w:rPr>
        <w:t>Some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even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have unprecedented high levels of homicides</w:t>
      </w:r>
      <w:r w:rsidR="006E5E11">
        <w:rPr>
          <w:rFonts w:ascii="Courier New" w:hAnsi="Courier New" w:cs="Courier New"/>
          <w:sz w:val="24"/>
          <w:szCs w:val="24"/>
          <w:lang w:val="en-US"/>
        </w:rPr>
        <w:t xml:space="preserve"> 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In Mexico, for example,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1B45EA1A" w14:textId="0E92A2A5" w:rsidR="00A90CF8" w:rsidRDefault="009C14E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Equally important </w:t>
      </w:r>
      <w:r w:rsidR="00A92A21">
        <w:rPr>
          <w:rFonts w:ascii="Courier New" w:hAnsi="Courier New" w:cs="Courier New"/>
          <w:sz w:val="24"/>
          <w:szCs w:val="24"/>
          <w:lang w:val="en-US"/>
        </w:rPr>
        <w:t>are the over 31 thousand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female victims of homicide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Moreover, homicides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represent the ultimate form of violence, but </w:t>
      </w:r>
      <w:r w:rsidR="00A92A21">
        <w:rPr>
          <w:rFonts w:ascii="Courier New" w:hAnsi="Courier New" w:cs="Courier New"/>
          <w:sz w:val="24"/>
          <w:szCs w:val="24"/>
          <w:lang w:val="en-US"/>
        </w:rPr>
        <w:t>only a piece of the burden 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Moreover, even witnessing violence, without necessarily being a victim, 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B1D3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4B1D3C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bookmarkStart w:id="0" w:name="_GoBack"/>
      <w:bookmarkEnd w:id="0"/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E8197B" w14:textId="77777777" w:rsidR="00B034DE" w:rsidRDefault="00B034DE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D8DBFA" w14:textId="77777777" w:rsidR="0030380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9036C7" w14:textId="7C516313" w:rsidR="00C01485" w:rsidRDefault="00C0148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The public health sector is directly concerned with violence not only because of its huge effect on health and health services.</w:t>
      </w:r>
      <w:r w:rsidRPr="00C014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&lt;EndNote&gt;&lt;Cite&gt;&lt;Author&gt;Butchart&lt;/Author&gt;&lt;Year&gt;2014&lt;/Year&gt;&lt;RecNum&gt;125&lt;/RecNum&gt;&lt;DisplayText&gt;(15)&lt;/DisplayText&gt;&lt;record&gt;&lt;rec-number&gt;125&lt;/rec-number&gt;&lt;foreign-keys&gt;&lt;key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(15)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Public health complements existing approaches to violence, which are mainly reactive, by focusing changing behavioral, social, and environmental factors that give rise to violence.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&lt;EndNote&gt;&lt;Cite&gt;&lt;Author&gt;Mercy&lt;/Author&gt;&lt;Year&gt;1993&lt;/Year&gt;&lt;RecNum&gt;126&lt;/RecNum&gt;&lt;DisplayText&gt;(16)&lt;/DisplayText&gt;&lt;record&gt;&lt;rec-number&gt;126&lt;/rec-number&gt;&lt;foreign-keys&gt;&lt;key app="EN" db-id="vtvfa0a0wwspxdezrw7x90p9t955pdvpdrw2" timestamp="1531224992"&gt;126&lt;/key&gt;&lt;/foreign-keys&gt;&lt;ref-type name="Journal Article"&gt;17&lt;/ref-type&gt;&lt;contributors&gt;&lt;authors&gt;&lt;author&gt;Mercy, James A&lt;/author&gt;&lt;author&gt;Rosenberg, Mark L&lt;/author&gt;&lt;author&gt;Powell, Kenneth E&lt;/author&gt;&lt;author&gt;Broome, Claire V&lt;/author&gt;&lt;author&gt;Roper, William L&lt;/author&gt;&lt;/authors&gt;&lt;/contributors&gt;&lt;titles&gt;&lt;title&gt;Public health policy for preventing violence&lt;/title&gt;&lt;secondary-title&gt;Health Affairs&lt;/secondary-title&gt;&lt;/titles&gt;&lt;periodical&gt;&lt;full-title&gt;Health Affairs&lt;/full-title&gt;&lt;/periodical&gt;&lt;pages&gt;7-29&lt;/pages&gt;&lt;volume&gt;12&lt;/volume&gt;&lt;number&gt;4&lt;/number&gt;&lt;dates&gt;&lt;year&gt;1993&lt;/year&gt;&lt;/dates&gt;&lt;isbn&gt;0278-2715&lt;/isbn&gt;&lt;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(16)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B552DC3" w14:textId="77777777" w:rsid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0A6B6FB2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56A8A38E" w14:textId="1D9856E8" w:rsidR="00860A2F" w:rsidRDefault="00860A2F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We need homicide rates, rape rates, vulnerability</w:t>
      </w:r>
    </w:p>
    <w:p w14:paraId="599406DE" w14:textId="27C3B57F" w:rsid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718C">
        <w:rPr>
          <w:rFonts w:ascii="Courier New" w:hAnsi="Courier New" w:cs="Courier New"/>
          <w:sz w:val="24"/>
          <w:szCs w:val="24"/>
          <w:lang w:val="en-US"/>
        </w:rPr>
        <w:t>To prevent violence,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we must be able to measure and </w:t>
      </w:r>
      <w:r w:rsidRPr="001B718C">
        <w:rPr>
          <w:rFonts w:ascii="Courier New" w:hAnsi="Courier New" w:cs="Courier New"/>
          <w:sz w:val="24"/>
          <w:szCs w:val="24"/>
          <w:lang w:val="en-US"/>
        </w:rPr>
        <w:t>monitor it. Develop</w:t>
      </w:r>
      <w:r>
        <w:rPr>
          <w:rFonts w:ascii="Courier New" w:hAnsi="Courier New" w:cs="Courier New"/>
          <w:sz w:val="24"/>
          <w:szCs w:val="24"/>
          <w:lang w:val="en-US"/>
        </w:rPr>
        <w:t xml:space="preserve">ment of surveillance systems to 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collect basic information </w:t>
      </w:r>
      <w:r>
        <w:rPr>
          <w:rFonts w:ascii="Courier New" w:hAnsi="Courier New" w:cs="Courier New"/>
          <w:sz w:val="24"/>
          <w:szCs w:val="24"/>
          <w:lang w:val="en-US"/>
        </w:rPr>
        <w:t>systematically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 and continuously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718C">
        <w:rPr>
          <w:rFonts w:ascii="Courier New" w:hAnsi="Courier New" w:cs="Courier New"/>
          <w:sz w:val="24"/>
          <w:szCs w:val="24"/>
          <w:lang w:val="en-US"/>
        </w:rPr>
        <w:t>on the magnitude and c</w:t>
      </w:r>
      <w:r>
        <w:rPr>
          <w:rFonts w:ascii="Courier New" w:hAnsi="Courier New" w:cs="Courier New"/>
          <w:sz w:val="24"/>
          <w:szCs w:val="24"/>
          <w:lang w:val="en-US"/>
        </w:rPr>
        <w:t xml:space="preserve">haracter of injuries and deaths </w:t>
      </w:r>
      <w:r w:rsidRPr="001B718C">
        <w:rPr>
          <w:rFonts w:ascii="Courier New" w:hAnsi="Courier New" w:cs="Courier New"/>
          <w:sz w:val="24"/>
          <w:szCs w:val="24"/>
          <w:lang w:val="en-US"/>
        </w:rPr>
        <w:t>from violence is a challenge in all parts of the world.</w:t>
      </w:r>
    </w:p>
    <w:p w14:paraId="1A168468" w14:textId="77777777" w:rsidR="001B718C" w:rsidRP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BAAE5A" w14:textId="3B839FE3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</w:p>
    <w:p w14:paraId="5DBFA02A" w14:textId="6DB8ECF3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Discussion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[1200]</w:t>
      </w:r>
    </w:p>
    <w:p w14:paraId="6A670A9B" w14:textId="3301EE05" w:rsidR="004018C3" w:rsidRDefault="00C0148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1485">
        <w:rPr>
          <w:rFonts w:ascii="Courier New" w:hAnsi="Courier New" w:cs="Courier New"/>
          <w:sz w:val="24"/>
          <w:szCs w:val="24"/>
          <w:lang w:val="en-US"/>
        </w:rPr>
        <w:t>Krug et al 2002 Lancet</w:t>
      </w:r>
    </w:p>
    <w:p w14:paraId="6C1506A9" w14:textId="47D4452B" w:rsid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Definition: “The intentional use of physical force or power, threatened or actual, against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ones</w:t>
      </w:r>
      <w:r>
        <w:rPr>
          <w:rFonts w:ascii="Courier New" w:hAnsi="Courier New" w:cs="Courier New"/>
          <w:sz w:val="24"/>
          <w:szCs w:val="24"/>
          <w:lang w:val="en-US"/>
        </w:rPr>
        <w:t xml:space="preserve">elf, another person, or against a group or community,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 xml:space="preserve">that </w:t>
      </w:r>
      <w:r>
        <w:rPr>
          <w:rFonts w:ascii="Courier New" w:hAnsi="Courier New" w:cs="Courier New"/>
          <w:sz w:val="24"/>
          <w:szCs w:val="24"/>
          <w:lang w:val="en-US"/>
        </w:rPr>
        <w:t xml:space="preserve">either results in or has a high likelihood of resulting in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inj</w:t>
      </w:r>
      <w:r>
        <w:rPr>
          <w:rFonts w:ascii="Courier New" w:hAnsi="Courier New" w:cs="Courier New"/>
          <w:sz w:val="24"/>
          <w:szCs w:val="24"/>
          <w:lang w:val="en-US"/>
        </w:rPr>
        <w:t xml:space="preserve">ury, death, psychological harm, maldevelopment or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deprivation.”</w:t>
      </w:r>
    </w:p>
    <w:p w14:paraId="356E666D" w14:textId="77777777" w:rsidR="001B718C" w:rsidRP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C9160C" w14:textId="61DC8F41" w:rsid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One area where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the public health sector has an important </w:t>
      </w:r>
      <w:r w:rsidRPr="001B718C">
        <w:rPr>
          <w:rFonts w:ascii="Courier New" w:hAnsi="Courier New" w:cs="Courier New"/>
          <w:sz w:val="24"/>
          <w:szCs w:val="24"/>
          <w:lang w:val="en-US"/>
        </w:rPr>
        <w:t xml:space="preserve">responsibility is 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 assuring the availability of services for </w:t>
      </w:r>
      <w:r w:rsidRPr="001B718C">
        <w:rPr>
          <w:rFonts w:ascii="Courier New" w:hAnsi="Courier New" w:cs="Courier New"/>
          <w:sz w:val="24"/>
          <w:szCs w:val="24"/>
          <w:lang w:val="en-US"/>
        </w:rPr>
        <w:t>victims of violence.</w:t>
      </w:r>
    </w:p>
    <w:p w14:paraId="54429A30" w14:textId="77777777" w:rsidR="001B718C" w:rsidRDefault="001B718C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F1AE66" w14:textId="7E23FDDF" w:rsidR="00C01485" w:rsidRDefault="00C0148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Violence prevention is an emerging field in public hea</w:t>
      </w:r>
      <w:r w:rsidR="001B718C">
        <w:rPr>
          <w:rFonts w:ascii="Courier New" w:hAnsi="Courier New" w:cs="Courier New"/>
          <w:sz w:val="24"/>
          <w:szCs w:val="24"/>
          <w:lang w:val="en-US"/>
        </w:rPr>
        <w:t xml:space="preserve">lth. The </w:t>
      </w:r>
      <w:r>
        <w:rPr>
          <w:rFonts w:ascii="Courier New" w:hAnsi="Courier New" w:cs="Courier New"/>
          <w:sz w:val="24"/>
          <w:szCs w:val="24"/>
          <w:lang w:val="en-US"/>
        </w:rPr>
        <w:t xml:space="preserve">attention has increased since the 1970s. </w:t>
      </w:r>
    </w:p>
    <w:p w14:paraId="7121D50A" w14:textId="24C7077C" w:rsid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victims of child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abuse have an above ave</w:t>
      </w:r>
      <w:r>
        <w:rPr>
          <w:rFonts w:ascii="Courier New" w:hAnsi="Courier New" w:cs="Courier New"/>
          <w:sz w:val="24"/>
          <w:szCs w:val="24"/>
          <w:lang w:val="en-US"/>
        </w:rPr>
        <w:t xml:space="preserve">rage chance of becoming involved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>in aggressive and viole</w:t>
      </w:r>
      <w:r>
        <w:rPr>
          <w:rFonts w:ascii="Courier New" w:hAnsi="Courier New" w:cs="Courier New"/>
          <w:sz w:val="24"/>
          <w:szCs w:val="24"/>
          <w:lang w:val="en-US"/>
        </w:rPr>
        <w:t xml:space="preserve">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behaviour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as adolescents and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 xml:space="preserve">adults,8–10 and sexual abuse during childhood or ado-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lescence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has </w:t>
      </w:r>
      <w:r w:rsidR="00C01485" w:rsidRPr="001B718C">
        <w:rPr>
          <w:rFonts w:ascii="Courier New" w:hAnsi="Courier New" w:cs="Courier New"/>
          <w:sz w:val="24"/>
          <w:szCs w:val="24"/>
          <w:lang w:val="en-US"/>
        </w:rPr>
        <w:t xml:space="preserve">been linked to suicidal </w:t>
      </w:r>
      <w:r>
        <w:rPr>
          <w:rFonts w:ascii="Courier New" w:hAnsi="Courier New" w:cs="Courier New"/>
          <w:sz w:val="24"/>
          <w:szCs w:val="24"/>
          <w:lang w:val="en-US"/>
        </w:rPr>
        <w:t>behavior</w:t>
      </w:r>
    </w:p>
    <w:p w14:paraId="2B04E8CC" w14:textId="77777777" w:rsidR="001B718C" w:rsidRP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705390" w14:textId="73DCA1F6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3F4268CB" w14:textId="77777777" w:rsidR="00257D18" w:rsidRPr="004D0039" w:rsidRDefault="00257D18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373FC1" w14:textId="77777777" w:rsidR="00C01485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190D50B" w14:textId="5AB66E34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739D86BC" w14:textId="30617FF2" w:rsidR="004C224B" w:rsidRPr="004C224B" w:rsidRDefault="00C01485" w:rsidP="004C224B">
      <w:pPr>
        <w:pStyle w:val="EndNoteBibliography"/>
        <w:spacing w:after="0"/>
      </w:pPr>
      <w:r>
        <w:rPr>
          <w:rFonts w:ascii="Courier New" w:hAnsi="Courier New" w:cs="Courier New"/>
          <w:b/>
          <w:sz w:val="24"/>
          <w:szCs w:val="24"/>
        </w:rPr>
        <w:fldChar w:fldCharType="begin"/>
      </w:r>
      <w:r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>
        <w:rPr>
          <w:rFonts w:ascii="Courier New" w:hAnsi="Courier New" w:cs="Courier New"/>
          <w:b/>
          <w:sz w:val="24"/>
          <w:szCs w:val="24"/>
        </w:rPr>
        <w:fldChar w:fldCharType="separate"/>
      </w:r>
      <w:r w:rsidR="004C224B" w:rsidRPr="004C224B">
        <w:t>1.</w:t>
      </w:r>
      <w:r w:rsidR="004C224B" w:rsidRPr="004C224B">
        <w:tab/>
        <w:t xml:space="preserve">Institute of Health Metrics and Evaluation. GBD cause patterns- intentional injuries </w:t>
      </w:r>
      <w:hyperlink r:id="rId9" w:history="1">
        <w:r w:rsidR="004C224B" w:rsidRPr="004C224B">
          <w:rPr>
            <w:rStyle w:val="Hyperlink"/>
          </w:rPr>
          <w:t>https://vizhub.healthdata.org/gbd-compare/2018</w:t>
        </w:r>
      </w:hyperlink>
      <w:r w:rsidR="004C224B" w:rsidRPr="004C224B">
        <w:t xml:space="preserve"> [Available from: </w:t>
      </w:r>
      <w:hyperlink r:id="rId10" w:history="1">
        <w:r w:rsidR="004C224B" w:rsidRPr="004C224B">
          <w:rPr>
            <w:rStyle w:val="Hyperlink"/>
          </w:rPr>
          <w:t>https://vizhub.healthdata.org/gbd-compare/</w:t>
        </w:r>
      </w:hyperlink>
      <w:r w:rsidR="004C224B" w:rsidRPr="004C224B">
        <w:t>.</w:t>
      </w:r>
    </w:p>
    <w:p w14:paraId="09305F63" w14:textId="77777777" w:rsidR="004C224B" w:rsidRPr="004C224B" w:rsidRDefault="004C224B" w:rsidP="004C224B">
      <w:pPr>
        <w:pStyle w:val="EndNoteBibliography"/>
        <w:spacing w:after="0"/>
      </w:pPr>
      <w:r w:rsidRPr="004C224B">
        <w:t>2.</w:t>
      </w:r>
      <w:r w:rsidRPr="004C224B">
        <w:tab/>
        <w:t>United Nations Office on Drugs and Crime. Global study on homicide 2013: trends, contexts, data: UNODC; 2014.</w:t>
      </w:r>
    </w:p>
    <w:p w14:paraId="1BB8CDB6" w14:textId="59DFDB24" w:rsidR="004C224B" w:rsidRPr="004C224B" w:rsidRDefault="004C224B" w:rsidP="004C224B">
      <w:pPr>
        <w:pStyle w:val="EndNoteBibliography"/>
        <w:spacing w:after="0"/>
      </w:pPr>
      <w:r w:rsidRPr="004C224B">
        <w:t>3.</w:t>
      </w:r>
      <w:r w:rsidRPr="004C224B">
        <w:tab/>
        <w:t xml:space="preserve">Mexican National Institue of Statistics (INEGI). National Institute of Statistics: Micro-data files on mortality data 1995-2017 2018 [Available from: </w:t>
      </w:r>
      <w:hyperlink r:id="rId11" w:history="1">
        <w:r w:rsidRPr="004C224B">
          <w:rPr>
            <w:rStyle w:val="Hyperlink"/>
          </w:rPr>
          <w:t>http://www.beta.inegi.org.mx/proyectos/registros/vitales/mortalidad/default.html</w:t>
        </w:r>
      </w:hyperlink>
      <w:r w:rsidRPr="004C224B">
        <w:t>.</w:t>
      </w:r>
    </w:p>
    <w:p w14:paraId="0FDCEE34" w14:textId="77777777" w:rsidR="004C224B" w:rsidRPr="004C224B" w:rsidRDefault="004C224B" w:rsidP="004C224B">
      <w:pPr>
        <w:pStyle w:val="EndNoteBibliography"/>
        <w:spacing w:after="0"/>
      </w:pPr>
      <w:r w:rsidRPr="004C224B">
        <w:t>4.</w:t>
      </w:r>
      <w:r w:rsidRPr="004C224B">
        <w:tab/>
        <w:t>Gamlin J. Violence and homicide in Mexico: a global health issue. The Lancet. 2015;385(9968):605-6.</w:t>
      </w:r>
    </w:p>
    <w:p w14:paraId="7B8B9FD4" w14:textId="77777777" w:rsidR="004C224B" w:rsidRPr="004C224B" w:rsidRDefault="004C224B" w:rsidP="004C224B">
      <w:pPr>
        <w:pStyle w:val="EndNoteBibliography"/>
        <w:spacing w:after="0"/>
      </w:pPr>
      <w:r w:rsidRPr="004C224B">
        <w:t>5.</w:t>
      </w:r>
      <w:r w:rsidRPr="004C224B"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19404F51" w14:textId="77777777" w:rsidR="004C224B" w:rsidRPr="004C224B" w:rsidRDefault="004C224B" w:rsidP="004C224B">
      <w:pPr>
        <w:pStyle w:val="EndNoteBibliography"/>
        <w:spacing w:after="0"/>
      </w:pPr>
      <w:r w:rsidRPr="004C224B">
        <w:t>6.</w:t>
      </w:r>
      <w:r w:rsidRPr="004C224B"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61B8F55D" w14:textId="77777777" w:rsidR="004C224B" w:rsidRPr="004C224B" w:rsidRDefault="004C224B" w:rsidP="004C224B">
      <w:pPr>
        <w:pStyle w:val="EndNoteBibliography"/>
        <w:spacing w:after="0"/>
      </w:pPr>
      <w:r w:rsidRPr="004C224B">
        <w:t>7.</w:t>
      </w:r>
      <w:r w:rsidRPr="004C224B">
        <w:tab/>
        <w:t>Mikton CR, Butchart A, Dahlberg LL, Krug EG. Global status report on violence prevention 2014. American journal of preventive medicine. 2016;50(5):652-9.</w:t>
      </w:r>
    </w:p>
    <w:p w14:paraId="5B3AC913" w14:textId="77777777" w:rsidR="004C224B" w:rsidRPr="004C224B" w:rsidRDefault="004C224B" w:rsidP="004C224B">
      <w:pPr>
        <w:pStyle w:val="EndNoteBibliography"/>
        <w:spacing w:after="0"/>
      </w:pPr>
      <w:r w:rsidRPr="004C224B">
        <w:t>8.</w:t>
      </w:r>
      <w:r w:rsidRPr="004C224B">
        <w:tab/>
        <w:t>Davidson JR, Hughes DC, George LK, Blazer DG. The association of sexual assault and attempted suicide within the community. Archives of general psychiatry. 1996;53(6):550-5.</w:t>
      </w:r>
    </w:p>
    <w:p w14:paraId="0886B8E5" w14:textId="77777777" w:rsidR="004C224B" w:rsidRPr="004C224B" w:rsidRDefault="004C224B" w:rsidP="004C224B">
      <w:pPr>
        <w:pStyle w:val="EndNoteBibliography"/>
        <w:spacing w:after="0"/>
      </w:pPr>
      <w:r w:rsidRPr="004C224B">
        <w:t>9.</w:t>
      </w:r>
      <w:r w:rsidRPr="004C224B"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66827181" w14:textId="77777777" w:rsidR="004C224B" w:rsidRPr="004C224B" w:rsidRDefault="004C224B" w:rsidP="004C224B">
      <w:pPr>
        <w:pStyle w:val="EndNoteBibliography"/>
        <w:spacing w:after="0"/>
      </w:pPr>
      <w:r w:rsidRPr="004C224B">
        <w:t>10.</w:t>
      </w:r>
      <w:r w:rsidRPr="004C224B">
        <w:tab/>
        <w:t>Heise L, Ellsberg M, Gottemoeller M. Ending violence against women. Population reports. 1999;27(4):1-.</w:t>
      </w:r>
    </w:p>
    <w:p w14:paraId="09002F5D" w14:textId="77777777" w:rsidR="004C224B" w:rsidRPr="004C224B" w:rsidRDefault="004C224B" w:rsidP="004C224B">
      <w:pPr>
        <w:pStyle w:val="EndNoteBibliography"/>
        <w:spacing w:after="0"/>
      </w:pPr>
      <w:r w:rsidRPr="004C224B">
        <w:t>11.</w:t>
      </w:r>
      <w:r w:rsidRPr="004C224B">
        <w:tab/>
        <w:t>Wiederman MW, Sansone RA, Sansone LA. History of trauma and attempted suicide among women in a primary care setting. Violence and Victims. 1998;13(1):3.</w:t>
      </w:r>
    </w:p>
    <w:p w14:paraId="2A873821" w14:textId="77777777" w:rsidR="004C224B" w:rsidRPr="004C224B" w:rsidRDefault="004C224B" w:rsidP="004C224B">
      <w:pPr>
        <w:pStyle w:val="EndNoteBibliography"/>
        <w:spacing w:after="0"/>
      </w:pPr>
      <w:r w:rsidRPr="004C224B">
        <w:t>12.</w:t>
      </w:r>
      <w:r w:rsidRPr="004C224B">
        <w:tab/>
        <w:t>Buka SL, Stichick TL, Birdthistle I, Earls FJ. Youth exposure to violence: Prevalence, risks, and consequences. American Journal of Orthopsychiatry. 2001;71(3):298-310.</w:t>
      </w:r>
    </w:p>
    <w:p w14:paraId="7291258E" w14:textId="77777777" w:rsidR="004C224B" w:rsidRPr="004C224B" w:rsidRDefault="004C224B" w:rsidP="004C224B">
      <w:pPr>
        <w:pStyle w:val="EndNoteBibliography"/>
        <w:spacing w:after="0"/>
      </w:pPr>
      <w:r w:rsidRPr="004C224B">
        <w:t>13.</w:t>
      </w:r>
      <w:r w:rsidRPr="004C224B">
        <w:tab/>
        <w:t>Brookmeyer KA, Henrich CC, Schwab‐Stone M. Adolescents who witness community violence: Can parent support and prosocial cognitions protect them from committing violence? Child development. 2005;76(4):917-29.</w:t>
      </w:r>
    </w:p>
    <w:p w14:paraId="41A70F34" w14:textId="77777777" w:rsidR="004C224B" w:rsidRPr="004C224B" w:rsidRDefault="004C224B" w:rsidP="004C224B">
      <w:pPr>
        <w:pStyle w:val="EndNoteBibliography"/>
        <w:spacing w:after="0"/>
      </w:pPr>
      <w:r w:rsidRPr="004C224B">
        <w:t>14.</w:t>
      </w:r>
      <w:r w:rsidRPr="004C224B"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457A1E4E" w14:textId="77777777" w:rsidR="004C224B" w:rsidRPr="004C224B" w:rsidRDefault="004C224B" w:rsidP="004C224B">
      <w:pPr>
        <w:pStyle w:val="EndNoteBibliography"/>
        <w:spacing w:after="0"/>
      </w:pPr>
      <w:r w:rsidRPr="004C224B">
        <w:t>15.</w:t>
      </w:r>
      <w:r w:rsidRPr="004C224B">
        <w:tab/>
        <w:t>Butchart A, Mikton C. Global status report on violence prevention, 2014. 2014.</w:t>
      </w:r>
    </w:p>
    <w:p w14:paraId="2D115093" w14:textId="77777777" w:rsidR="004C224B" w:rsidRPr="004C224B" w:rsidRDefault="004C224B" w:rsidP="004C224B">
      <w:pPr>
        <w:pStyle w:val="EndNoteBibliography"/>
      </w:pPr>
      <w:r w:rsidRPr="004C224B">
        <w:t>16.</w:t>
      </w:r>
      <w:r w:rsidRPr="004C224B">
        <w:tab/>
        <w:t>Mercy JA, Rosenberg ML, Powell KE, Broome CV, Roper WL. Public health policy for preventing violence. Health Affairs. 1993;12(4):7-29.</w:t>
      </w:r>
    </w:p>
    <w:p w14:paraId="71BB1766" w14:textId="78E96695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1A83F" w14:textId="77777777" w:rsidR="00B31F55" w:rsidRDefault="00B31F55" w:rsidP="004D0039">
      <w:pPr>
        <w:spacing w:after="0" w:line="240" w:lineRule="auto"/>
      </w:pPr>
      <w:r>
        <w:separator/>
      </w:r>
    </w:p>
  </w:endnote>
  <w:endnote w:type="continuationSeparator" w:id="0">
    <w:p w14:paraId="558F2525" w14:textId="77777777" w:rsidR="00B31F55" w:rsidRDefault="00B31F55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4C8FE77A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D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10941" w14:textId="77777777" w:rsidR="00B31F55" w:rsidRDefault="00B31F55" w:rsidP="004D0039">
      <w:pPr>
        <w:spacing w:after="0" w:line="240" w:lineRule="auto"/>
      </w:pPr>
      <w:r>
        <w:separator/>
      </w:r>
    </w:p>
  </w:footnote>
  <w:footnote w:type="continuationSeparator" w:id="0">
    <w:p w14:paraId="3F1B20D9" w14:textId="77777777" w:rsidR="00B31F55" w:rsidRDefault="00B31F55" w:rsidP="004D0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100&lt;/item&gt;&lt;item&gt;125&lt;/item&gt;&lt;item&gt;126&lt;/item&gt;&lt;item&gt;128&lt;/item&gt;&lt;item&gt;129&lt;/item&gt;&lt;item&gt;130&lt;/item&gt;&lt;item&gt;131&lt;/item&gt;&lt;item&gt;132&lt;/item&gt;&lt;item&gt;133&lt;/item&gt;&lt;item&gt;134&lt;/item&gt;&lt;item&gt;135&lt;/item&gt;&lt;item&gt;136&lt;/item&gt;&lt;/record-ids&gt;&lt;/item&gt;&lt;/Libraries&gt;"/>
  </w:docVars>
  <w:rsids>
    <w:rsidRoot w:val="00257D18"/>
    <w:rsid w:val="00090B38"/>
    <w:rsid w:val="001804A1"/>
    <w:rsid w:val="001B718C"/>
    <w:rsid w:val="00257D18"/>
    <w:rsid w:val="002927C4"/>
    <w:rsid w:val="002D20C5"/>
    <w:rsid w:val="00303803"/>
    <w:rsid w:val="004018C3"/>
    <w:rsid w:val="00494642"/>
    <w:rsid w:val="004B1D3C"/>
    <w:rsid w:val="004C224B"/>
    <w:rsid w:val="004D0039"/>
    <w:rsid w:val="00546DA6"/>
    <w:rsid w:val="00546DC1"/>
    <w:rsid w:val="005E030B"/>
    <w:rsid w:val="005F29D6"/>
    <w:rsid w:val="00646833"/>
    <w:rsid w:val="006E14B1"/>
    <w:rsid w:val="006E5E11"/>
    <w:rsid w:val="007E0CB9"/>
    <w:rsid w:val="00860A2F"/>
    <w:rsid w:val="008873C8"/>
    <w:rsid w:val="00901CA1"/>
    <w:rsid w:val="00945E12"/>
    <w:rsid w:val="009755B1"/>
    <w:rsid w:val="009A1F5D"/>
    <w:rsid w:val="009C14E3"/>
    <w:rsid w:val="009D6B74"/>
    <w:rsid w:val="00A90CF8"/>
    <w:rsid w:val="00A92A21"/>
    <w:rsid w:val="00B034DE"/>
    <w:rsid w:val="00B31F55"/>
    <w:rsid w:val="00B527F3"/>
    <w:rsid w:val="00B86EE0"/>
    <w:rsid w:val="00C01485"/>
    <w:rsid w:val="00C25BAC"/>
    <w:rsid w:val="00CF17F7"/>
    <w:rsid w:val="00D57249"/>
    <w:rsid w:val="00E2502C"/>
    <w:rsid w:val="00E43DF7"/>
    <w:rsid w:val="00F46B46"/>
    <w:rsid w:val="00FB0961"/>
    <w:rsid w:val="00FB43D1"/>
    <w:rsid w:val="00FC1188"/>
    <w:rsid w:val="00FC1A0D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eta.inegi.org.mx/proyectos/registros/vitales/mortalidad/defaul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zhub.healthdata.org/gbd-comp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zhub.healthdata.org/gbd-compare/20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A7177-43B1-4498-AD4B-DF5089E9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2712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19</cp:revision>
  <dcterms:created xsi:type="dcterms:W3CDTF">2018-07-09T10:56:00Z</dcterms:created>
  <dcterms:modified xsi:type="dcterms:W3CDTF">2018-07-11T13:00:00Z</dcterms:modified>
</cp:coreProperties>
</file>