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5B396750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Rising violence </w:t>
      </w:r>
      <w:r w:rsidR="00C9251B">
        <w:rPr>
          <w:rFonts w:ascii="Courier New" w:hAnsi="Courier New" w:cs="Courier New"/>
          <w:b/>
          <w:sz w:val="24"/>
          <w:szCs w:val="24"/>
          <w:lang w:val="en-US"/>
        </w:rPr>
        <w:t>against women in Mexico, 2005-17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</w:t>
      </w:r>
      <w:r w:rsidR="00D27B2E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6D5B75CD" w:rsidR="00257D18" w:rsidRPr="004D0039" w:rsidRDefault="002B005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Marci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Pr="002B00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Post-doctoral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Research </w:t>
      </w:r>
      <w:r w:rsidRPr="00EB3A35">
        <w:rPr>
          <w:rFonts w:ascii="Courier New" w:hAnsi="Courier New" w:cs="Courier New"/>
          <w:sz w:val="24"/>
          <w:szCs w:val="24"/>
          <w:lang w:val="en-US"/>
        </w:rPr>
        <w:t>Fellow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at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 Harvard T.H. Chan School of Public Health.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Vignau-Loria</w:t>
      </w:r>
      <w:proofErr w:type="spellEnd"/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43649E1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 Associate professor at the Department of Demography at the Australian National University.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D11AEA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4969C6E1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 xml:space="preserve">: Rising violence against women </w:t>
      </w:r>
      <w:r w:rsidR="00C9251B">
        <w:rPr>
          <w:rFonts w:ascii="Courier New" w:hAnsi="Courier New" w:cs="Courier New"/>
          <w:sz w:val="24"/>
          <w:szCs w:val="24"/>
          <w:lang w:val="en-US"/>
        </w:rPr>
        <w:t>in Mexico, 2005-17</w:t>
      </w:r>
      <w:r w:rsidR="00C25BAC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3BE314E3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2B0051">
        <w:rPr>
          <w:rFonts w:ascii="Courier New" w:hAnsi="Courier New" w:cs="Courier New"/>
          <w:sz w:val="24"/>
          <w:szCs w:val="24"/>
          <w:lang w:val="en-US"/>
        </w:rPr>
        <w:t>Little attention has been paid, however, to the public health impact on women.</w:t>
      </w:r>
    </w:p>
    <w:p w14:paraId="1FABB6C1" w14:textId="1D4A7050" w:rsidR="00064686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</w:t>
      </w:r>
      <w:r w:rsidR="00A92A21">
        <w:rPr>
          <w:rFonts w:ascii="Courier New" w:hAnsi="Courier New" w:cs="Courier New"/>
          <w:sz w:val="24"/>
          <w:szCs w:val="24"/>
          <w:lang w:val="en-US"/>
        </w:rPr>
        <w:t>ver 31 thousand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female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have been 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 w:rsidR="009C14E3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 w:rsidR="009C14E3"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are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the ultimate form of violence, but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they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represent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7462316B" w:rsidR="000C63FA" w:rsidRDefault="002B0BA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Major public health interventions in the last decade, such as the enactment of a universal health coverage program (</w:t>
      </w:r>
      <w:proofErr w:type="spellStart"/>
      <w:r w:rsidRPr="0002183E">
        <w:rPr>
          <w:rFonts w:ascii="Courier New" w:hAnsi="Courier New" w:cs="Courier New"/>
          <w:i/>
          <w:sz w:val="24"/>
          <w:szCs w:val="24"/>
          <w:lang w:val="en-US"/>
        </w:rPr>
        <w:t>Seguro</w:t>
      </w:r>
      <w:proofErr w:type="spellEnd"/>
      <w:r w:rsidRPr="0002183E">
        <w:rPr>
          <w:rFonts w:ascii="Courier New" w:hAnsi="Courier New" w:cs="Courier New"/>
          <w:i/>
          <w:sz w:val="24"/>
          <w:szCs w:val="24"/>
          <w:lang w:val="en-US"/>
        </w:rPr>
        <w:t xml:space="preserve"> Popular</w:t>
      </w:r>
      <w:r>
        <w:rPr>
          <w:rFonts w:ascii="Courier New" w:hAnsi="Courier New" w:cs="Courier New"/>
          <w:sz w:val="24"/>
          <w:szCs w:val="24"/>
          <w:lang w:val="en-US"/>
        </w:rPr>
        <w:t>) and ongoing public health systems, took place in Mexico.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(15, 16)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Despite this positive actions,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with </w:t>
      </w:r>
      <w:r w:rsidRPr="002B0BA1">
        <w:rPr>
          <w:rFonts w:ascii="Courier New" w:hAnsi="Courier New" w:cs="Courier New"/>
          <w:sz w:val="24"/>
          <w:szCs w:val="24"/>
          <w:lang w:val="en-US"/>
        </w:rPr>
        <w:t>unprecedented consequences in the last ten years on population health.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123FE0">
        <w:rPr>
          <w:rFonts w:ascii="Courier New" w:hAnsi="Courier New" w:cs="Courier New"/>
          <w:sz w:val="24"/>
          <w:szCs w:val="24"/>
          <w:lang w:val="en-US"/>
        </w:rPr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(17-20)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57B2EF55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drug-war </w:t>
      </w:r>
      <w:r>
        <w:rPr>
          <w:rFonts w:ascii="Courier New" w:hAnsi="Courier New" w:cs="Courier New"/>
          <w:sz w:val="24"/>
          <w:szCs w:val="24"/>
          <w:lang w:val="en-US"/>
        </w:rPr>
        <w:t>consequences 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 even less with recent data</w:t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24DE3">
        <w:rPr>
          <w:rFonts w:ascii="Courier New" w:hAnsi="Courier New" w:cs="Courier New"/>
          <w:sz w:val="24"/>
          <w:szCs w:val="24"/>
          <w:lang w:val="en-US"/>
        </w:rPr>
        <w:t>For example, a study prior to the war on drugs found that violence against women during pregnancy is largely related to men learning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women homicide rates could have increased in tandem with emotional </w:t>
      </w:r>
      <w:commentRangeStart w:id="0"/>
      <w:r w:rsidR="00037234" w:rsidRPr="00C9251B">
        <w:rPr>
          <w:rFonts w:ascii="Courier New" w:hAnsi="Courier New" w:cs="Courier New"/>
          <w:sz w:val="24"/>
          <w:szCs w:val="24"/>
          <w:highlight w:val="yellow"/>
          <w:lang w:val="en-US"/>
        </w:rPr>
        <w:t>and domestic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0"/>
      <w:r w:rsidR="00C9251B">
        <w:rPr>
          <w:rStyle w:val="CommentReference"/>
        </w:rPr>
        <w:commentReference w:id="0"/>
      </w:r>
      <w:r w:rsidR="00037234">
        <w:rPr>
          <w:rFonts w:ascii="Courier New" w:hAnsi="Courier New" w:cs="Courier New"/>
          <w:sz w:val="24"/>
          <w:szCs w:val="24"/>
          <w:lang w:val="en-US"/>
        </w:rPr>
        <w:t>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violent states,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6ED6FF98" w:rsidR="00B24DE3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"/>
      <w:r>
        <w:rPr>
          <w:rFonts w:ascii="Courier New" w:hAnsi="Courier New" w:cs="Courier New"/>
          <w:sz w:val="24"/>
          <w:szCs w:val="24"/>
          <w:lang w:val="en-US"/>
        </w:rPr>
        <w:t>The aim of this study is to</w:t>
      </w:r>
      <w:r w:rsidR="00C9251B">
        <w:rPr>
          <w:rFonts w:ascii="Courier New" w:hAnsi="Courier New" w:cs="Courier New"/>
          <w:sz w:val="24"/>
          <w:szCs w:val="24"/>
          <w:lang w:val="en-US"/>
        </w:rPr>
        <w:t xml:space="preserve"> analyze the relationship between the increase of violence and its impact through homicides in women with the increase in emotional distress as measured by perceived vulnerability across states in Mexico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commentRangeEnd w:id="1"/>
      <w:r w:rsidR="00C9251B">
        <w:rPr>
          <w:rStyle w:val="CommentReference"/>
        </w:rPr>
        <w:commentReference w:id="1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the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efect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 w:rsidR="00897D66">
        <w:rPr>
          <w:rFonts w:ascii="Courier New" w:hAnsi="Courier New" w:cs="Courier New"/>
          <w:sz w:val="24"/>
          <w:szCs w:val="24"/>
          <w:lang w:val="en-US"/>
        </w:rPr>
        <w:t>,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C08EFB0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2C039CD1" w14:textId="371966BB" w:rsidR="00EC36A7" w:rsidRDefault="001416E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16EF">
        <w:rPr>
          <w:rFonts w:ascii="Courier New" w:hAnsi="Courier New" w:cs="Courier New"/>
          <w:sz w:val="24"/>
          <w:szCs w:val="24"/>
          <w:lang w:val="en-US"/>
        </w:rPr>
        <w:t>We use</w:t>
      </w:r>
      <w:r w:rsidR="00AC062C">
        <w:rPr>
          <w:rFonts w:ascii="Courier New" w:hAnsi="Courier New" w:cs="Courier New"/>
          <w:sz w:val="24"/>
          <w:szCs w:val="24"/>
          <w:lang w:val="en-US"/>
        </w:rPr>
        <w:t>d data on homicides from publicly available files through the Mexican National Institute of Statistics.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using the International Classification of Diseases 10</w:t>
      </w:r>
      <w:r w:rsidR="00F63F55" w:rsidRPr="00F63F55"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revision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(ICD-10) 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by age, sex, state of residence in a given year. </w:t>
      </w:r>
      <w:r w:rsidR="00F74676">
        <w:rPr>
          <w:rFonts w:ascii="Courier New" w:hAnsi="Courier New" w:cs="Courier New"/>
          <w:sz w:val="24"/>
          <w:szCs w:val="24"/>
          <w:lang w:val="en-US"/>
        </w:rPr>
        <w:t>Population estimates come from the Mexican Population Council and were corrected for completeness, age misstatement, and international migration.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F7467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&lt;EndNote&gt;&lt;Cite&gt;&lt;Author&gt;CONAPO&lt;/Author&gt;&lt;Year&gt;2017&lt;/Year&gt;&lt;RecNum&gt;94&lt;/RecNum&gt;&lt;DisplayText&gt;(28)&lt;/DisplayText&gt;&lt;record&gt;&lt;rec-number&gt;94&lt;/rec-number&gt;&lt;foreign-keys&gt;&lt;key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activity/proyecciones-de-la-poblacion-de-mexico&lt;/url&gt;&lt;/related-urls&gt;&lt;/urls&gt;&lt;/record&gt;&lt;/Cite&gt;&lt;/EndNote&gt;</w:instrTex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F74676">
        <w:rPr>
          <w:rFonts w:ascii="Courier New" w:hAnsi="Courier New" w:cs="Courier New"/>
          <w:noProof/>
          <w:sz w:val="24"/>
          <w:szCs w:val="24"/>
          <w:lang w:val="en-US"/>
        </w:rPr>
        <w:t>(28)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86E54E" w14:textId="73906AC9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Describe ENVIPE.</w:t>
      </w:r>
    </w:p>
    <w:p w14:paraId="065D9CF4" w14:textId="17270D7E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Describe E</w:t>
      </w:r>
      <w:r>
        <w:rPr>
          <w:rFonts w:ascii="Courier New" w:hAnsi="Courier New" w:cs="Courier New"/>
          <w:sz w:val="24"/>
          <w:szCs w:val="24"/>
          <w:lang w:val="en-US"/>
        </w:rPr>
        <w:t>DIREH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DE0128C" w14:textId="664456E4" w:rsidR="001416EF" w:rsidRDefault="00EC36A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C062C">
        <w:rPr>
          <w:rFonts w:ascii="Courier New" w:hAnsi="Courier New" w:cs="Courier New"/>
          <w:sz w:val="24"/>
          <w:szCs w:val="24"/>
          <w:lang w:val="en-US"/>
        </w:rPr>
        <w:t>We computed age-standardized homicide rates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(ICD-10 codes X85-Y09)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for women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between age</w:t>
      </w:r>
      <w:r w:rsidR="00F74676">
        <w:rPr>
          <w:rFonts w:ascii="Courier New" w:hAnsi="Courier New" w:cs="Courier New"/>
          <w:sz w:val="24"/>
          <w:szCs w:val="24"/>
          <w:lang w:val="en-US"/>
        </w:rPr>
        <w:t>s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15 and 65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using the 2005 nationa</w:t>
      </w:r>
      <w:r w:rsidR="00DF3DDF">
        <w:rPr>
          <w:rFonts w:ascii="Courier New" w:hAnsi="Courier New" w:cs="Courier New"/>
          <w:sz w:val="24"/>
          <w:szCs w:val="24"/>
          <w:lang w:val="en-US"/>
        </w:rPr>
        <w:t>l female population as standard.</w:t>
      </w:r>
    </w:p>
    <w:p w14:paraId="66C64C42" w14:textId="105D30EF" w:rsidR="00EC36A7" w:rsidRPr="00EC36A7" w:rsidRDefault="00EC36A7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Limitations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C36A7">
        <w:rPr>
          <w:rFonts w:ascii="Courier New" w:hAnsi="Courier New" w:cs="Courier New"/>
          <w:sz w:val="24"/>
          <w:szCs w:val="24"/>
          <w:lang w:val="en-US"/>
        </w:rPr>
        <w:t>The limitations of our study should be mentioned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A168468" w14:textId="7D5D822C" w:rsidR="001B718C" w:rsidRPr="001B718C" w:rsidRDefault="007E6A33" w:rsidP="007E6A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Vladimir and I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propose exhibit 1 as </w:t>
      </w:r>
      <w:r>
        <w:rPr>
          <w:rFonts w:ascii="Courier New" w:hAnsi="Courier New" w:cs="Courier New"/>
          <w:sz w:val="24"/>
          <w:szCs w:val="24"/>
          <w:lang w:val="en-US"/>
        </w:rPr>
        <w:t>the change between 2005 and 2017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on homicide rates for women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(y axis)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by state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and the change in the change in perceived vulnerability  (x axis)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3F94EED4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73212262" w14:textId="43E37F1D" w:rsidR="007C4530" w:rsidRDefault="007C4530" w:rsidP="007C453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public health sector is directly concerned with violence not only because of its huge effect on health and health services.</w:t>
      </w:r>
      <w:r w:rsidRPr="00C014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Public health complements existing approaches to violence, which are mainly reactive, by focusing changing behavioral, social, and environmental factors that give rise to violence.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&lt;EndNote&gt;&lt;Cite&gt;&lt;Author&gt;Mercy&lt;/Author&gt;&lt;Year&gt;1993&lt;/Year&gt;&lt;RecNum&gt;126&lt;/RecNum&gt;&lt;DisplayText&gt;(29)&lt;/DisplayText&gt;&lt;record&gt;&lt;rec-number&gt;126&lt;/rec-number&gt;&lt;foreign-keys&gt;&lt;key app="EN" db-id="vtvfa0a0wwspxdezrw7x90p9t955pdvpdrw2" timestamp="1531224992"&gt;126&lt;/key&gt;&lt;/foreign-keys&gt;&lt;ref-type name="Journal Article"&gt;17&lt;/ref-type&gt;&lt;contributors&gt;&lt;authors&gt;&lt;author&gt;Mercy, James A&lt;/author&gt;&lt;author&gt;Rosenberg, Mark L&lt;/author&gt;&lt;author&gt;Powell, Kenneth E&lt;/author&gt;&lt;author&gt;Broome, Claire V&lt;/author&gt;&lt;author&gt;Roper, William L&lt;/author&gt;&lt;/authors&gt;&lt;/contributors&gt;&lt;titles&gt;&lt;title&gt;Public health policy for preventing violence&lt;/title&gt;&lt;secondary-title&gt;Health Affairs&lt;/secondary-title&gt;&lt;/titles&gt;&lt;periodical&gt;&lt;full-title&gt;Health Affairs&lt;/full-title&gt;&lt;/periodical&gt;&lt;pages&gt;7-29&lt;/pages&gt;&lt;volume&gt;12&lt;/volume&gt;&lt;number&gt;4&lt;/number&gt;&lt;dates&gt;&lt;year&gt;1993&lt;/year&gt;&lt;/dates&gt;&lt;isbn&gt;0278-2715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(29)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FB7304" w14:textId="08C86FE4" w:rsidR="00F42F96" w:rsidRDefault="00F42F96" w:rsidP="00F42F9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Could go to limitations: </w:t>
      </w:r>
      <w:r w:rsidRPr="001B718C">
        <w:rPr>
          <w:rFonts w:ascii="Courier New" w:hAnsi="Courier New" w:cs="Courier New"/>
          <w:sz w:val="24"/>
          <w:szCs w:val="24"/>
          <w:lang w:val="en-US"/>
        </w:rPr>
        <w:t>To prevent violence,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we must be able to measure and </w:t>
      </w:r>
      <w:r w:rsidRPr="001B718C">
        <w:rPr>
          <w:rFonts w:ascii="Courier New" w:hAnsi="Courier New" w:cs="Courier New"/>
          <w:sz w:val="24"/>
          <w:szCs w:val="24"/>
          <w:lang w:val="en-US"/>
        </w:rPr>
        <w:t>monitor it. Develop</w:t>
      </w:r>
      <w:r>
        <w:rPr>
          <w:rFonts w:ascii="Courier New" w:hAnsi="Courier New" w:cs="Courier New"/>
          <w:sz w:val="24"/>
          <w:szCs w:val="24"/>
          <w:lang w:val="en-US"/>
        </w:rPr>
        <w:t xml:space="preserve">ment of surveillance systems to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collect basic information </w:t>
      </w:r>
      <w:r>
        <w:rPr>
          <w:rFonts w:ascii="Courier New" w:hAnsi="Courier New" w:cs="Courier New"/>
          <w:sz w:val="24"/>
          <w:szCs w:val="24"/>
          <w:lang w:val="en-US"/>
        </w:rPr>
        <w:t>systematically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 and continuously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718C">
        <w:rPr>
          <w:rFonts w:ascii="Courier New" w:hAnsi="Courier New" w:cs="Courier New"/>
          <w:sz w:val="24"/>
          <w:szCs w:val="24"/>
          <w:lang w:val="en-US"/>
        </w:rPr>
        <w:t>on the magnitude and c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haracter of injuries and deaths </w:t>
      </w:r>
      <w:r w:rsidRPr="001B718C">
        <w:rPr>
          <w:rFonts w:ascii="Courier New" w:hAnsi="Courier New" w:cs="Courier New"/>
          <w:sz w:val="24"/>
          <w:szCs w:val="24"/>
          <w:lang w:val="en-US"/>
        </w:rPr>
        <w:t>from violence is a challenge in all parts of the world.</w:t>
      </w:r>
    </w:p>
    <w:p w14:paraId="4F9B1DEC" w14:textId="77777777" w:rsidR="007C4530" w:rsidRDefault="007C4530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7791D64" w14:textId="77777777" w:rsidR="00C63549" w:rsidRPr="00C63549" w:rsidRDefault="00C63549" w:rsidP="00C6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No more killings! Women respond to </w:t>
      </w:r>
      <w:proofErr w:type="spellStart"/>
      <w:r w:rsidRPr="00C63549">
        <w:rPr>
          <w:rFonts w:ascii="Courier New" w:hAnsi="Courier New" w:cs="Courier New"/>
          <w:sz w:val="24"/>
          <w:szCs w:val="24"/>
          <w:lang w:val="en-US"/>
        </w:rPr>
        <w:t>femicides</w:t>
      </w:r>
      <w:proofErr w:type="spellEnd"/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 in</w:t>
      </w:r>
    </w:p>
    <w:p w14:paraId="0991787E" w14:textId="51BE6780" w:rsidR="00C63549" w:rsidRDefault="00C63549" w:rsidP="00C6354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Central America by Prieto et al </w:t>
      </w:r>
    </w:p>
    <w:p w14:paraId="10C3C5FF" w14:textId="724635C8" w:rsidR="0082148B" w:rsidRDefault="0082148B" w:rsidP="00821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48B">
        <w:rPr>
          <w:rFonts w:ascii="Courier New" w:hAnsi="Courier New" w:cs="Courier New"/>
          <w:sz w:val="24"/>
          <w:szCs w:val="24"/>
          <w:lang w:val="en-US"/>
        </w:rPr>
        <w:t xml:space="preserve">Theories of </w:t>
      </w:r>
      <w:proofErr w:type="spellStart"/>
      <w:r w:rsidRPr="0082148B">
        <w:rPr>
          <w:rFonts w:ascii="Courier New" w:hAnsi="Courier New" w:cs="Courier New"/>
          <w:sz w:val="24"/>
          <w:szCs w:val="24"/>
          <w:lang w:val="en-US"/>
        </w:rPr>
        <w:t>femicide</w:t>
      </w:r>
      <w:proofErr w:type="spellEnd"/>
      <w:r w:rsidRPr="0082148B">
        <w:rPr>
          <w:rFonts w:ascii="Courier New" w:hAnsi="Courier New" w:cs="Courier New"/>
          <w:sz w:val="24"/>
          <w:szCs w:val="24"/>
          <w:lang w:val="en-US"/>
        </w:rPr>
        <w:t xml:space="preserve"> and their significance for soc</w:t>
      </w:r>
      <w:r>
        <w:rPr>
          <w:rFonts w:ascii="Courier New" w:hAnsi="Courier New" w:cs="Courier New"/>
          <w:sz w:val="24"/>
          <w:szCs w:val="24"/>
          <w:lang w:val="en-US"/>
        </w:rPr>
        <w:t xml:space="preserve">ial research. Current sociology by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Corradi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et al.</w:t>
      </w:r>
    </w:p>
    <w:p w14:paraId="12EBB8F6" w14:textId="77777777" w:rsidR="0082148B" w:rsidRPr="00C63549" w:rsidRDefault="0082148B" w:rsidP="00821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670A9B" w14:textId="3301EE05" w:rsidR="004018C3" w:rsidRDefault="00C0148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485">
        <w:rPr>
          <w:rFonts w:ascii="Courier New" w:hAnsi="Courier New" w:cs="Courier New"/>
          <w:sz w:val="24"/>
          <w:szCs w:val="24"/>
          <w:lang w:val="en-US"/>
        </w:rPr>
        <w:t>Krug et al 2002 Lancet</w:t>
      </w:r>
    </w:p>
    <w:p w14:paraId="6C1506A9" w14:textId="47D4452B" w:rsid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Definition: “The intentional use of physical force or power, threatened or actual, against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ones</w:t>
      </w:r>
      <w:r>
        <w:rPr>
          <w:rFonts w:ascii="Courier New" w:hAnsi="Courier New" w:cs="Courier New"/>
          <w:sz w:val="24"/>
          <w:szCs w:val="24"/>
          <w:lang w:val="en-US"/>
        </w:rPr>
        <w:t xml:space="preserve">elf, another person, or against </w:t>
      </w: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a group or community,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 xml:space="preserve">that </w:t>
      </w:r>
      <w:r>
        <w:rPr>
          <w:rFonts w:ascii="Courier New" w:hAnsi="Courier New" w:cs="Courier New"/>
          <w:sz w:val="24"/>
          <w:szCs w:val="24"/>
          <w:lang w:val="en-US"/>
        </w:rPr>
        <w:t>either results in or has a h</w:t>
      </w:r>
      <w:bookmarkStart w:id="2" w:name="_GoBack"/>
      <w:bookmarkEnd w:id="2"/>
      <w:r>
        <w:rPr>
          <w:rFonts w:ascii="Courier New" w:hAnsi="Courier New" w:cs="Courier New"/>
          <w:sz w:val="24"/>
          <w:szCs w:val="24"/>
          <w:lang w:val="en-US"/>
        </w:rPr>
        <w:t xml:space="preserve">igh likelihood of resulting in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inj</w:t>
      </w:r>
      <w:r>
        <w:rPr>
          <w:rFonts w:ascii="Courier New" w:hAnsi="Courier New" w:cs="Courier New"/>
          <w:sz w:val="24"/>
          <w:szCs w:val="24"/>
          <w:lang w:val="en-US"/>
        </w:rPr>
        <w:t xml:space="preserve">ury, death, psychological harm, maldevelopment or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deprivation.”</w:t>
      </w:r>
    </w:p>
    <w:p w14:paraId="356E666D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C9160C" w14:textId="61DC8F41" w:rsid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One area where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the public health sector has an important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responsibility is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 assuring the availability of services for </w:t>
      </w:r>
      <w:r w:rsidRPr="001B718C">
        <w:rPr>
          <w:rFonts w:ascii="Courier New" w:hAnsi="Courier New" w:cs="Courier New"/>
          <w:sz w:val="24"/>
          <w:szCs w:val="24"/>
          <w:lang w:val="en-US"/>
        </w:rPr>
        <w:t>victims of violence.</w:t>
      </w:r>
    </w:p>
    <w:p w14:paraId="2B04E8CC" w14:textId="24790381" w:rsidR="001B718C" w:rsidRP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36E4345E" w14:textId="7B58DE90" w:rsidR="002B0BA1" w:rsidRPr="002B0BA1" w:rsidRDefault="00C01485" w:rsidP="002B0BA1">
      <w:pPr>
        <w:pStyle w:val="EndNoteBibliography"/>
        <w:spacing w:after="0"/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2B0BA1" w:rsidRPr="002B0BA1">
        <w:t>1.</w:t>
      </w:r>
      <w:r w:rsidR="002B0BA1" w:rsidRPr="002B0BA1">
        <w:tab/>
        <w:t xml:space="preserve">Institute of Health Metrics and Evaluation. GBD cause patterns- intentional injuries </w:t>
      </w:r>
      <w:hyperlink r:id="rId11" w:history="1">
        <w:r w:rsidR="002B0BA1" w:rsidRPr="002B0BA1">
          <w:rPr>
            <w:rStyle w:val="Hyperlink"/>
          </w:rPr>
          <w:t>https://vizhub.healthdata.org/gbd-compare/2018</w:t>
        </w:r>
      </w:hyperlink>
      <w:r w:rsidR="002B0BA1" w:rsidRPr="002B0BA1">
        <w:t xml:space="preserve"> [Available from: </w:t>
      </w:r>
      <w:hyperlink r:id="rId12" w:history="1">
        <w:r w:rsidR="002B0BA1" w:rsidRPr="002B0BA1">
          <w:rPr>
            <w:rStyle w:val="Hyperlink"/>
          </w:rPr>
          <w:t>https://vizhub.healthdata.org/gbd-compare/</w:t>
        </w:r>
      </w:hyperlink>
      <w:r w:rsidR="002B0BA1" w:rsidRPr="002B0BA1">
        <w:t>.</w:t>
      </w:r>
    </w:p>
    <w:p w14:paraId="415D07A9" w14:textId="77777777" w:rsidR="002B0BA1" w:rsidRPr="002B0BA1" w:rsidRDefault="002B0BA1" w:rsidP="002B0BA1">
      <w:pPr>
        <w:pStyle w:val="EndNoteBibliography"/>
        <w:spacing w:after="0"/>
      </w:pPr>
      <w:r w:rsidRPr="002B0BA1">
        <w:t>2.</w:t>
      </w:r>
      <w:r w:rsidRPr="002B0BA1">
        <w:tab/>
        <w:t>United Nations Office on Drugs and Crime. Global study on homicide 2013: trends, contexts, data: UNODC; 2014.</w:t>
      </w:r>
    </w:p>
    <w:p w14:paraId="207B7329" w14:textId="74CB1833" w:rsidR="002B0BA1" w:rsidRPr="002B0BA1" w:rsidRDefault="002B0BA1" w:rsidP="002B0BA1">
      <w:pPr>
        <w:pStyle w:val="EndNoteBibliography"/>
        <w:spacing w:after="0"/>
      </w:pPr>
      <w:r w:rsidRPr="002B0BA1">
        <w:t>3.</w:t>
      </w:r>
      <w:r w:rsidRPr="002B0BA1">
        <w:tab/>
        <w:t xml:space="preserve">Mexican National Institue of Statistics (INEGI). National Institute of Statistics: Micro-data files on mortality data 1995-2017 2018 [Available from: </w:t>
      </w:r>
      <w:hyperlink r:id="rId13" w:history="1">
        <w:r w:rsidRPr="002B0BA1">
          <w:rPr>
            <w:rStyle w:val="Hyperlink"/>
          </w:rPr>
          <w:t>http://www.beta.inegi.org.mx/proyectos/registros/vitales/mortalidad/default.html</w:t>
        </w:r>
      </w:hyperlink>
      <w:r w:rsidRPr="002B0BA1">
        <w:t>.</w:t>
      </w:r>
    </w:p>
    <w:p w14:paraId="32A92537" w14:textId="77777777" w:rsidR="002B0BA1" w:rsidRPr="002B0BA1" w:rsidRDefault="002B0BA1" w:rsidP="002B0BA1">
      <w:pPr>
        <w:pStyle w:val="EndNoteBibliography"/>
        <w:spacing w:after="0"/>
      </w:pPr>
      <w:r w:rsidRPr="002B0BA1">
        <w:t>4.</w:t>
      </w:r>
      <w:r w:rsidRPr="002B0BA1">
        <w:tab/>
        <w:t>Gamlin J. Violence and homicide in Mexico: a global health issue. The Lancet. 2015;385(9968):605-6.</w:t>
      </w:r>
    </w:p>
    <w:p w14:paraId="2580ADB8" w14:textId="77777777" w:rsidR="002B0BA1" w:rsidRPr="002B0BA1" w:rsidRDefault="002B0BA1" w:rsidP="002B0BA1">
      <w:pPr>
        <w:pStyle w:val="EndNoteBibliography"/>
        <w:spacing w:after="0"/>
      </w:pPr>
      <w:r w:rsidRPr="002B0BA1">
        <w:t>5.</w:t>
      </w:r>
      <w:r w:rsidRPr="002B0BA1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0C3E3B0F" w14:textId="77777777" w:rsidR="002B0BA1" w:rsidRPr="002B0BA1" w:rsidRDefault="002B0BA1" w:rsidP="002B0BA1">
      <w:pPr>
        <w:pStyle w:val="EndNoteBibliography"/>
        <w:spacing w:after="0"/>
      </w:pPr>
      <w:r w:rsidRPr="002B0BA1">
        <w:t>6.</w:t>
      </w:r>
      <w:r w:rsidRPr="002B0BA1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39D61FB4" w14:textId="77777777" w:rsidR="002B0BA1" w:rsidRPr="002B0BA1" w:rsidRDefault="002B0BA1" w:rsidP="002B0BA1">
      <w:pPr>
        <w:pStyle w:val="EndNoteBibliography"/>
        <w:spacing w:after="0"/>
      </w:pPr>
      <w:r w:rsidRPr="002B0BA1">
        <w:t>7.</w:t>
      </w:r>
      <w:r w:rsidRPr="002B0BA1">
        <w:tab/>
        <w:t>Mikton CR, Butchart A, Dahlberg LL, Krug EG. Global status report on violence prevention 2014. American journal of preventive medicine. 2016;50(5):652-9.</w:t>
      </w:r>
    </w:p>
    <w:p w14:paraId="53827B49" w14:textId="77777777" w:rsidR="002B0BA1" w:rsidRPr="002B0BA1" w:rsidRDefault="002B0BA1" w:rsidP="002B0BA1">
      <w:pPr>
        <w:pStyle w:val="EndNoteBibliography"/>
        <w:spacing w:after="0"/>
      </w:pPr>
      <w:r w:rsidRPr="002B0BA1">
        <w:t>8.</w:t>
      </w:r>
      <w:r w:rsidRPr="002B0BA1">
        <w:tab/>
        <w:t>Davidson JR, Hughes DC, George LK, Blazer DG. The association of sexual assault and attempted suicide within the community. Archives of general psychiatry. 1996;53(6):550-5.</w:t>
      </w:r>
    </w:p>
    <w:p w14:paraId="6EB3366D" w14:textId="77777777" w:rsidR="002B0BA1" w:rsidRPr="002B0BA1" w:rsidRDefault="002B0BA1" w:rsidP="002B0BA1">
      <w:pPr>
        <w:pStyle w:val="EndNoteBibliography"/>
        <w:spacing w:after="0"/>
      </w:pPr>
      <w:r w:rsidRPr="002B0BA1">
        <w:t>9.</w:t>
      </w:r>
      <w:r w:rsidRPr="002B0BA1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4FE2D53A" w14:textId="77777777" w:rsidR="002B0BA1" w:rsidRPr="002B0BA1" w:rsidRDefault="002B0BA1" w:rsidP="002B0BA1">
      <w:pPr>
        <w:pStyle w:val="EndNoteBibliography"/>
        <w:spacing w:after="0"/>
      </w:pPr>
      <w:r w:rsidRPr="002B0BA1">
        <w:t>10.</w:t>
      </w:r>
      <w:r w:rsidRPr="002B0BA1">
        <w:tab/>
        <w:t>Heise L, Ellsberg M, Gottemoeller M. Ending violence against women. Population reports. 1999;27(4):1-.</w:t>
      </w:r>
    </w:p>
    <w:p w14:paraId="69798600" w14:textId="77777777" w:rsidR="002B0BA1" w:rsidRPr="002B0BA1" w:rsidRDefault="002B0BA1" w:rsidP="002B0BA1">
      <w:pPr>
        <w:pStyle w:val="EndNoteBibliography"/>
        <w:spacing w:after="0"/>
      </w:pPr>
      <w:r w:rsidRPr="002B0BA1">
        <w:t>11.</w:t>
      </w:r>
      <w:r w:rsidRPr="002B0BA1">
        <w:tab/>
        <w:t>Wiederman MW, Sansone RA, Sansone LA. History of trauma and attempted suicide among women in a primary care setting. Violence and Victims. 1998;13(1):3.</w:t>
      </w:r>
    </w:p>
    <w:p w14:paraId="70E83DA8" w14:textId="77777777" w:rsidR="002B0BA1" w:rsidRPr="002B0BA1" w:rsidRDefault="002B0BA1" w:rsidP="002B0BA1">
      <w:pPr>
        <w:pStyle w:val="EndNoteBibliography"/>
        <w:spacing w:after="0"/>
      </w:pPr>
      <w:r w:rsidRPr="002B0BA1">
        <w:t>12.</w:t>
      </w:r>
      <w:r w:rsidRPr="002B0BA1">
        <w:tab/>
        <w:t>Buka SL, Stichick TL, Birdthistle I, Earls FJ. Youth exposure to violence: Prevalence, risks, and consequences. American Journal of Orthopsychiatry. 2001;71(3):298-310.</w:t>
      </w:r>
    </w:p>
    <w:p w14:paraId="5916D5F2" w14:textId="77777777" w:rsidR="002B0BA1" w:rsidRPr="002B0BA1" w:rsidRDefault="002B0BA1" w:rsidP="002B0BA1">
      <w:pPr>
        <w:pStyle w:val="EndNoteBibliography"/>
        <w:spacing w:after="0"/>
      </w:pPr>
      <w:r w:rsidRPr="002B0BA1">
        <w:t>13.</w:t>
      </w:r>
      <w:r w:rsidRPr="002B0BA1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01F02799" w14:textId="77777777" w:rsidR="002B0BA1" w:rsidRPr="002B0BA1" w:rsidRDefault="002B0BA1" w:rsidP="002B0BA1">
      <w:pPr>
        <w:pStyle w:val="EndNoteBibliography"/>
        <w:spacing w:after="0"/>
      </w:pPr>
      <w:r w:rsidRPr="002B0BA1">
        <w:t>14.</w:t>
      </w:r>
      <w:r w:rsidRPr="002B0BA1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69B15B73" w14:textId="77777777" w:rsidR="002B0BA1" w:rsidRPr="002B0BA1" w:rsidRDefault="002B0BA1" w:rsidP="002B0BA1">
      <w:pPr>
        <w:pStyle w:val="EndNoteBibliography"/>
        <w:spacing w:after="0"/>
      </w:pPr>
      <w:r w:rsidRPr="002B0BA1">
        <w:lastRenderedPageBreak/>
        <w:t>15.</w:t>
      </w:r>
      <w:r w:rsidRPr="002B0BA1"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41E3E1ED" w14:textId="77777777" w:rsidR="002B0BA1" w:rsidRPr="002B0BA1" w:rsidRDefault="002B0BA1" w:rsidP="002B0BA1">
      <w:pPr>
        <w:pStyle w:val="EndNoteBibliography"/>
        <w:spacing w:after="0"/>
      </w:pPr>
      <w:r w:rsidRPr="002B0BA1">
        <w:t>16.</w:t>
      </w:r>
      <w:r w:rsidRPr="002B0BA1">
        <w:tab/>
        <w:t>Knaul FM, González-Pier E, Gómez-Dantés O, García-Junco D, Arreola-Ornelas H, Barraza-Lloréns M, et al. The quest for universal health coverage: achieving social protection for all in Mexico. The Lancet. 2012;380(9849):1259-79.</w:t>
      </w:r>
    </w:p>
    <w:p w14:paraId="7A1B75E8" w14:textId="77777777" w:rsidR="002B0BA1" w:rsidRPr="002B0BA1" w:rsidRDefault="002B0BA1" w:rsidP="002B0BA1">
      <w:pPr>
        <w:pStyle w:val="EndNoteBibliography"/>
        <w:spacing w:after="0"/>
      </w:pPr>
      <w:r w:rsidRPr="002B0BA1">
        <w:t>17.</w:t>
      </w:r>
      <w:r w:rsidRPr="002B0BA1">
        <w:tab/>
        <w:t>Ríos V. Why did Mexico become so violent? A self-reinforcing violent equilibrium caused by competition and enforcement. Trends in organized crime. 2013;16(2):138-55.</w:t>
      </w:r>
    </w:p>
    <w:p w14:paraId="281FF751" w14:textId="77777777" w:rsidR="002B0BA1" w:rsidRPr="002B0BA1" w:rsidRDefault="002B0BA1" w:rsidP="002B0BA1">
      <w:pPr>
        <w:pStyle w:val="EndNoteBibliography"/>
        <w:spacing w:after="0"/>
      </w:pPr>
      <w:r w:rsidRPr="002B0BA1">
        <w:t>18.</w:t>
      </w:r>
      <w:r w:rsidRPr="002B0BA1">
        <w:tab/>
        <w:t>Csete J, Kamarulzaman A, Kazatchkine M, Altice F, Balicki M, Buxton J, et al. Public health and international drug policy. The Lancet. 2016;387(10026):1427-80.</w:t>
      </w:r>
    </w:p>
    <w:p w14:paraId="082208F0" w14:textId="77777777" w:rsidR="002B0BA1" w:rsidRPr="002B0BA1" w:rsidRDefault="002B0BA1" w:rsidP="002B0BA1">
      <w:pPr>
        <w:pStyle w:val="EndNoteBibliography"/>
        <w:spacing w:after="0"/>
      </w:pPr>
      <w:r w:rsidRPr="002B0BA1">
        <w:t>19.</w:t>
      </w:r>
      <w:r w:rsidRPr="002B0BA1">
        <w:tab/>
        <w:t>Heinle K, Ferreira OR, Shirk DA. Drug violence in Mexico. Data an. 2014.</w:t>
      </w:r>
    </w:p>
    <w:p w14:paraId="037B1129" w14:textId="77777777" w:rsidR="002B0BA1" w:rsidRPr="002B0BA1" w:rsidRDefault="002B0BA1" w:rsidP="002B0BA1">
      <w:pPr>
        <w:pStyle w:val="EndNoteBibliography"/>
        <w:spacing w:after="0"/>
      </w:pPr>
      <w:r w:rsidRPr="002B0BA1">
        <w:t>20.</w:t>
      </w:r>
      <w:r w:rsidRPr="002B0BA1">
        <w:tab/>
        <w:t>Godlee F, Hurley R. The war on drugs has failed: doctors should lead calls for drug policy reform. BMJ: British Medical Journal (Online). 2016;355.</w:t>
      </w:r>
    </w:p>
    <w:p w14:paraId="6568A07A" w14:textId="77777777" w:rsidR="002B0BA1" w:rsidRPr="002B0BA1" w:rsidRDefault="002B0BA1" w:rsidP="002B0BA1">
      <w:pPr>
        <w:pStyle w:val="EndNoteBibliography"/>
        <w:spacing w:after="0"/>
      </w:pPr>
      <w:r w:rsidRPr="002B0BA1">
        <w:t>21.</w:t>
      </w:r>
      <w:r w:rsidRPr="002B0BA1"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56379394" w14:textId="77777777" w:rsidR="002B0BA1" w:rsidRPr="002B0BA1" w:rsidRDefault="002B0BA1" w:rsidP="002B0BA1">
      <w:pPr>
        <w:pStyle w:val="EndNoteBibliography"/>
        <w:spacing w:after="0"/>
      </w:pPr>
      <w:r w:rsidRPr="002B0BA1">
        <w:t>22.</w:t>
      </w:r>
      <w:r w:rsidRPr="002B0BA1">
        <w:tab/>
        <w:t>Castro R, Peek-Asa C, Ruiz A. Violence against women in Mexico: a study of abuse before and during pregnancy. American Journal of Public Health. 2003;93(7):1110-6.</w:t>
      </w:r>
    </w:p>
    <w:p w14:paraId="3FD69BA6" w14:textId="77777777" w:rsidR="002B0BA1" w:rsidRPr="002B0BA1" w:rsidRDefault="002B0BA1" w:rsidP="002B0BA1">
      <w:pPr>
        <w:pStyle w:val="EndNoteBibliography"/>
        <w:spacing w:after="0"/>
      </w:pPr>
      <w:r w:rsidRPr="002B0BA1">
        <w:t>23.</w:t>
      </w:r>
      <w:r w:rsidRPr="002B0BA1">
        <w:tab/>
        <w:t>Espinal-Enríquez J, Larralde H. Analysis of México’s Narco-War Network (2007–2011). PloS one. 2015;10(5):e0126503.</w:t>
      </w:r>
    </w:p>
    <w:p w14:paraId="433B7F2E" w14:textId="77777777" w:rsidR="002B0BA1" w:rsidRPr="002B0BA1" w:rsidRDefault="002B0BA1" w:rsidP="002B0BA1">
      <w:pPr>
        <w:pStyle w:val="EndNoteBibliography"/>
        <w:spacing w:after="0"/>
      </w:pPr>
      <w:r w:rsidRPr="002B0BA1">
        <w:t>24.</w:t>
      </w:r>
      <w:r w:rsidRPr="002B0BA1"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598552AA" w14:textId="77777777" w:rsidR="002B0BA1" w:rsidRPr="002B0BA1" w:rsidRDefault="002B0BA1" w:rsidP="002B0BA1">
      <w:pPr>
        <w:pStyle w:val="EndNoteBibliography"/>
        <w:spacing w:after="0"/>
      </w:pPr>
      <w:r w:rsidRPr="002B0BA1">
        <w:t>25.</w:t>
      </w:r>
      <w:r w:rsidRPr="002B0BA1">
        <w:tab/>
        <w:t>Corradi C, Marcuello-Servós C, Boira S, Weil S. Theories of femicide and their significance for social research. Current sociology. 2016;64(7):975-95.</w:t>
      </w:r>
    </w:p>
    <w:p w14:paraId="11AF992F" w14:textId="77777777" w:rsidR="002B0BA1" w:rsidRPr="002B0BA1" w:rsidRDefault="002B0BA1" w:rsidP="002B0BA1">
      <w:pPr>
        <w:pStyle w:val="EndNoteBibliography"/>
        <w:spacing w:after="0"/>
      </w:pPr>
      <w:r w:rsidRPr="002B0BA1">
        <w:t>26.</w:t>
      </w:r>
      <w:r w:rsidRPr="002B0BA1">
        <w:tab/>
        <w:t>Miller TR, Cohen MA, Rossman SB. Victim costs of violent crime and resulting injuries. Health Affairs. 1993;12(4):186-97.</w:t>
      </w:r>
    </w:p>
    <w:p w14:paraId="0CAF6166" w14:textId="77777777" w:rsidR="002B0BA1" w:rsidRPr="002B0BA1" w:rsidRDefault="002B0BA1" w:rsidP="002B0BA1">
      <w:pPr>
        <w:pStyle w:val="EndNoteBibliography"/>
        <w:spacing w:after="0"/>
      </w:pPr>
      <w:r w:rsidRPr="002B0BA1">
        <w:t>27.</w:t>
      </w:r>
      <w:r w:rsidRPr="002B0BA1">
        <w:tab/>
        <w:t>Butchart A, Mikton C. Global status report on violence prevention, 2014. 2014.</w:t>
      </w:r>
    </w:p>
    <w:p w14:paraId="4EB97469" w14:textId="2FFBAD87" w:rsidR="002B0BA1" w:rsidRPr="002B0BA1" w:rsidRDefault="002B0BA1" w:rsidP="002B0BA1">
      <w:pPr>
        <w:pStyle w:val="EndNoteBibliography"/>
        <w:spacing w:after="0"/>
      </w:pPr>
      <w:r w:rsidRPr="002B0BA1">
        <w:t>28.</w:t>
      </w:r>
      <w:r w:rsidRPr="002B0BA1">
        <w:tab/>
        <w:t xml:space="preserve">CONAPO. Mexican Population Council: Population estimates. 2017 [Available from: </w:t>
      </w:r>
      <w:hyperlink r:id="rId14" w:history="1">
        <w:r w:rsidRPr="002B0BA1">
          <w:rPr>
            <w:rStyle w:val="Hyperlink"/>
          </w:rPr>
          <w:t>https://datos.gob.mx/busca/dataset/activity/proyecciones-de-la-poblacion-de-mexico</w:t>
        </w:r>
      </w:hyperlink>
      <w:r w:rsidRPr="002B0BA1">
        <w:t>.</w:t>
      </w:r>
    </w:p>
    <w:p w14:paraId="6C1CC752" w14:textId="77777777" w:rsidR="002B0BA1" w:rsidRPr="002B0BA1" w:rsidRDefault="002B0BA1" w:rsidP="002B0BA1">
      <w:pPr>
        <w:pStyle w:val="EndNoteBibliography"/>
      </w:pPr>
      <w:r w:rsidRPr="002B0BA1">
        <w:t>29.</w:t>
      </w:r>
      <w:r w:rsidRPr="002B0BA1">
        <w:tab/>
        <w:t>Mercy JA, Rosenberg ML, Powell KE, Broome CV, Roper WL. Public health policy for preventing violence. Health Affairs. 1993;12(4):7-29.</w:t>
      </w:r>
    </w:p>
    <w:p w14:paraId="71BB1766" w14:textId="1EB1B922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sé Manuel Aburto" w:date="2018-08-02T13:02:00Z" w:initials="JMA">
    <w:p w14:paraId="7898160D" w14:textId="1FE8B80E" w:rsidR="00C9251B" w:rsidRDefault="00C9251B">
      <w:pPr>
        <w:pStyle w:val="CommentText"/>
      </w:pPr>
      <w:r>
        <w:rPr>
          <w:rStyle w:val="CommentReference"/>
        </w:rPr>
        <w:annotationRef/>
      </w:r>
      <w:r>
        <w:t xml:space="preserve">We need an argument for this hypothesis. For example, the fact that men are experiencing/witnessing more violence (in their neighbourhood, news, </w:t>
      </w:r>
      <w:proofErr w:type="spellStart"/>
      <w:r>
        <w:t>etc</w:t>
      </w:r>
      <w:proofErr w:type="spellEnd"/>
      <w:r>
        <w:t>) could lead to them being more violent at home. Maybe in the sociological literature there is more about this. Maria and Artemisa, could you take a look at this? Maybe something related to the ENDIREH?</w:t>
      </w:r>
    </w:p>
  </w:comment>
  <w:comment w:id="1" w:author="José Manuel Aburto" w:date="2018-08-02T13:06:00Z" w:initials="JMA">
    <w:p w14:paraId="6563B323" w14:textId="55D9F4D8" w:rsidR="00C9251B" w:rsidRDefault="00C9251B">
      <w:pPr>
        <w:pStyle w:val="CommentText"/>
      </w:pPr>
      <w:r>
        <w:rPr>
          <w:rStyle w:val="CommentReference"/>
        </w:rPr>
        <w:annotationRef/>
      </w:r>
      <w:r>
        <w:t xml:space="preserve">This is temporary and we need to agree in what the aim 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98160D" w15:done="0"/>
  <w15:commentEx w15:paraId="6563B32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7C07D" w14:textId="77777777" w:rsidR="00D11AEA" w:rsidRDefault="00D11AEA" w:rsidP="004D0039">
      <w:pPr>
        <w:spacing w:after="0" w:line="240" w:lineRule="auto"/>
      </w:pPr>
      <w:r>
        <w:separator/>
      </w:r>
    </w:p>
  </w:endnote>
  <w:endnote w:type="continuationSeparator" w:id="0">
    <w:p w14:paraId="54C065CD" w14:textId="77777777" w:rsidR="00D11AEA" w:rsidRDefault="00D11AEA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5BDEE34D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A3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AE494" w14:textId="77777777" w:rsidR="00D11AEA" w:rsidRDefault="00D11AEA" w:rsidP="004D0039">
      <w:pPr>
        <w:spacing w:after="0" w:line="240" w:lineRule="auto"/>
      </w:pPr>
      <w:r>
        <w:separator/>
      </w:r>
    </w:p>
  </w:footnote>
  <w:footnote w:type="continuationSeparator" w:id="0">
    <w:p w14:paraId="4163EEF4" w14:textId="77777777" w:rsidR="00D11AEA" w:rsidRDefault="00D11AEA" w:rsidP="004D00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é Manuel Aburto">
    <w15:presenceInfo w15:providerId="AD" w15:userId="S-1-5-21-2052111302-562591055-725345543-22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07&lt;/item&gt;&lt;item&gt;114&lt;/item&gt;&lt;item&gt;119&lt;/item&gt;&lt;item&gt;121&lt;/item&gt;&lt;item&gt;122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90B38"/>
    <w:rsid w:val="000C63FA"/>
    <w:rsid w:val="00123FE0"/>
    <w:rsid w:val="001416EF"/>
    <w:rsid w:val="001804A1"/>
    <w:rsid w:val="001B718C"/>
    <w:rsid w:val="001D164E"/>
    <w:rsid w:val="002169F6"/>
    <w:rsid w:val="00246398"/>
    <w:rsid w:val="00257D18"/>
    <w:rsid w:val="002927C4"/>
    <w:rsid w:val="00294983"/>
    <w:rsid w:val="002B0051"/>
    <w:rsid w:val="002B0BA1"/>
    <w:rsid w:val="002D20C5"/>
    <w:rsid w:val="002F29D6"/>
    <w:rsid w:val="00303803"/>
    <w:rsid w:val="00307049"/>
    <w:rsid w:val="00336842"/>
    <w:rsid w:val="00342547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61DE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7E6A33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45E12"/>
    <w:rsid w:val="009755B1"/>
    <w:rsid w:val="00980912"/>
    <w:rsid w:val="009A1F5D"/>
    <w:rsid w:val="009C14E3"/>
    <w:rsid w:val="009D6B74"/>
    <w:rsid w:val="00A060A1"/>
    <w:rsid w:val="00A438FC"/>
    <w:rsid w:val="00A90CF8"/>
    <w:rsid w:val="00A92A21"/>
    <w:rsid w:val="00AC062C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63549"/>
    <w:rsid w:val="00C87604"/>
    <w:rsid w:val="00C9251B"/>
    <w:rsid w:val="00CF17F7"/>
    <w:rsid w:val="00D11AEA"/>
    <w:rsid w:val="00D27B2E"/>
    <w:rsid w:val="00D37891"/>
    <w:rsid w:val="00D57249"/>
    <w:rsid w:val="00DF3DDF"/>
    <w:rsid w:val="00E2502C"/>
    <w:rsid w:val="00E33941"/>
    <w:rsid w:val="00E43DF7"/>
    <w:rsid w:val="00EC36A7"/>
    <w:rsid w:val="00ED38BE"/>
    <w:rsid w:val="00EF45C0"/>
    <w:rsid w:val="00F2354B"/>
    <w:rsid w:val="00F371D5"/>
    <w:rsid w:val="00F42F96"/>
    <w:rsid w:val="00F46B46"/>
    <w:rsid w:val="00F63F55"/>
    <w:rsid w:val="00F7467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9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51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51B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hyperlink" Target="http://www.beta.inegi.org.mx/proyectos/registros/vitales/mortalidad/defaul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vizhub.healthdata.org/gbd-compare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zhub.healthdata.org/gbd-compare/201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atos.gob.mx/busca/dataset/activity/proyecciones-de-la-poblacion-de-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F15C-0B27-4222-99FB-3D9A0882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4625</Words>
  <Characters>26364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54</cp:revision>
  <dcterms:created xsi:type="dcterms:W3CDTF">2018-07-09T10:56:00Z</dcterms:created>
  <dcterms:modified xsi:type="dcterms:W3CDTF">2018-08-02T11:08:00Z</dcterms:modified>
</cp:coreProperties>
</file>