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23BF0" w14:textId="59649B2C" w:rsidR="00B87B84" w:rsidRDefault="00B87B84" w:rsidP="001D7FCA">
      <w:pPr>
        <w:pStyle w:val="Epgrafe"/>
        <w:keepNext/>
        <w:rPr>
          <w:rFonts w:ascii="Arial" w:hAnsi="Arial"/>
          <w:b w:val="0"/>
          <w:color w:val="auto"/>
          <w:sz w:val="22"/>
          <w:szCs w:val="22"/>
        </w:rPr>
      </w:pPr>
    </w:p>
    <w:p w14:paraId="5EB1FA93" w14:textId="77777777" w:rsidR="00F3060C" w:rsidRPr="00F3060C" w:rsidRDefault="00F3060C" w:rsidP="00F3060C"/>
    <w:p w14:paraId="504DD16B" w14:textId="1BED3D20" w:rsidR="00E56AA1" w:rsidRPr="00E56AA1" w:rsidRDefault="00E56AA1" w:rsidP="00E56AA1">
      <w:pPr>
        <w:pStyle w:val="Epgrafe"/>
        <w:keepNext/>
        <w:rPr>
          <w:rFonts w:ascii="Arial" w:hAnsi="Arial" w:cs="Arial"/>
          <w:b w:val="0"/>
          <w:color w:val="auto"/>
          <w:sz w:val="20"/>
          <w:szCs w:val="20"/>
        </w:rPr>
      </w:pPr>
      <w:r w:rsidRPr="00E56AA1">
        <w:rPr>
          <w:rFonts w:ascii="Arial" w:hAnsi="Arial" w:cs="Arial"/>
          <w:b w:val="0"/>
          <w:color w:val="auto"/>
          <w:sz w:val="20"/>
          <w:szCs w:val="20"/>
        </w:rPr>
        <w:t xml:space="preserve">Table </w:t>
      </w:r>
      <w:r w:rsidR="00395E89">
        <w:rPr>
          <w:rFonts w:ascii="Arial" w:hAnsi="Arial" w:cs="Arial"/>
          <w:b w:val="0"/>
          <w:color w:val="auto"/>
          <w:sz w:val="20"/>
          <w:szCs w:val="20"/>
        </w:rPr>
        <w:t>A1</w:t>
      </w:r>
      <w:r w:rsidRPr="00E56AA1">
        <w:rPr>
          <w:rFonts w:ascii="Arial" w:hAnsi="Arial" w:cs="Arial"/>
          <w:b w:val="0"/>
          <w:color w:val="auto"/>
          <w:sz w:val="20"/>
          <w:szCs w:val="20"/>
        </w:rPr>
        <w:t>. Cause- specific contributions to the difference in life expectancy at birth by sex, 2000-2005 &amp; 2005-2010 (years)</w:t>
      </w:r>
    </w:p>
    <w:tbl>
      <w:tblPr>
        <w:tblW w:w="1319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5"/>
        <w:gridCol w:w="1019"/>
        <w:gridCol w:w="1019"/>
        <w:gridCol w:w="1019"/>
        <w:gridCol w:w="1019"/>
        <w:gridCol w:w="193"/>
        <w:gridCol w:w="1019"/>
        <w:gridCol w:w="1019"/>
        <w:gridCol w:w="1019"/>
        <w:gridCol w:w="1019"/>
        <w:gridCol w:w="160"/>
        <w:gridCol w:w="320"/>
        <w:gridCol w:w="1018"/>
      </w:tblGrid>
      <w:tr w:rsidR="00E56AA1" w:rsidRPr="00E56AA1" w14:paraId="582E2954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85C4" w14:textId="1D9F78B8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 </w:t>
            </w:r>
            <w:r w:rsidR="00344D4D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LE 2000= 71.99</w:t>
            </w:r>
            <w:r w:rsidR="00FB42FA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; LE 2005=72.5</w:t>
            </w:r>
            <w:r w:rsidR="00344D4D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1</w:t>
            </w:r>
          </w:p>
        </w:tc>
        <w:tc>
          <w:tcPr>
            <w:tcW w:w="4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66614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2000-2005</w:t>
            </w:r>
          </w:p>
        </w:tc>
        <w:tc>
          <w:tcPr>
            <w:tcW w:w="1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D7BF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4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F82FE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2005-2010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247D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9D8F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6218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4F3DFDB9" w14:textId="77777777" w:rsidTr="00E56AA1">
        <w:trPr>
          <w:trHeight w:val="24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69F5" w14:textId="69D0832C" w:rsidR="00E56AA1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 xml:space="preserve"> LE 2010= 72.09 </w:t>
            </w:r>
          </w:p>
        </w:tc>
        <w:tc>
          <w:tcPr>
            <w:tcW w:w="834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1D22B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Group of age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8056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0602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5F5B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2852ABC1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8FFB" w14:textId="77777777" w:rsidR="00E56AA1" w:rsidRPr="00E56AA1" w:rsidRDefault="00E56AA1" w:rsidP="00E56AA1">
            <w:pP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  <w:t>Males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F47A1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0-19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BD537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20-49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F5DC6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50-75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D30A5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Total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213B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78E81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0-19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2BBF0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20-49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0AE32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50-75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77CFF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Total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0B65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E37B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AB98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4CE1DAF4" w14:textId="77777777" w:rsidTr="00E56AA1">
        <w:trPr>
          <w:trHeight w:val="50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3D42C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 xml:space="preserve">AM I. Amenable to timely healthcare service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703F534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0.2606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86ACCF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-0.0268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4452705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-0.0909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2BF6D31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0.1428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F9B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2E32D1A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0.1215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EA2CA0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-0.0607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762CD21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-0.0194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083D57B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0.0414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9A89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26537" w14:textId="77777777" w:rsidR="00E56AA1" w:rsidRPr="00E56AA1" w:rsidRDefault="00E56AA1" w:rsidP="00E56AA1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Contribution</w:t>
            </w:r>
          </w:p>
        </w:tc>
      </w:tr>
      <w:tr w:rsidR="00E56AA1" w:rsidRPr="00E56AA1" w14:paraId="0B662AF3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92BE" w14:textId="77777777" w:rsidR="00E56AA1" w:rsidRPr="00E56AA1" w:rsidRDefault="00E56AA1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I.1. Infectious and respiratory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119F3D2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0.0933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24FA72AA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0.0209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70DA7A5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0.0595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21E52E26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0.1737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2D09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5054AC2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0.0598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B5E289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-0.0289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64723EF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0.0089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23A58D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0.0398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57B2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B26EE41" w14:textId="77777777" w:rsidR="00E56AA1" w:rsidRPr="00E56AA1" w:rsidRDefault="00E56AA1" w:rsidP="00E56AA1">
            <w:pPr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FBFE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under .01</w:t>
            </w:r>
          </w:p>
        </w:tc>
      </w:tr>
      <w:tr w:rsidR="00E56AA1" w:rsidRPr="00E56AA1" w14:paraId="13DA2497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606D" w14:textId="77777777" w:rsidR="00E56AA1" w:rsidRPr="00E56AA1" w:rsidRDefault="00E56AA1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I.2. Cancers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CA21F9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0.0018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2A3F16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-0.0062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1671B459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0.0103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320746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0.0059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647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C01FDC8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0.0017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371AA7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AA6462B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7DEA168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FF0E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195F819F" w14:textId="77777777" w:rsidR="00E56AA1" w:rsidRPr="00E56AA1" w:rsidRDefault="00E56AA1" w:rsidP="00E56AA1">
            <w:pPr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79D0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.01-.09</w:t>
            </w:r>
          </w:p>
        </w:tc>
      </w:tr>
      <w:tr w:rsidR="00E56AA1" w:rsidRPr="00E56AA1" w14:paraId="101ABDF8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6A6E" w14:textId="77777777" w:rsidR="00E56AA1" w:rsidRPr="00E56AA1" w:rsidRDefault="00E56AA1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I.3. Circulatory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491D2E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955CD8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4BBB72F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0.0304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1353D6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0.0293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4914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B3A4D05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6A9A0F8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-0.0130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491102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-0.0061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C257BA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-0.0225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0365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14:paraId="2C5FF1BD" w14:textId="77777777" w:rsidR="00E56AA1" w:rsidRPr="00E56AA1" w:rsidRDefault="00E56AA1" w:rsidP="00E56AA1">
            <w:pPr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B467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above .09</w:t>
            </w:r>
          </w:p>
        </w:tc>
      </w:tr>
      <w:tr w:rsidR="00E56AA1" w:rsidRPr="00E56AA1" w14:paraId="48BA0C13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91F5" w14:textId="77777777" w:rsidR="00E56AA1" w:rsidRPr="00E56AA1" w:rsidRDefault="00E56AA1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I.4 Birth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4A4A4D0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0.1723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F7ADF0A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-0.0007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7CB4B0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5D099DC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0.1713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1C5A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00AA92B9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0.0684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ACB7782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AB487D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-0.0002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5ACB879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0.0682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F35C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EBE8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B2B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</w:tr>
      <w:tr w:rsidR="00E56AA1" w:rsidRPr="00E56AA1" w14:paraId="512CEC88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0B5F" w14:textId="77777777" w:rsidR="00E56AA1" w:rsidRPr="00E56AA1" w:rsidRDefault="00E56AA1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I.5 Diabetes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CB70684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481C8FA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-0.0391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14845"/>
            <w:noWrap/>
            <w:vAlign w:val="center"/>
            <w:hideMark/>
          </w:tcPr>
          <w:p w14:paraId="0207DC3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-0.1965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14845"/>
            <w:noWrap/>
            <w:vAlign w:val="center"/>
            <w:hideMark/>
          </w:tcPr>
          <w:p w14:paraId="0296EE3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-0.2409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601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49D28DA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-0.0032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C34E9D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-0.0164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4FAE0B9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-0.0350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78C0554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-0.0547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457B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14:paraId="22372A9F" w14:textId="77777777" w:rsidR="00E56AA1" w:rsidRPr="00E56AA1" w:rsidRDefault="00E56AA1" w:rsidP="00E56AA1">
            <w:pPr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CC50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under .01</w:t>
            </w:r>
          </w:p>
        </w:tc>
      </w:tr>
      <w:tr w:rsidR="00E56AA1" w:rsidRPr="00E56AA1" w14:paraId="597AAAB7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0495" w14:textId="77777777" w:rsidR="00E56AA1" w:rsidRPr="00E56AA1" w:rsidRDefault="00E56AA1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I.6 Other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16BA689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0.0007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9E0D0E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-0.0027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0BA0BE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0.0056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C6841F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0.0035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636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46DCCA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-0.0017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351C34B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2BDE1C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0.0075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98C28E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0.0048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E414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5D22B0C6" w14:textId="77777777" w:rsidR="00E56AA1" w:rsidRPr="00E56AA1" w:rsidRDefault="00E56AA1" w:rsidP="00E56AA1">
            <w:pPr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9025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.01-.09</w:t>
            </w:r>
          </w:p>
        </w:tc>
      </w:tr>
      <w:tr w:rsidR="00E56AA1" w:rsidRPr="00E56AA1" w14:paraId="26D11FD3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0F10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AM II. IHD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AF2B7D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-0.0049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C82D96A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-0.0087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2DBA77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0.0125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FB3CF0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-0.0011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265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FDFB9E2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-0.0026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04EADF62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-0.0312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18862A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-0.0272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83CA4E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-0.0610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6F9B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14845"/>
            <w:noWrap/>
            <w:vAlign w:val="bottom"/>
            <w:hideMark/>
          </w:tcPr>
          <w:p w14:paraId="285C70AA" w14:textId="77777777" w:rsidR="00E56AA1" w:rsidRPr="00E56AA1" w:rsidRDefault="00E56AA1" w:rsidP="00E56AA1">
            <w:pPr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FE0C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above .09</w:t>
            </w:r>
          </w:p>
        </w:tc>
      </w:tr>
      <w:tr w:rsidR="00E56AA1" w:rsidRPr="00E56AA1" w14:paraId="778D3CBA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B918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AM III. HIV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2CFA696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3368C4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0.0009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EB14E9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-0.0008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32026C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-0.0005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B3A5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BA7B29B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-0.0005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B7BD33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0.0160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862452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4D03221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0.0144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8B32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A64C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A718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04842BE3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92E7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AM IV. Suicide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D93479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-0.0018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62F2582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-0.0109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9BEBB6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5291E36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-0.0142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E0BF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952E524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-0.0055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C2D632F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-0.0079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442B208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-0.0032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DB499F9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-0.0165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C0B8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35D2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B78A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12A996FA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5597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AM V. Homicide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1EA46F8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0.0156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25584B1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0.0650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474492A8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0.0190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2CBB1BD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0.0996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B9C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5B2D30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-0.0576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14845"/>
            <w:noWrap/>
            <w:vAlign w:val="center"/>
            <w:hideMark/>
          </w:tcPr>
          <w:p w14:paraId="1855859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-0.4971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3F1A1A2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-0.0359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14845"/>
            <w:noWrap/>
            <w:vAlign w:val="center"/>
            <w:hideMark/>
          </w:tcPr>
          <w:p w14:paraId="07D27FC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-0.5905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7493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FF79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9728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2E936FA6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1A634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 xml:space="preserve">AM VI. Public health policies/behavior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321C0E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-0.0024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0F2379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0.0353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574C1F68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0.0671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1E5DBA6A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0.1000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41F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6813359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0.0078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259B85C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0.0673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5A6899E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0.1380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79E44478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0.2131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B9D6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2588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7D44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2E835492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F3E4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Non-Avoidable under 75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494F61B2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0.0984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0563CAC6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0.1142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066D0F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0.0948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636C698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0.3074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38CA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6016CC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0.0483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FB8095B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-0.0549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424BBEE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-0.0227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EE76B66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-0.0294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0CD5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2D0E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5E94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0ABC78C8" w14:textId="77777777" w:rsidTr="00344D4D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21CD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Non-Avoidable over 75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C19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8B1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6F1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000000" w:fill="D14845"/>
            <w:noWrap/>
            <w:vAlign w:val="center"/>
            <w:hideMark/>
          </w:tcPr>
          <w:p w14:paraId="0F8A9401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-0.1050</w:t>
            </w:r>
          </w:p>
        </w:tc>
        <w:tc>
          <w:tcPr>
            <w:tcW w:w="1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A00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36F0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348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5EAE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00B11ED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-0.0368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8D56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E6B9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0FD1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E56AA1" w:rsidRPr="00E56AA1" w14:paraId="73091302" w14:textId="77777777" w:rsidTr="00344D4D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23871" w14:textId="77777777" w:rsidR="00E56AA1" w:rsidRPr="00E56AA1" w:rsidRDefault="00E56AA1" w:rsidP="00E56AA1">
            <w:pP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  <w:t>Total Change in LE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C3232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E9EC6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E0060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14:paraId="79D132D2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0.5289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79B39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ABA2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3C827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24853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14845"/>
            <w:noWrap/>
            <w:vAlign w:val="center"/>
            <w:hideMark/>
          </w:tcPr>
          <w:p w14:paraId="39ED6EEC" w14:textId="77777777" w:rsidR="00E56AA1" w:rsidRPr="00E56AA1" w:rsidRDefault="00E56AA1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-0.4239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143F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9DC9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0D3F" w14:textId="77777777" w:rsidR="00E56AA1" w:rsidRPr="00E56AA1" w:rsidRDefault="00E56AA1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69F7CB8B" w14:textId="77777777" w:rsidTr="00344D4D">
        <w:trPr>
          <w:trHeight w:val="120"/>
          <w:jc w:val="center"/>
        </w:trPr>
        <w:tc>
          <w:tcPr>
            <w:tcW w:w="335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2DDC" w14:textId="1D7D1976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LE 2000= 77.31; LE 2005=77.70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2DC3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4758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A29C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F184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9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53A9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33DE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8B57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4B38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692E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C847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18F9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BF61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3A624BC3" w14:textId="77777777" w:rsidTr="00E56AA1">
        <w:trPr>
          <w:trHeight w:val="24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44E21" w14:textId="17E76B92" w:rsidR="00344D4D" w:rsidRPr="00E56AA1" w:rsidRDefault="00344D4D" w:rsidP="00E56AA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val="es-MX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 xml:space="preserve"> LE 2010= 77.85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62892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F480D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BDA7E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9B6FD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DEFFD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C7BDA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823DA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42AE0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DB48F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49BFB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0B157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0498D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51A30425" w14:textId="77777777" w:rsidTr="00E56AA1">
        <w:trPr>
          <w:trHeight w:val="24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957F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  <w:lang w:val="es-MX" w:eastAsia="es-ES"/>
              </w:rPr>
              <w:t>Females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0899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98CC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7AF6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19B1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6B79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E86F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BE3E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3B25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E67E" w14:textId="77777777" w:rsidR="00344D4D" w:rsidRPr="00E56AA1" w:rsidRDefault="00344D4D" w:rsidP="00E56AA1">
            <w:pPr>
              <w:jc w:val="right"/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2066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E4D6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C247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04931D24" w14:textId="77777777" w:rsidTr="00E56AA1">
        <w:trPr>
          <w:trHeight w:val="50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2DDEC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 xml:space="preserve">AM I. Amenable to timely healthcare service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1B68A8D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0.2077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1920F3A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0.0512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02F2695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4BE7D35B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0.2534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30DD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10F349DB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0.1017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065198B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0.0280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2191D22C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0.1271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7238B24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0.2568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4FC1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4480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D4D6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bookmarkStart w:id="0" w:name="_GoBack"/>
        <w:bookmarkEnd w:id="0"/>
      </w:tr>
      <w:tr w:rsidR="00344D4D" w:rsidRPr="00E56AA1" w14:paraId="10BED84A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A40" w14:textId="77777777" w:rsidR="00344D4D" w:rsidRPr="00E56AA1" w:rsidRDefault="00344D4D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I.1. Infectious and respiratory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87D074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0.0861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F8C36A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0.0185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11AAAF7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0.0282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271DCC6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0.1328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6873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B51DAF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0.0518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E4B2C99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-0.0124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4FAB9D4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0.0181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01B7E877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0.0575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C6AB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52C2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B5A1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5159D535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552B" w14:textId="77777777" w:rsidR="00344D4D" w:rsidRPr="00E56AA1" w:rsidRDefault="00344D4D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I.2. Cancers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0DC14A2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061065AB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0.0244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E190A4B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0.0275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1ACA96C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0.0522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8DB2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904AA0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12FA8EA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0.0263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13F6F8A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0.0328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9A6D6EC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0.0567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1B1D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F947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1F84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06E906D3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2C50" w14:textId="77777777" w:rsidR="00344D4D" w:rsidRPr="00E56AA1" w:rsidRDefault="00344D4D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I.3. Circulatory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492060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10FD217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0.0132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59F9A88C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0.0650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59C3E64A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0.0785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8025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64EEE6C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-0.0041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D1D7D0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-0.0002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F53311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0.0047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58E2EB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0.0005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197F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FB53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5EFE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0DE1C671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8A3F" w14:textId="77777777" w:rsidR="00344D4D" w:rsidRPr="00E56AA1" w:rsidRDefault="00344D4D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I.4 Birth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003F5235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0.1284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8415B07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0.0088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E4DCF9F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0.0001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2A22D1D3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0.1373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472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482E38D2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0.0579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046BD1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0.0109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4D0C4F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-0.0002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820241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0.0685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998C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5311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B0C2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1D36F263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86DD" w14:textId="77777777" w:rsidR="00344D4D" w:rsidRPr="00E56AA1" w:rsidRDefault="00344D4D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I.5 Diabetes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8F08D6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-0.0085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F6D55FA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-0.0183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14845"/>
            <w:noWrap/>
            <w:vAlign w:val="center"/>
            <w:hideMark/>
          </w:tcPr>
          <w:p w14:paraId="10881C15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-0.1495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14845"/>
            <w:noWrap/>
            <w:vAlign w:val="center"/>
            <w:hideMark/>
          </w:tcPr>
          <w:p w14:paraId="50AA175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-0.1763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2F0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413018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0.0005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82D8E6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6BCC56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0.0687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2EE0543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0.0681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DD6B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11F0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E347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6B6D8EA2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8067" w14:textId="77777777" w:rsidR="00344D4D" w:rsidRPr="00E56AA1" w:rsidRDefault="00344D4D" w:rsidP="00E56AA1">
            <w:pPr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i/>
                <w:iCs/>
                <w:color w:val="595959"/>
                <w:sz w:val="19"/>
                <w:szCs w:val="19"/>
                <w:lang w:val="es-MX" w:eastAsia="es-ES"/>
              </w:rPr>
              <w:t xml:space="preserve">    AM I.6 Other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B33D15A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0.0012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DF32CAF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505F7E2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0.0232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1038FCA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0.0290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076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C19F90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-0.0019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B726085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0.0044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DEDC14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0.0030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51BCD07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595959"/>
                <w:sz w:val="19"/>
                <w:szCs w:val="19"/>
                <w:lang w:val="es-MX" w:eastAsia="es-ES"/>
              </w:rPr>
              <w:t>0.0055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6D78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6BF6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8E43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01552739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C513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AM II. IHD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9665D3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712F5B9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0D69A5E2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0.0458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290D834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0.0433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1847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BBD101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-0.0030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F1F3A5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4C0D07D9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-0.0044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2AF2E22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-0.0080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CA17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A3DC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D7AF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186E117B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7698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AM III. HIV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DA88A9A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-0.0014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65D9EBAB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-0.0055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432E20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-0.0008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F15F764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-0.0077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090D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E8270D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D2E9F13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0.0007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09968A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-0.0008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84FC254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0.0008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E243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04B3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1122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4343480D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6423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AM IV. Suicide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78B855B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-0.0017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7E87CA73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-0.0020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A6E882D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3D6AFD7D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-0.0048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87C4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FE43E8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-0.0046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23E753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-0.0055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01247C9B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-0.0002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FCCF8CF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-0.0103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0760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BBBA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9DD8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61244B90" w14:textId="77777777" w:rsidTr="000972A8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F9BC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AM V. Homicide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68C610F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2746C64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76F206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0.0024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D3AF4B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0.0099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26DD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19EB50A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-0.0076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5B8B7" w:themeFill="accent2" w:themeFillTint="66"/>
            <w:noWrap/>
            <w:vAlign w:val="center"/>
            <w:hideMark/>
          </w:tcPr>
          <w:p w14:paraId="509428C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-0.0332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5EED6CED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-0.0041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5578ABF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-0.0449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1EB2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49F6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3E27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12BA9B9C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3B4A5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 xml:space="preserve">AM VI. Public health policies/behavior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center"/>
            <w:hideMark/>
          </w:tcPr>
          <w:p w14:paraId="19E5F5E9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-0.0063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617A89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0.0034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74AA69A3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0.0165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48A37D7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0.0136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08D4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92F905F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0.0056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10C260CF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0.0169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0C08A5F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0.0348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42D2BFA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0.0572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5C5B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D2DF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7740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65456303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5C7B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Non-Avoidable under 75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6F18A5FC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0.0890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1FA4A37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0.0285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0A1EF94D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0.0598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14:paraId="614EAAE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0.1772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6483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14:paraId="3762C93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0.0360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3CDEB5D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-0.0265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6DCB4B5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-0.0830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B1537EC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-0.0736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15F3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F47B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C70F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7F6E8DD7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5EC1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Non-Avoidable over 75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E4D7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AD99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A7D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39C1B441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-0.0935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F09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9590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A4C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577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14:paraId="2C9F47E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-0.0332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09F6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0BAF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E442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3296377E" w14:textId="77777777" w:rsidTr="00E56AA1">
        <w:trPr>
          <w:trHeight w:val="260"/>
          <w:jc w:val="center"/>
        </w:trPr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47774" w14:textId="77777777" w:rsidR="00344D4D" w:rsidRPr="00E56AA1" w:rsidRDefault="00344D4D" w:rsidP="00E56AA1">
            <w:pP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  <w:t>Total Change in LE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76AD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AA1CF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E44A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14:paraId="3CFCE5A8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  <w:t>0.3914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33BEA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E70B4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6640E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975E9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sz w:val="19"/>
                <w:szCs w:val="19"/>
                <w:lang w:val="es-MX" w:eastAsia="es-ES"/>
              </w:rPr>
              <w:t>-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14:paraId="04BD12D6" w14:textId="77777777" w:rsidR="00344D4D" w:rsidRPr="00E56AA1" w:rsidRDefault="00344D4D" w:rsidP="00E56AA1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s-MX" w:eastAsia="es-ES"/>
              </w:rPr>
              <w:t>0.1449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4F24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0925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ADF4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  <w:tr w:rsidR="00344D4D" w:rsidRPr="00E56AA1" w14:paraId="05D4B82F" w14:textId="77777777" w:rsidTr="00E56AA1">
        <w:trPr>
          <w:trHeight w:val="240"/>
          <w:jc w:val="center"/>
        </w:trPr>
        <w:tc>
          <w:tcPr>
            <w:tcW w:w="6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AC0C" w14:textId="77777777" w:rsidR="00344D4D" w:rsidRPr="00E56AA1" w:rsidRDefault="00344D4D" w:rsidP="00E56AA1">
            <w:pPr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</w:pPr>
            <w:r w:rsidRPr="00E56AA1">
              <w:rPr>
                <w:rFonts w:ascii="Arial" w:eastAsia="Times New Roman" w:hAnsi="Arial" w:cs="Arial"/>
                <w:color w:val="000000"/>
                <w:sz w:val="19"/>
                <w:szCs w:val="19"/>
                <w:lang w:val="es-MX" w:eastAsia="es-ES"/>
              </w:rPr>
              <w:t>Source: Authors' analysis of data from INEGI and SOMEDE files.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28F1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8490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4813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F0D8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76B1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578A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30EA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2414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C70A" w14:textId="77777777" w:rsidR="00344D4D" w:rsidRPr="00E56AA1" w:rsidRDefault="00344D4D" w:rsidP="00E56AA1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  <w:lang w:val="es-MX" w:eastAsia="es-ES"/>
              </w:rPr>
            </w:pPr>
          </w:p>
        </w:tc>
      </w:tr>
    </w:tbl>
    <w:p w14:paraId="4DFBDA34" w14:textId="77777777" w:rsidR="00290B83" w:rsidRDefault="00290B83"/>
    <w:p w14:paraId="51EEEB1C" w14:textId="77777777" w:rsidR="00290B83" w:rsidRDefault="00290B83"/>
    <w:p w14:paraId="55BE726E" w14:textId="704B714B" w:rsidR="00290B83" w:rsidRDefault="00290B83"/>
    <w:p w14:paraId="0638B6F6" w14:textId="19464B0D" w:rsidR="00290B83" w:rsidRDefault="00A37B3A">
      <w:r w:rsidRPr="00A37B3A"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034CCB22" wp14:editId="79184416">
            <wp:simplePos x="0" y="0"/>
            <wp:positionH relativeFrom="column">
              <wp:posOffset>-9756140</wp:posOffset>
            </wp:positionH>
            <wp:positionV relativeFrom="paragraph">
              <wp:posOffset>86360</wp:posOffset>
            </wp:positionV>
            <wp:extent cx="9989820" cy="635698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82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9F673" w14:textId="6270891A" w:rsidR="00A37B3A" w:rsidRDefault="00A37B3A">
      <w:pPr>
        <w:sectPr w:rsidR="00A37B3A" w:rsidSect="00E56AA1">
          <w:pgSz w:w="16820" w:h="11900" w:orient="landscape"/>
          <w:pgMar w:top="0" w:right="377" w:bottom="568" w:left="1417" w:header="708" w:footer="708" w:gutter="0"/>
          <w:cols w:space="708"/>
        </w:sectPr>
      </w:pPr>
      <w:r w:rsidRPr="00A37B3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B69A9" wp14:editId="64FCFBD5">
                <wp:simplePos x="0" y="0"/>
                <wp:positionH relativeFrom="column">
                  <wp:posOffset>-300990</wp:posOffset>
                </wp:positionH>
                <wp:positionV relativeFrom="paragraph">
                  <wp:posOffset>-287655</wp:posOffset>
                </wp:positionV>
                <wp:extent cx="9503410" cy="308610"/>
                <wp:effectExtent l="0" t="0" r="0" b="0"/>
                <wp:wrapThrough wrapText="bothSides">
                  <wp:wrapPolygon edited="0">
                    <wp:start x="0" y="0"/>
                    <wp:lineTo x="0" y="19556"/>
                    <wp:lineTo x="21534" y="19556"/>
                    <wp:lineTo x="21534" y="0"/>
                    <wp:lineTo x="0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3410" cy="308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4916CA" w14:textId="7636069D" w:rsidR="0015410C" w:rsidRPr="00703E97" w:rsidRDefault="0015410C" w:rsidP="00A37B3A">
                            <w:pP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 w:rsidRPr="00703E9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 w:rsidRPr="00703E97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03E9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703E97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03E97"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703E97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Distribution</w:t>
                            </w:r>
                            <w:r w:rsidRPr="00703E9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by group-of-age of c</w:t>
                            </w:r>
                            <w:r w:rsidRPr="00703E9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ause-specific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contributions to life expectancy at birth by sex between 2000-2005 &amp; 2005-2010 (years). Source: see Table 1.</w:t>
                            </w:r>
                          </w:p>
                          <w:p w14:paraId="75FC0D09" w14:textId="77777777" w:rsidR="0015410C" w:rsidRDefault="0015410C" w:rsidP="00A37B3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-23.65pt;margin-top:-22.6pt;width:748.3pt;height:24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" stroked="f">
                <v:textbox inset="0,0,0,0">
                  <w:txbxContent>
                    <w:p w14:paraId="134916CA" w14:textId="7636069D" w:rsidR="00907188" w:rsidRPr="00703E97" w:rsidRDefault="00907188" w:rsidP="00A37B3A">
                      <w:pPr>
                        <w:rPr>
                          <w:rFonts w:ascii="Arial" w:hAnsi="Arial"/>
                          <w:b/>
                          <w:noProof/>
                          <w:sz w:val="20"/>
                          <w:szCs w:val="20"/>
                          <w:lang w:val="es-ES" w:eastAsia="es-ES"/>
                        </w:rPr>
                      </w:pPr>
                      <w:r w:rsidRPr="00703E97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Figure </w:t>
                      </w:r>
                      <w:r w:rsidR="00395E89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 w:rsidRPr="00703E97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703E97">
                        <w:rPr>
                          <w:rFonts w:ascii="Arial" w:hAnsi="Arial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703E97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Pr="00703E97">
                        <w:rPr>
                          <w:rFonts w:ascii="Arial" w:hAnsi="Arial"/>
                          <w:noProof/>
                          <w:sz w:val="20"/>
                          <w:szCs w:val="20"/>
                        </w:rPr>
                        <w:t>1</w:t>
                      </w:r>
                      <w:r w:rsidRPr="00703E97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Distribution</w:t>
                      </w:r>
                      <w:r w:rsidRPr="00703E97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by group-of-age of c</w:t>
                      </w:r>
                      <w:r w:rsidRPr="00703E97">
                        <w:rPr>
                          <w:rFonts w:ascii="Arial" w:hAnsi="Arial"/>
                          <w:sz w:val="20"/>
                          <w:szCs w:val="20"/>
                        </w:rPr>
                        <w:t>ause-specific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contributions to life expectancy at birth by sex between 2000-2005 &amp; 2005-2010 (years). Source: see Table 1.</w:t>
                      </w:r>
                    </w:p>
                    <w:p w14:paraId="75FC0D09" w14:textId="77777777" w:rsidR="00907188" w:rsidRDefault="00907188" w:rsidP="00A37B3A"/>
                  </w:txbxContent>
                </v:textbox>
                <w10:wrap type="through"/>
              </v:shape>
            </w:pict>
          </mc:Fallback>
        </mc:AlternateContent>
      </w:r>
    </w:p>
    <w:p w14:paraId="48CFBC68" w14:textId="4CD306B3" w:rsidR="00290B83" w:rsidRDefault="00290B83"/>
    <w:sectPr w:rsidR="00290B83" w:rsidSect="00E56AA1">
      <w:pgSz w:w="16820" w:h="11900" w:orient="landscape"/>
      <w:pgMar w:top="0" w:right="377" w:bottom="568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04"/>
    <w:rsid w:val="00035DB7"/>
    <w:rsid w:val="00042A71"/>
    <w:rsid w:val="00090097"/>
    <w:rsid w:val="000972A8"/>
    <w:rsid w:val="00126CB0"/>
    <w:rsid w:val="00151148"/>
    <w:rsid w:val="0015410C"/>
    <w:rsid w:val="001D7FCA"/>
    <w:rsid w:val="001F3F7B"/>
    <w:rsid w:val="002507C3"/>
    <w:rsid w:val="00290B83"/>
    <w:rsid w:val="002B30E6"/>
    <w:rsid w:val="002E6B5A"/>
    <w:rsid w:val="00343FB2"/>
    <w:rsid w:val="00344D4D"/>
    <w:rsid w:val="00347940"/>
    <w:rsid w:val="003719CF"/>
    <w:rsid w:val="00390C32"/>
    <w:rsid w:val="00395E89"/>
    <w:rsid w:val="003E3698"/>
    <w:rsid w:val="00424D7E"/>
    <w:rsid w:val="004905F0"/>
    <w:rsid w:val="004F078A"/>
    <w:rsid w:val="005F1944"/>
    <w:rsid w:val="006142BC"/>
    <w:rsid w:val="00622152"/>
    <w:rsid w:val="0066336E"/>
    <w:rsid w:val="0067441C"/>
    <w:rsid w:val="006D545D"/>
    <w:rsid w:val="00700DB4"/>
    <w:rsid w:val="00703E97"/>
    <w:rsid w:val="007904C8"/>
    <w:rsid w:val="0082547C"/>
    <w:rsid w:val="00833646"/>
    <w:rsid w:val="008B634E"/>
    <w:rsid w:val="00907188"/>
    <w:rsid w:val="00926FD9"/>
    <w:rsid w:val="00933320"/>
    <w:rsid w:val="009E4533"/>
    <w:rsid w:val="00A37B3A"/>
    <w:rsid w:val="00A80B4D"/>
    <w:rsid w:val="00AA1018"/>
    <w:rsid w:val="00AF34A2"/>
    <w:rsid w:val="00AF3A84"/>
    <w:rsid w:val="00B12051"/>
    <w:rsid w:val="00B20F61"/>
    <w:rsid w:val="00B24504"/>
    <w:rsid w:val="00B45216"/>
    <w:rsid w:val="00B53569"/>
    <w:rsid w:val="00B87B84"/>
    <w:rsid w:val="00B90803"/>
    <w:rsid w:val="00BA61AE"/>
    <w:rsid w:val="00BE3432"/>
    <w:rsid w:val="00C10A2D"/>
    <w:rsid w:val="00D84DD2"/>
    <w:rsid w:val="00DB6AA0"/>
    <w:rsid w:val="00DE2852"/>
    <w:rsid w:val="00E56AA1"/>
    <w:rsid w:val="00E65EC8"/>
    <w:rsid w:val="00EA572D"/>
    <w:rsid w:val="00EA6734"/>
    <w:rsid w:val="00EC407E"/>
    <w:rsid w:val="00EF1B3B"/>
    <w:rsid w:val="00F30471"/>
    <w:rsid w:val="00F3060C"/>
    <w:rsid w:val="00F57FE0"/>
    <w:rsid w:val="00FA2874"/>
    <w:rsid w:val="00FB42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92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504"/>
    <w:rPr>
      <w:rFonts w:eastAsiaTheme="minorHAnsi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0F61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28"/>
      <w:szCs w:val="3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F61"/>
    <w:rPr>
      <w:rFonts w:ascii="Times New Roman" w:eastAsiaTheme="majorEastAsia" w:hAnsi="Times New Roman" w:cstheme="majorBidi"/>
      <w:b/>
      <w:bCs/>
      <w:color w:val="345A8A" w:themeColor="accent1" w:themeShade="B5"/>
      <w:sz w:val="28"/>
      <w:szCs w:val="32"/>
    </w:rPr>
  </w:style>
  <w:style w:type="paragraph" w:styleId="Textodecuerpo">
    <w:name w:val="Body Text"/>
    <w:aliases w:val="Texto esp15"/>
    <w:basedOn w:val="Normal"/>
    <w:link w:val="TextodecuerpoCar"/>
    <w:uiPriority w:val="99"/>
    <w:unhideWhenUsed/>
    <w:rsid w:val="009E4533"/>
    <w:pPr>
      <w:spacing w:after="120" w:line="360" w:lineRule="auto"/>
    </w:pPr>
    <w:rPr>
      <w:rFonts w:eastAsiaTheme="minorEastAsia"/>
      <w:lang w:val="es-ES_tradnl" w:eastAsia="es-ES"/>
    </w:rPr>
  </w:style>
  <w:style w:type="character" w:customStyle="1" w:styleId="TextodecuerpoCar">
    <w:name w:val="Texto de cuerpo Car"/>
    <w:aliases w:val="Texto esp15 Car"/>
    <w:basedOn w:val="Fuentedeprrafopredeter"/>
    <w:link w:val="Textodecuerpo"/>
    <w:uiPriority w:val="99"/>
    <w:rsid w:val="009E4533"/>
  </w:style>
  <w:style w:type="paragraph" w:styleId="Epgrafe">
    <w:name w:val="caption"/>
    <w:basedOn w:val="Normal"/>
    <w:next w:val="Normal"/>
    <w:uiPriority w:val="35"/>
    <w:unhideWhenUsed/>
    <w:qFormat/>
    <w:rsid w:val="001D7FCA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B8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B84"/>
    <w:rPr>
      <w:rFonts w:ascii="Lucida Grande" w:eastAsiaTheme="minorHAnsi" w:hAnsi="Lucida Grande" w:cs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504"/>
    <w:rPr>
      <w:rFonts w:eastAsiaTheme="minorHAnsi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0F61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28"/>
      <w:szCs w:val="3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F61"/>
    <w:rPr>
      <w:rFonts w:ascii="Times New Roman" w:eastAsiaTheme="majorEastAsia" w:hAnsi="Times New Roman" w:cstheme="majorBidi"/>
      <w:b/>
      <w:bCs/>
      <w:color w:val="345A8A" w:themeColor="accent1" w:themeShade="B5"/>
      <w:sz w:val="28"/>
      <w:szCs w:val="32"/>
    </w:rPr>
  </w:style>
  <w:style w:type="paragraph" w:styleId="Textodecuerpo">
    <w:name w:val="Body Text"/>
    <w:aliases w:val="Texto esp15"/>
    <w:basedOn w:val="Normal"/>
    <w:link w:val="TextodecuerpoCar"/>
    <w:uiPriority w:val="99"/>
    <w:unhideWhenUsed/>
    <w:rsid w:val="009E4533"/>
    <w:pPr>
      <w:spacing w:after="120" w:line="360" w:lineRule="auto"/>
    </w:pPr>
    <w:rPr>
      <w:rFonts w:eastAsiaTheme="minorEastAsia"/>
      <w:lang w:val="es-ES_tradnl" w:eastAsia="es-ES"/>
    </w:rPr>
  </w:style>
  <w:style w:type="character" w:customStyle="1" w:styleId="TextodecuerpoCar">
    <w:name w:val="Texto de cuerpo Car"/>
    <w:aliases w:val="Texto esp15 Car"/>
    <w:basedOn w:val="Fuentedeprrafopredeter"/>
    <w:link w:val="Textodecuerpo"/>
    <w:uiPriority w:val="99"/>
    <w:rsid w:val="009E4533"/>
  </w:style>
  <w:style w:type="paragraph" w:styleId="Epgrafe">
    <w:name w:val="caption"/>
    <w:basedOn w:val="Normal"/>
    <w:next w:val="Normal"/>
    <w:uiPriority w:val="35"/>
    <w:unhideWhenUsed/>
    <w:qFormat/>
    <w:rsid w:val="001D7FCA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B8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B84"/>
    <w:rPr>
      <w:rFonts w:ascii="Lucida Grande" w:eastAsiaTheme="minorHAnsi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8EE01-E177-2F4C-9CF7-485EB746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463</Words>
  <Characters>2552</Characters>
  <Application>Microsoft Macintosh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Aburto</dc:creator>
  <cp:keywords/>
  <dc:description/>
  <cp:lastModifiedBy>Jose Manuel Aburto</cp:lastModifiedBy>
  <cp:revision>19</cp:revision>
  <cp:lastPrinted>2014-11-25T22:48:00Z</cp:lastPrinted>
  <dcterms:created xsi:type="dcterms:W3CDTF">2014-11-25T22:48:00Z</dcterms:created>
  <dcterms:modified xsi:type="dcterms:W3CDTF">2015-03-06T16:58:00Z</dcterms:modified>
</cp:coreProperties>
</file>