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2F3F02" w14:textId="0D0B3C24" w:rsidR="00062C68" w:rsidRPr="008155D7" w:rsidRDefault="008C30A6" w:rsidP="00062C68">
      <w:pPr>
        <w:rPr>
          <w:rFonts w:ascii="Times New Roman" w:hAnsi="Times New Roman" w:cs="Times New Roman"/>
          <w:b/>
          <w:sz w:val="24"/>
          <w:szCs w:val="24"/>
          <w:lang w:val="en-GB"/>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8D7213">
        <w:rPr>
          <w:rFonts w:ascii="Times New Roman" w:hAnsi="Times New Roman" w:cs="Times New Roman"/>
          <w:b/>
          <w:sz w:val="24"/>
          <w:szCs w:val="24"/>
          <w:lang w:val="en-GB"/>
        </w:rPr>
        <w:t>‘</w:t>
      </w:r>
      <w:r w:rsidR="00062C68" w:rsidRPr="008155D7">
        <w:rPr>
          <w:rFonts w:ascii="Times New Roman" w:hAnsi="Times New Roman" w:cs="Times New Roman"/>
          <w:b/>
          <w:sz w:val="24"/>
          <w:szCs w:val="24"/>
          <w:lang w:val="en-GB"/>
        </w:rPr>
        <w:t>Homicides</w:t>
      </w:r>
      <w:r w:rsidR="00062C68">
        <w:rPr>
          <w:rFonts w:ascii="Times New Roman" w:hAnsi="Times New Roman" w:cs="Times New Roman"/>
          <w:b/>
          <w:sz w:val="24"/>
          <w:szCs w:val="24"/>
          <w:lang w:val="en-GB"/>
        </w:rPr>
        <w:t xml:space="preserve"> in Mexico</w:t>
      </w:r>
      <w:r w:rsidR="00062C68" w:rsidRPr="008155D7">
        <w:rPr>
          <w:rFonts w:ascii="Times New Roman" w:hAnsi="Times New Roman" w:cs="Times New Roman"/>
          <w:b/>
          <w:sz w:val="24"/>
          <w:szCs w:val="24"/>
          <w:lang w:val="en-GB"/>
        </w:rPr>
        <w:t xml:space="preserve"> increased inequality of lifespans and slowed down life expectancy gains</w:t>
      </w:r>
      <w:r w:rsidR="00062C68">
        <w:rPr>
          <w:rFonts w:ascii="Times New Roman" w:hAnsi="Times New Roman" w:cs="Times New Roman"/>
          <w:b/>
          <w:sz w:val="24"/>
          <w:szCs w:val="24"/>
          <w:lang w:val="en-GB"/>
        </w:rPr>
        <w:t xml:space="preserve"> in </w:t>
      </w:r>
      <w:r w:rsidR="00062C68" w:rsidRPr="008155D7">
        <w:rPr>
          <w:rFonts w:ascii="Times New Roman" w:hAnsi="Times New Roman" w:cs="Times New Roman"/>
          <w:b/>
          <w:sz w:val="24"/>
          <w:szCs w:val="24"/>
          <w:lang w:val="en-GB"/>
        </w:rPr>
        <w:t>2005-2015</w:t>
      </w:r>
      <w:r w:rsidR="008D7213">
        <w:rPr>
          <w:rFonts w:ascii="Times New Roman" w:hAnsi="Times New Roman" w:cs="Times New Roman"/>
          <w:b/>
          <w:sz w:val="24"/>
          <w:szCs w:val="24"/>
          <w:lang w:val="en-GB"/>
        </w:rPr>
        <w:t>‘</w:t>
      </w:r>
    </w:p>
    <w:p w14:paraId="7390E419" w14:textId="77777777" w:rsidR="00062C68" w:rsidRPr="008155D7" w:rsidRDefault="00062C68" w:rsidP="00062C68">
      <w:pPr>
        <w:rPr>
          <w:rFonts w:ascii="Times New Roman" w:hAnsi="Times New Roman" w:cs="Times New Roman"/>
          <w:b/>
          <w:sz w:val="24"/>
          <w:szCs w:val="24"/>
          <w:lang w:val="en-GB"/>
        </w:rPr>
      </w:pPr>
    </w:p>
    <w:p w14:paraId="188B9203" w14:textId="4DC678F6" w:rsidR="00062C68" w:rsidRPr="008155D7" w:rsidRDefault="00062C68" w:rsidP="00062C68">
      <w:pPr>
        <w:rPr>
          <w:rFonts w:ascii="Times New Roman" w:hAnsi="Times New Roman" w:cs="Times New Roman"/>
          <w:b/>
          <w:sz w:val="24"/>
          <w:szCs w:val="24"/>
          <w:vertAlign w:val="superscript"/>
          <w:lang w:val="en-GB"/>
        </w:rPr>
      </w:pPr>
      <w:r w:rsidRPr="008155D7">
        <w:rPr>
          <w:rFonts w:ascii="Times New Roman" w:hAnsi="Times New Roman" w:cs="Times New Roman"/>
          <w:b/>
          <w:sz w:val="24"/>
          <w:szCs w:val="24"/>
          <w:lang w:val="en-GB"/>
        </w:rPr>
        <w:t>Authors:</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3D6D4B8A" w14:textId="77777777" w:rsidR="00062C68" w:rsidRPr="008155D7" w:rsidRDefault="00062C68" w:rsidP="00062C68">
      <w:pPr>
        <w:rPr>
          <w:rFonts w:ascii="Times New Roman" w:hAnsi="Times New Roman" w:cs="Times New Roman"/>
          <w:b/>
          <w:sz w:val="24"/>
          <w:szCs w:val="24"/>
          <w:lang w:val="en-GB"/>
        </w:rPr>
      </w:pPr>
    </w:p>
    <w:p w14:paraId="4E143F6D" w14:textId="45047684" w:rsidR="00062C68" w:rsidRPr="008155D7" w:rsidRDefault="00062C68" w:rsidP="00AD383C">
      <w:pPr>
        <w:rPr>
          <w:rFonts w:ascii="Times New Roman" w:hAnsi="Times New Roman" w:cs="Times New Roman"/>
          <w:sz w:val="24"/>
          <w:szCs w:val="24"/>
          <w:lang w:val="en-GB"/>
        </w:rPr>
      </w:pPr>
      <w:r w:rsidRPr="008155D7">
        <w:rPr>
          <w:rFonts w:ascii="Times New Roman" w:hAnsi="Times New Roman" w:cs="Times New Roman"/>
          <w:b/>
          <w:sz w:val="24"/>
          <w:szCs w:val="24"/>
          <w:lang w:val="en-GB"/>
        </w:rPr>
        <w:t>Author affiliations:</w:t>
      </w:r>
      <w:r w:rsidR="00AD383C" w:rsidRPr="00AD383C">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78D82A9B" w14:textId="77777777" w:rsidR="00AD383C" w:rsidRDefault="00AD383C" w:rsidP="00062C68">
      <w:pPr>
        <w:rPr>
          <w:rFonts w:ascii="Times New Roman" w:hAnsi="Times New Roman" w:cs="Times New Roman"/>
          <w:sz w:val="24"/>
          <w:szCs w:val="24"/>
          <w:vertAlign w:val="superscript"/>
          <w:lang w:val="en-GB"/>
        </w:rPr>
      </w:pPr>
    </w:p>
    <w:p w14:paraId="3F75CE29" w14:textId="4AF5A5DD" w:rsidR="00062C68" w:rsidRPr="008155D7" w:rsidRDefault="00062C68" w:rsidP="00062C68">
      <w:pPr>
        <w:rPr>
          <w:rFonts w:ascii="Times New Roman" w:hAnsi="Times New Roman" w:cs="Times New Roman"/>
          <w:sz w:val="24"/>
          <w:szCs w:val="24"/>
          <w:lang w:val="en-GB"/>
        </w:rPr>
      </w:pPr>
      <w:r w:rsidRPr="008155D7">
        <w:rPr>
          <w:rFonts w:ascii="Times New Roman" w:hAnsi="Times New Roman" w:cs="Times New Roman"/>
          <w:b/>
          <w:sz w:val="24"/>
          <w:szCs w:val="24"/>
          <w:lang w:val="en-GB"/>
        </w:rPr>
        <w:t>Corresponding author:</w:t>
      </w:r>
      <w:r w:rsidRPr="008155D7">
        <w:rPr>
          <w:rFonts w:ascii="Times New Roman" w:hAnsi="Times New Roman" w:cs="Times New Roman"/>
          <w:sz w:val="24"/>
          <w:szCs w:val="24"/>
          <w:lang w:val="en-GB"/>
        </w:rPr>
        <w:t xml:space="preserve"> </w:t>
      </w:r>
      <w:r w:rsidR="00AD383C">
        <w:rPr>
          <w:rFonts w:ascii="Times New Roman" w:hAnsi="Times New Roman" w:cs="Times New Roman"/>
          <w:sz w:val="24"/>
          <w:szCs w:val="24"/>
          <w:lang w:val="en-GB"/>
        </w:rPr>
        <w:t>Redacted</w:t>
      </w:r>
    </w:p>
    <w:p w14:paraId="5D2D9FE8" w14:textId="77777777" w:rsidR="00AD383C" w:rsidRDefault="00AD383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00732A62" w:rsidR="00D05E0B" w:rsidRPr="00AD383C" w:rsidRDefault="00D05E0B" w:rsidP="00D05E0B">
      <w:pPr>
        <w:rPr>
          <w:rFonts w:ascii="Times New Roman" w:hAnsi="Times New Roman" w:cs="Times New Roman"/>
          <w:sz w:val="24"/>
          <w:szCs w:val="24"/>
          <w:lang w:val="en-GB"/>
        </w:rPr>
      </w:pPr>
      <w:r>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B25527"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1D215065" w:rsidR="00D05E0B" w:rsidRDefault="00D05E0B">
      <w:pPr>
        <w:rPr>
          <w:rFonts w:ascii="Times New Roman" w:hAnsi="Times New Roman" w:cs="Times New Roman"/>
          <w:b/>
          <w:sz w:val="24"/>
          <w:szCs w:val="24"/>
        </w:rPr>
      </w:pPr>
      <w:r>
        <w:rPr>
          <w:rFonts w:ascii="Times New Roman" w:hAnsi="Times New Roman" w:cs="Times New Roman"/>
          <w:b/>
          <w:sz w:val="24"/>
          <w:szCs w:val="24"/>
        </w:rPr>
        <w:t>Decomposition method summary</w:t>
      </w:r>
    </w:p>
    <w:p w14:paraId="40B4FDDE" w14:textId="77777777" w:rsidR="00946080" w:rsidRPr="00946080" w:rsidRDefault="00946080"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The decomposition method used in this paper is based on the line integral model (</w:t>
      </w:r>
      <w:proofErr w:type="spellStart"/>
      <w:r w:rsidRPr="00946080">
        <w:rPr>
          <w:rFonts w:ascii="Times New Roman" w:eastAsiaTheme="minorEastAsia" w:hAnsi="Times New Roman" w:cs="Times New Roman"/>
          <w:sz w:val="24"/>
          <w:szCs w:val="24"/>
          <w:lang w:val="en-GB"/>
        </w:rPr>
        <w:t>Horiuchi</w:t>
      </w:r>
      <w:proofErr w:type="spellEnd"/>
      <w:r w:rsidRPr="00946080">
        <w:rPr>
          <w:rFonts w:ascii="Times New Roman" w:eastAsiaTheme="minorEastAsia" w:hAnsi="Times New Roman" w:cs="Times New Roman"/>
          <w:sz w:val="24"/>
          <w:szCs w:val="24"/>
          <w:lang w:val="en-GB"/>
        </w:rPr>
        <w:t xml:space="preserve">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7A7BF401" w14:textId="77777777" w:rsidR="00946080" w:rsidRPr="00946080" w:rsidRDefault="00B25527" w:rsidP="00946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2216045E" w14:textId="782B265B" w:rsidR="00D05E0B" w:rsidRDefault="00946080" w:rsidP="00946080">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p>
    <w:p w14:paraId="2A6B5FE1" w14:textId="77777777" w:rsidR="00946080" w:rsidRPr="00946080" w:rsidRDefault="00946080" w:rsidP="00946080">
      <w:pPr>
        <w:rPr>
          <w:rFonts w:ascii="Times New Roman" w:eastAsiaTheme="minorEastAsia" w:hAnsi="Times New Roman" w:cs="Times New Roman"/>
          <w:sz w:val="24"/>
          <w:szCs w:val="24"/>
          <w:lang w:val="en-GB"/>
        </w:rPr>
      </w:pPr>
    </w:p>
    <w:p w14:paraId="0D9F409F" w14:textId="070C67DF" w:rsidR="00224531" w:rsidRDefault="00224531">
      <w:pPr>
        <w:rPr>
          <w:rFonts w:ascii="Times New Roman" w:hAnsi="Times New Roman" w:cs="Times New Roman"/>
          <w:b/>
          <w:sz w:val="24"/>
          <w:szCs w:val="24"/>
        </w:rPr>
      </w:pPr>
      <w:r w:rsidRPr="00224531">
        <w:rPr>
          <w:rFonts w:ascii="Times New Roman" w:hAnsi="Times New Roman" w:cs="Times New Roman"/>
          <w:b/>
          <w:sz w:val="24"/>
          <w:szCs w:val="24"/>
        </w:rPr>
        <w:t>Code and data to reproduce results</w:t>
      </w:r>
    </w:p>
    <w:p w14:paraId="6B9C0C52" w14:textId="429E9D6A" w:rsidR="00224531" w:rsidRDefault="00224531">
      <w:pPr>
        <w:rPr>
          <w:rFonts w:ascii="Times New Roman" w:hAnsi="Times New Roman" w:cs="Times New Roman"/>
          <w:b/>
          <w:sz w:val="24"/>
          <w:szCs w:val="24"/>
        </w:rPr>
      </w:pPr>
    </w:p>
    <w:p w14:paraId="1B59C909" w14:textId="58E502BC" w:rsidR="00224531" w:rsidRDefault="00224531">
      <w:pPr>
        <w:rPr>
          <w:rFonts w:ascii="Times New Roman" w:hAnsi="Times New Roman" w:cs="Times New Roman"/>
          <w:color w:val="444444"/>
          <w:sz w:val="20"/>
          <w:szCs w:val="20"/>
        </w:rPr>
      </w:pPr>
      <w:r w:rsidRPr="00F95711">
        <w:rPr>
          <w:rFonts w:ascii="Times New Roman" w:hAnsi="Times New Roman" w:cs="Times New Roman"/>
          <w:sz w:val="24"/>
          <w:szCs w:val="24"/>
        </w:rPr>
        <w:t xml:space="preserve">Available at </w:t>
      </w:r>
      <w:r w:rsidR="00AD383C" w:rsidRPr="00AD383C">
        <w:rPr>
          <w:i/>
        </w:rPr>
        <w:t>(redacted to avoid identification)</w:t>
      </w:r>
    </w:p>
    <w:p w14:paraId="5560FF20" w14:textId="5D1B9EED" w:rsidR="00224531" w:rsidRPr="00F95711"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2836A2CC" w14:textId="4A7D4BDB" w:rsidR="00224531" w:rsidRDefault="00224531">
      <w:pPr>
        <w:rPr>
          <w:rFonts w:ascii="Times New Roman" w:hAnsi="Times New Roman" w:cs="Times New Roman"/>
          <w:sz w:val="24"/>
          <w:szCs w:val="24"/>
        </w:rPr>
      </w:pPr>
    </w:p>
    <w:p w14:paraId="73364579" w14:textId="74AD3C27" w:rsidR="00EC6E9F" w:rsidRPr="00AD383C" w:rsidRDefault="00EC6E9F">
      <w:pPr>
        <w:rPr>
          <w:rStyle w:val="Hyperlink"/>
          <w:rFonts w:ascii="Times New Roman" w:hAnsi="Times New Roman" w:cs="Times New Roman"/>
          <w:i/>
          <w:sz w:val="24"/>
          <w:szCs w:val="24"/>
        </w:rPr>
      </w:pPr>
      <w:r>
        <w:rPr>
          <w:rFonts w:ascii="Times New Roman" w:hAnsi="Times New Roman" w:cs="Times New Roman"/>
          <w:sz w:val="24"/>
          <w:szCs w:val="24"/>
        </w:rPr>
        <w:t>Results with starting age 0, a</w:t>
      </w:r>
      <w:r w:rsidR="00F95711" w:rsidRPr="00F95711">
        <w:rPr>
          <w:rFonts w:ascii="Times New Roman" w:hAnsi="Times New Roman" w:cs="Times New Roman"/>
          <w:sz w:val="24"/>
          <w:szCs w:val="24"/>
        </w:rPr>
        <w:t xml:space="preserve">vailable at </w:t>
      </w:r>
      <w:r w:rsidR="00AD383C" w:rsidRPr="00AD383C">
        <w:rPr>
          <w:i/>
        </w:rPr>
        <w:t>(redacted to avoid identification)</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8"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5BBCAC13"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671C1E10" w14:textId="4D89BF1B" w:rsidR="001319B6" w:rsidRDefault="001319B6">
      <w:pPr>
        <w:rPr>
          <w:rFonts w:ascii="Times New Roman" w:eastAsiaTheme="minorEastAsia" w:hAnsi="Times New Roman" w:cs="Times New Roman"/>
          <w:b/>
        </w:rPr>
      </w:pPr>
    </w:p>
    <w:p w14:paraId="5DA922DB" w14:textId="4033B3B5" w:rsidR="00F95711" w:rsidRDefault="001319B6">
      <w:pPr>
        <w:rPr>
          <w:rFonts w:ascii="Times New Roman" w:eastAsiaTheme="minorEastAsia" w:hAnsi="Times New Roman" w:cs="Times New Roman"/>
          <w:b/>
        </w:rPr>
      </w:pPr>
      <w:r w:rsidRPr="001319B6">
        <w:rPr>
          <w:rFonts w:ascii="Times New Roman" w:eastAsiaTheme="minorEastAsia" w:hAnsi="Times New Roman" w:cs="Times New Roman"/>
          <w:b/>
        </w:rPr>
        <w:t xml:space="preserve">Figure S1. </w:t>
      </w:r>
      <w:r>
        <w:rPr>
          <w:rFonts w:ascii="Times New Roman" w:eastAsiaTheme="minorEastAsia" w:hAnsi="Times New Roman" w:cs="Times New Roman"/>
          <w:b/>
        </w:rPr>
        <w:t xml:space="preserve">Age-cause specific contributions to the changes in national life expectancy </w:t>
      </w:r>
      <w:r w:rsidR="00E9562A">
        <w:rPr>
          <w:rFonts w:ascii="Times New Roman" w:eastAsiaTheme="minorEastAsia" w:hAnsi="Times New Roman" w:cs="Times New Roman"/>
          <w:b/>
        </w:rPr>
        <w:t>at age 15</w:t>
      </w:r>
      <w:r>
        <w:rPr>
          <w:rFonts w:ascii="Times New Roman" w:eastAsiaTheme="minorEastAsia" w:hAnsi="Times New Roman" w:cs="Times New Roman"/>
          <w:b/>
        </w:rPr>
        <w:t xml:space="preserve"> for females. Panel A refers to 1995-2005 and panel B to 2005-2015. Note: </w:t>
      </w:r>
      <w:r w:rsidRPr="00BF45A8">
        <w:rPr>
          <w:rFonts w:ascii="Times New Roman" w:eastAsiaTheme="minorEastAsia" w:hAnsi="Times New Roman" w:cs="Times New Roman"/>
          <w:b/>
        </w:rPr>
        <w:t>Numbers in boxes are age-specific contributions</w:t>
      </w:r>
      <w:r>
        <w:rPr>
          <w:rFonts w:ascii="Times New Roman" w:eastAsiaTheme="minorEastAsia" w:hAnsi="Times New Roman" w:cs="Times New Roman"/>
          <w:b/>
        </w:rPr>
        <w:t>.</w:t>
      </w:r>
    </w:p>
    <w:p w14:paraId="4C19135F" w14:textId="080DE332" w:rsidR="00752EA9" w:rsidRDefault="00400CB8">
      <w:pPr>
        <w:rPr>
          <w:rFonts w:ascii="Times New Roman" w:eastAsiaTheme="minorEastAsia" w:hAnsi="Times New Roman" w:cs="Times New Roman"/>
          <w:b/>
        </w:rPr>
      </w:pPr>
      <w:r>
        <w:rPr>
          <w:noProof/>
        </w:rPr>
        <w:drawing>
          <wp:anchor distT="0" distB="0" distL="114300" distR="114300" simplePos="0" relativeHeight="251665408" behindDoc="0" locked="0" layoutInCell="1" allowOverlap="1" wp14:anchorId="00B6541D" wp14:editId="2D00D8B4">
            <wp:simplePos x="0" y="0"/>
            <wp:positionH relativeFrom="margin">
              <wp:align>center</wp:align>
            </wp:positionH>
            <wp:positionV relativeFrom="paragraph">
              <wp:posOffset>188595</wp:posOffset>
            </wp:positionV>
            <wp:extent cx="7291405" cy="31432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91405" cy="3143250"/>
                    </a:xfrm>
                    <a:prstGeom prst="rect">
                      <a:avLst/>
                    </a:prstGeom>
                  </pic:spPr>
                </pic:pic>
              </a:graphicData>
            </a:graphic>
            <wp14:sizeRelH relativeFrom="page">
              <wp14:pctWidth>0</wp14:pctWidth>
            </wp14:sizeRelH>
            <wp14:sizeRelV relativeFrom="page">
              <wp14:pctHeight>0</wp14:pctHeight>
            </wp14:sizeRelV>
          </wp:anchor>
        </w:drawing>
      </w:r>
      <w:r w:rsidR="00752EA9">
        <w:rPr>
          <w:rFonts w:ascii="Times New Roman" w:eastAsiaTheme="minorEastAsia" w:hAnsi="Times New Roman" w:cs="Times New Roman"/>
          <w:b/>
        </w:rPr>
        <w:br w:type="page"/>
      </w:r>
    </w:p>
    <w:p w14:paraId="3B25A3D0" w14:textId="0677D88F" w:rsidR="006841DB" w:rsidRPr="00D73887" w:rsidRDefault="00400CB8" w:rsidP="006841DB">
      <w:pPr>
        <w:rPr>
          <w:rFonts w:ascii="Times New Roman" w:eastAsiaTheme="minorEastAsia" w:hAnsi="Times New Roman" w:cs="Times New Roman"/>
          <w:b/>
        </w:rPr>
      </w:pPr>
      <w:r>
        <w:rPr>
          <w:noProof/>
        </w:rPr>
        <w:lastRenderedPageBreak/>
        <w:drawing>
          <wp:anchor distT="0" distB="0" distL="114300" distR="114300" simplePos="0" relativeHeight="251666432" behindDoc="0" locked="0" layoutInCell="1" allowOverlap="1" wp14:anchorId="67E4BC1E" wp14:editId="6D7749C5">
            <wp:simplePos x="0" y="0"/>
            <wp:positionH relativeFrom="margin">
              <wp:align>center</wp:align>
            </wp:positionH>
            <wp:positionV relativeFrom="paragraph">
              <wp:posOffset>581025</wp:posOffset>
            </wp:positionV>
            <wp:extent cx="7084695" cy="30861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84695" cy="308610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S2.</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653EF40E" w:rsidR="00752EA9" w:rsidRDefault="00752EA9">
      <w:pPr>
        <w:rPr>
          <w:rFonts w:ascii="Times New Roman" w:eastAsiaTheme="minorEastAsia" w:hAnsi="Times New Roman" w:cs="Times New Roman"/>
          <w:b/>
        </w:rPr>
      </w:pPr>
    </w:p>
    <w:p w14:paraId="7054DDD9" w14:textId="3B4895E2" w:rsidR="00400CB8" w:rsidRDefault="00400CB8">
      <w:pPr>
        <w:rPr>
          <w:rFonts w:ascii="Times New Roman" w:eastAsiaTheme="minorEastAsia" w:hAnsi="Times New Roman" w:cs="Times New Roman"/>
          <w:b/>
        </w:rPr>
      </w:pPr>
    </w:p>
    <w:p w14:paraId="0AA10536" w14:textId="776D7BF4" w:rsidR="00FD0652" w:rsidRDefault="00FD0652">
      <w:pPr>
        <w:rPr>
          <w:rFonts w:ascii="Times New Roman" w:eastAsiaTheme="minorEastAsia" w:hAnsi="Times New Roman" w:cs="Times New Roman"/>
          <w:b/>
        </w:rPr>
      </w:pPr>
    </w:p>
    <w:p w14:paraId="45B2D1C2" w14:textId="531A6352" w:rsidR="00FD0652" w:rsidRDefault="00FD0652">
      <w:pPr>
        <w:rPr>
          <w:rFonts w:ascii="Times New Roman" w:eastAsiaTheme="minorEastAsia" w:hAnsi="Times New Roman" w:cs="Times New Roman"/>
          <w:b/>
        </w:rPr>
      </w:pPr>
    </w:p>
    <w:p w14:paraId="615C3E40" w14:textId="77777777"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1319B6">
        <w:rPr>
          <w:rFonts w:ascii="Times New Roman" w:eastAsiaTheme="minorEastAsia" w:hAnsi="Times New Roman" w:cs="Times New Roman"/>
          <w:b/>
        </w:rPr>
        <w:lastRenderedPageBreak/>
        <w:t>Figure S3.</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hanges in 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3E2629C" w:rsidR="00752EA9" w:rsidRDefault="006841DB" w:rsidP="001319B6">
      <w:pPr>
        <w:rPr>
          <w:rFonts w:ascii="Times New Roman" w:eastAsiaTheme="minorEastAsia" w:hAnsi="Times New Roman" w:cs="Times New Roman"/>
          <w:b/>
        </w:rPr>
      </w:pPr>
      <w:r w:rsidRPr="00D73887">
        <w:rPr>
          <w:rFonts w:ascii="Times New Roman" w:eastAsiaTheme="minorEastAsia" w:hAnsi="Times New Roman" w:cs="Times New Roman"/>
          <w:b/>
        </w:rPr>
        <w:t>by state for the periods 1995-2005 and 2005-2015.</w:t>
      </w:r>
      <w:r w:rsidR="00400CB8">
        <w:rPr>
          <w:noProof/>
        </w:rPr>
        <w:drawing>
          <wp:anchor distT="0" distB="0" distL="114300" distR="114300" simplePos="0" relativeHeight="251667456" behindDoc="0" locked="0" layoutInCell="1" allowOverlap="1" wp14:anchorId="0AC4C703" wp14:editId="5F9ADB2F">
            <wp:simplePos x="0" y="0"/>
            <wp:positionH relativeFrom="margin">
              <wp:align>center</wp:align>
            </wp:positionH>
            <wp:positionV relativeFrom="paragraph">
              <wp:posOffset>485775</wp:posOffset>
            </wp:positionV>
            <wp:extent cx="7258050" cy="381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8050" cy="3810000"/>
                    </a:xfrm>
                    <a:prstGeom prst="rect">
                      <a:avLst/>
                    </a:prstGeom>
                  </pic:spPr>
                </pic:pic>
              </a:graphicData>
            </a:graphic>
            <wp14:sizeRelH relativeFrom="page">
              <wp14:pctWidth>0</wp14:pctWidth>
            </wp14:sizeRelH>
            <wp14:sizeRelV relativeFrom="page">
              <wp14:pctHeight>0</wp14:pctHeight>
            </wp14:sizeRelV>
          </wp:anchor>
        </w:drawing>
      </w:r>
    </w:p>
    <w:p w14:paraId="4BEA6B39" w14:textId="6165E9EE"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24448C8B"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8480" behindDoc="0" locked="0" layoutInCell="1" allowOverlap="1" wp14:anchorId="1A10AA44" wp14:editId="5EEBD499">
            <wp:simplePos x="0" y="0"/>
            <wp:positionH relativeFrom="margin">
              <wp:posOffset>-1835785</wp:posOffset>
            </wp:positionH>
            <wp:positionV relativeFrom="paragraph">
              <wp:posOffset>2331085</wp:posOffset>
            </wp:positionV>
            <wp:extent cx="7243445" cy="3561715"/>
            <wp:effectExtent l="0" t="6985"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243445" cy="356171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 xml:space="preserve">Figure S4. Cause-specific contributions to changes in female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p>
    <w:p w14:paraId="3EE4E032" w14:textId="29BFC17F" w:rsidR="001319B6" w:rsidRDefault="001319B6" w:rsidP="001319B6">
      <w:pPr>
        <w:rPr>
          <w:rFonts w:ascii="Times New Roman" w:eastAsiaTheme="minorEastAsia" w:hAnsi="Times New Roman" w:cs="Times New Roman"/>
          <w:b/>
        </w:rPr>
      </w:pPr>
    </w:p>
    <w:p w14:paraId="17B69F7A" w14:textId="49100043"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574EAD7" w14:textId="2F404CFA" w:rsidR="001319B6"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69504" behindDoc="0" locked="0" layoutInCell="1" allowOverlap="1" wp14:anchorId="7ECDE9C4" wp14:editId="378DE23C">
            <wp:simplePos x="0" y="0"/>
            <wp:positionH relativeFrom="margin">
              <wp:align>left</wp:align>
            </wp:positionH>
            <wp:positionV relativeFrom="paragraph">
              <wp:posOffset>2364105</wp:posOffset>
            </wp:positionV>
            <wp:extent cx="7406640" cy="3626485"/>
            <wp:effectExtent l="4127" t="0" r="7938" b="7937"/>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406640" cy="3626485"/>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 xml:space="preserve">Figure S5. Cause-specific contributions to changes in female </w:t>
      </w:r>
      <w:r w:rsidR="000E454F">
        <w:rPr>
          <w:rFonts w:ascii="Times New Roman" w:eastAsiaTheme="minorEastAsia" w:hAnsi="Times New Roman" w:cs="Times New Roman"/>
          <w:b/>
        </w:rPr>
        <w:t>life expectancy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p>
    <w:p w14:paraId="603FCA1A" w14:textId="09220730" w:rsidR="001319B6" w:rsidRDefault="001319B6" w:rsidP="001319B6">
      <w:pPr>
        <w:rPr>
          <w:rFonts w:ascii="Times New Roman" w:eastAsiaTheme="minorEastAsia" w:hAnsi="Times New Roman" w:cs="Times New Roman"/>
          <w:b/>
        </w:rPr>
      </w:pPr>
    </w:p>
    <w:p w14:paraId="05C31E70" w14:textId="5893C837"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14582D44" w14:textId="57E06809" w:rsidR="001319B6" w:rsidRPr="00852084" w:rsidRDefault="001319B6" w:rsidP="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Figure S6. Cause-specific contributions to changes in male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Pr>
          <w:rFonts w:ascii="Times New Roman" w:eastAsiaTheme="minorEastAsia" w:hAnsi="Times New Roman" w:cs="Times New Roman"/>
          <w:b/>
        </w:rPr>
        <w:t xml:space="preserve"> by state for the periods 1995-2005 and 2005-2015.</w:t>
      </w:r>
    </w:p>
    <w:p w14:paraId="382445D9" w14:textId="529FB15B" w:rsidR="001319B6" w:rsidRDefault="00954731" w:rsidP="001319B6">
      <w:pPr>
        <w:rPr>
          <w:rFonts w:ascii="Times New Roman" w:eastAsiaTheme="minorEastAsia" w:hAnsi="Times New Roman" w:cs="Times New Roman"/>
          <w:b/>
        </w:rPr>
      </w:pPr>
      <w:r>
        <w:rPr>
          <w:noProof/>
        </w:rPr>
        <w:drawing>
          <wp:anchor distT="0" distB="0" distL="114300" distR="114300" simplePos="0" relativeHeight="251670528" behindDoc="0" locked="0" layoutInCell="1" allowOverlap="1" wp14:anchorId="6D7DA93C" wp14:editId="4A89FF78">
            <wp:simplePos x="0" y="0"/>
            <wp:positionH relativeFrom="margin">
              <wp:align>left</wp:align>
            </wp:positionH>
            <wp:positionV relativeFrom="paragraph">
              <wp:posOffset>2092960</wp:posOffset>
            </wp:positionV>
            <wp:extent cx="7536815" cy="3689985"/>
            <wp:effectExtent l="0" t="635" r="635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536815" cy="3689985"/>
                    </a:xfrm>
                    <a:prstGeom prst="rect">
                      <a:avLst/>
                    </a:prstGeom>
                  </pic:spPr>
                </pic:pic>
              </a:graphicData>
            </a:graphic>
            <wp14:sizeRelH relativeFrom="page">
              <wp14:pctWidth>0</wp14:pctWidth>
            </wp14:sizeRelH>
            <wp14:sizeRelV relativeFrom="page">
              <wp14:pctHeight>0</wp14:pctHeight>
            </wp14:sizeRelV>
          </wp:anchor>
        </w:drawing>
      </w:r>
    </w:p>
    <w:p w14:paraId="2C09C00E" w14:textId="7BF3CA2A"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0D1184B7" w14:textId="27DB2EDE" w:rsidR="001319B6" w:rsidRPr="00852084" w:rsidRDefault="00954731" w:rsidP="001319B6">
      <w:pPr>
        <w:rPr>
          <w:rFonts w:ascii="Times New Roman" w:eastAsiaTheme="minorEastAsia" w:hAnsi="Times New Roman" w:cs="Times New Roman"/>
          <w:b/>
        </w:rPr>
      </w:pPr>
      <w:r>
        <w:rPr>
          <w:noProof/>
        </w:rPr>
        <w:lastRenderedPageBreak/>
        <w:drawing>
          <wp:anchor distT="0" distB="0" distL="114300" distR="114300" simplePos="0" relativeHeight="251671552" behindDoc="0" locked="0" layoutInCell="1" allowOverlap="1" wp14:anchorId="4F74D857" wp14:editId="1A18EBEA">
            <wp:simplePos x="0" y="0"/>
            <wp:positionH relativeFrom="margin">
              <wp:posOffset>-2009775</wp:posOffset>
            </wp:positionH>
            <wp:positionV relativeFrom="paragraph">
              <wp:posOffset>2329180</wp:posOffset>
            </wp:positionV>
            <wp:extent cx="7628890" cy="3770630"/>
            <wp:effectExtent l="508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628890" cy="3770630"/>
                    </a:xfrm>
                    <a:prstGeom prst="rect">
                      <a:avLst/>
                    </a:prstGeom>
                  </pic:spPr>
                </pic:pic>
              </a:graphicData>
            </a:graphic>
            <wp14:sizeRelH relativeFrom="page">
              <wp14:pctWidth>0</wp14:pctWidth>
            </wp14:sizeRelH>
            <wp14:sizeRelV relativeFrom="page">
              <wp14:pctHeight>0</wp14:pctHeight>
            </wp14:sizeRelV>
          </wp:anchor>
        </w:drawing>
      </w:r>
      <w:r w:rsidR="001319B6">
        <w:rPr>
          <w:rFonts w:ascii="Times New Roman" w:eastAsiaTheme="minorEastAsia" w:hAnsi="Times New Roman" w:cs="Times New Roman"/>
          <w:b/>
        </w:rPr>
        <w:t>Figure S7. Cause-specific contributions to changes in male life</w:t>
      </w:r>
      <w:r w:rsidR="00E9562A">
        <w:rPr>
          <w:rFonts w:ascii="Times New Roman" w:eastAsiaTheme="minorEastAsia" w:hAnsi="Times New Roman" w:cs="Times New Roman"/>
          <w:b/>
        </w:rPr>
        <w:t xml:space="preserve"> expectancy at age 15</w:t>
      </w:r>
      <w:bookmarkStart w:id="0" w:name="_GoBack"/>
      <w:bookmarkEnd w:id="0"/>
      <w:r w:rsidR="001319B6">
        <w:rPr>
          <w:rFonts w:ascii="Times New Roman" w:eastAsiaTheme="minorEastAsia" w:hAnsi="Times New Roman" w:cs="Times New Roman"/>
          <w:b/>
        </w:rPr>
        <w:t xml:space="preserve"> by state for the periods 1995-2005 and 2005-2015.</w:t>
      </w:r>
    </w:p>
    <w:p w14:paraId="0887C0B0" w14:textId="77777777" w:rsidR="001319B6" w:rsidRDefault="001319B6" w:rsidP="001319B6">
      <w:pPr>
        <w:rPr>
          <w:rFonts w:ascii="Times New Roman" w:hAnsi="Times New Roman" w:cs="Times New Roman"/>
          <w:sz w:val="24"/>
          <w:szCs w:val="24"/>
        </w:rPr>
      </w:pPr>
    </w:p>
    <w:p w14:paraId="017A7B72" w14:textId="15C7A90F" w:rsidR="00114C91" w:rsidRPr="00224531" w:rsidRDefault="00C573F4">
      <w:pPr>
        <w:rPr>
          <w:rFonts w:ascii="Times New Roman" w:hAnsi="Times New Roman" w:cs="Times New Roman"/>
          <w:b/>
          <w:sz w:val="24"/>
          <w:szCs w:val="24"/>
        </w:rPr>
      </w:pPr>
      <w:r w:rsidRPr="00224531">
        <w:rPr>
          <w:rFonts w:ascii="Times New Roman" w:hAnsi="Times New Roman" w:cs="Times New Roman"/>
          <w:b/>
          <w:sz w:val="24"/>
          <w:szCs w:val="24"/>
        </w:rPr>
        <w:lastRenderedPageBreak/>
        <w:t>References</w:t>
      </w:r>
    </w:p>
    <w:p w14:paraId="70B7A662" w14:textId="77777777"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16"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17" w:history="1">
        <w:r w:rsidRPr="00D05E0B">
          <w:rPr>
            <w:rStyle w:val="Hyperlink"/>
          </w:rPr>
          <w:t>http://www.beta.inegi.org.mx/proyectos/registros/vitales/mortalidad/default.html</w:t>
        </w:r>
      </w:hyperlink>
    </w:p>
    <w:p w14:paraId="7F29E73E" w14:textId="55186C02"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D91C5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C4312" w14:textId="77777777" w:rsidR="00B25527" w:rsidRDefault="00B25527" w:rsidP="008626B5">
      <w:r>
        <w:separator/>
      </w:r>
    </w:p>
  </w:endnote>
  <w:endnote w:type="continuationSeparator" w:id="0">
    <w:p w14:paraId="1417B1AC" w14:textId="77777777" w:rsidR="00B25527" w:rsidRDefault="00B25527"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5D223622" w:rsidR="00385EAB" w:rsidRDefault="00385EAB">
        <w:pPr>
          <w:pStyle w:val="Footer"/>
          <w:jc w:val="right"/>
        </w:pPr>
        <w:r>
          <w:fldChar w:fldCharType="begin"/>
        </w:r>
        <w:r>
          <w:instrText xml:space="preserve"> PAGE   \* MERGEFORMAT </w:instrText>
        </w:r>
        <w:r>
          <w:fldChar w:fldCharType="separate"/>
        </w:r>
        <w:r w:rsidR="006167AD">
          <w:rPr>
            <w:noProof/>
          </w:rPr>
          <w:t>8</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DEE568" w14:textId="77777777" w:rsidR="00B25527" w:rsidRDefault="00B25527" w:rsidP="008626B5">
      <w:r>
        <w:separator/>
      </w:r>
    </w:p>
  </w:footnote>
  <w:footnote w:type="continuationSeparator" w:id="0">
    <w:p w14:paraId="12EE6F87" w14:textId="77777777" w:rsidR="00B25527" w:rsidRDefault="00B25527"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4693"/>
    <w:rsid w:val="000C5EA6"/>
    <w:rsid w:val="000C7752"/>
    <w:rsid w:val="000D4103"/>
    <w:rsid w:val="000D6E25"/>
    <w:rsid w:val="000E09A3"/>
    <w:rsid w:val="000E1409"/>
    <w:rsid w:val="000E348B"/>
    <w:rsid w:val="000E3B4F"/>
    <w:rsid w:val="000E454F"/>
    <w:rsid w:val="000E498E"/>
    <w:rsid w:val="000E70CE"/>
    <w:rsid w:val="000F3403"/>
    <w:rsid w:val="000F4727"/>
    <w:rsid w:val="000F4B15"/>
    <w:rsid w:val="000F6024"/>
    <w:rsid w:val="000F6E84"/>
    <w:rsid w:val="00102234"/>
    <w:rsid w:val="00102266"/>
    <w:rsid w:val="00103644"/>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40BF"/>
    <w:rsid w:val="001815A2"/>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3188E"/>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5B"/>
    <w:rsid w:val="005C78C1"/>
    <w:rsid w:val="005C7E5B"/>
    <w:rsid w:val="005D1509"/>
    <w:rsid w:val="005D18E2"/>
    <w:rsid w:val="005D3D25"/>
    <w:rsid w:val="005D68A9"/>
    <w:rsid w:val="005E0526"/>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73358"/>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D27D1"/>
    <w:rsid w:val="006D2D24"/>
    <w:rsid w:val="006D3ED7"/>
    <w:rsid w:val="006D4C44"/>
    <w:rsid w:val="006D63B1"/>
    <w:rsid w:val="006D7692"/>
    <w:rsid w:val="006E5308"/>
    <w:rsid w:val="006E7E57"/>
    <w:rsid w:val="006F2D06"/>
    <w:rsid w:val="006F31FB"/>
    <w:rsid w:val="006F75DC"/>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5108C"/>
    <w:rsid w:val="00752EA9"/>
    <w:rsid w:val="007539AB"/>
    <w:rsid w:val="00756D74"/>
    <w:rsid w:val="00757370"/>
    <w:rsid w:val="00760823"/>
    <w:rsid w:val="0076399E"/>
    <w:rsid w:val="007640CF"/>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4471"/>
    <w:rsid w:val="00954731"/>
    <w:rsid w:val="00955360"/>
    <w:rsid w:val="00955939"/>
    <w:rsid w:val="00970888"/>
    <w:rsid w:val="00974ACD"/>
    <w:rsid w:val="00976EDA"/>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309BD"/>
    <w:rsid w:val="00A34284"/>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4758"/>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57F"/>
    <w:rsid w:val="00B0490E"/>
    <w:rsid w:val="00B12350"/>
    <w:rsid w:val="00B16222"/>
    <w:rsid w:val="00B22E95"/>
    <w:rsid w:val="00B2488A"/>
    <w:rsid w:val="00B25527"/>
    <w:rsid w:val="00B25ECB"/>
    <w:rsid w:val="00B2783C"/>
    <w:rsid w:val="00B347B2"/>
    <w:rsid w:val="00B37A21"/>
    <w:rsid w:val="00B37C3E"/>
    <w:rsid w:val="00B40531"/>
    <w:rsid w:val="00B4142C"/>
    <w:rsid w:val="00B421AB"/>
    <w:rsid w:val="00B44767"/>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6001"/>
    <w:rsid w:val="00CE7213"/>
    <w:rsid w:val="00CE7FCB"/>
    <w:rsid w:val="00CE7FF5"/>
    <w:rsid w:val="00CF1697"/>
    <w:rsid w:val="00CF24C5"/>
    <w:rsid w:val="00CF2A81"/>
    <w:rsid w:val="00CF4C73"/>
    <w:rsid w:val="00D013FD"/>
    <w:rsid w:val="00D02A5C"/>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60B6"/>
    <w:rsid w:val="00EF3E82"/>
    <w:rsid w:val="00EF6D66"/>
    <w:rsid w:val="00EF6E0B"/>
    <w:rsid w:val="00F01698"/>
    <w:rsid w:val="00F03ADE"/>
    <w:rsid w:val="00F04F11"/>
    <w:rsid w:val="00F129F8"/>
    <w:rsid w:val="00F17DF1"/>
    <w:rsid w:val="00F2459F"/>
    <w:rsid w:val="00F25F63"/>
    <w:rsid w:val="00F26C7F"/>
    <w:rsid w:val="00F33AE1"/>
    <w:rsid w:val="00F40207"/>
    <w:rsid w:val="00F51F22"/>
    <w:rsid w:val="00F57059"/>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4">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styleId="Mention">
    <w:name w:val="Mention"/>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graphs.shinyapps.io/LVMx_15_App/"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beta.inegi.org.mx/proyectos/registros/vitales/mortalidad/default.html" TargetMode="External"/><Relationship Id="rId2" Type="http://schemas.openxmlformats.org/officeDocument/2006/relationships/numbering" Target="numbering.xml"/><Relationship Id="rId16" Type="http://schemas.openxmlformats.org/officeDocument/2006/relationships/hyperlink" Target="https://datos.gob.mx/busca/dataset/activity/proyecciones-de-la-poblacion-de-mexic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689C2-CEB7-4AF7-A736-E3A3DFA94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10</Pages>
  <Words>781</Words>
  <Characters>4668</Characters>
  <Application>Microsoft Office Word</Application>
  <DocSecurity>0</DocSecurity>
  <Lines>126</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66</cp:revision>
  <dcterms:created xsi:type="dcterms:W3CDTF">2017-09-04T17:48:00Z</dcterms:created>
  <dcterms:modified xsi:type="dcterms:W3CDTF">2018-05-23T12:29:00Z</dcterms:modified>
</cp:coreProperties>
</file>