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19ED3F73" w14:textId="2F79CCB9" w:rsidR="00590148" w:rsidRPr="004F573F" w:rsidRDefault="00445188" w:rsidP="00566777">
      <w:pPr>
        <w:jc w:val="center"/>
        <w:rPr>
          <w:rFonts w:ascii="Times New Roman" w:hAnsi="Times New Roman" w:cs="Times New Roman"/>
          <w:szCs w:val="24"/>
        </w:rPr>
      </w:pPr>
      <w:r w:rsidRPr="004F573F">
        <w:rPr>
          <w:rFonts w:ascii="Times New Roman" w:hAnsi="Times New Roman" w:cs="Times New Roman"/>
          <w:szCs w:val="24"/>
        </w:rPr>
        <w:br w:type="page"/>
      </w:r>
      <w:r w:rsidR="007C17E2" w:rsidRPr="004F573F">
        <w:rPr>
          <w:rFonts w:ascii="Times New Roman" w:hAnsi="Times New Roman" w:cs="Times New Roman"/>
          <w:b/>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6419E08D"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940A59">
        <w:rPr>
          <w:rFonts w:ascii="Times New Roman" w:hAnsi="Times New Roman" w:cs="Times New Roman"/>
          <w:sz w:val="24"/>
          <w:szCs w:val="24"/>
        </w:rPr>
        <w:t xml:space="preserve">by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 xml:space="preserve">e </w:t>
      </w:r>
      <w:r w:rsidR="00940A59">
        <w:rPr>
          <w:rFonts w:ascii="Times New Roman" w:eastAsiaTheme="minorEastAsia" w:hAnsi="Times New Roman" w:cs="Times New Roman"/>
          <w:sz w:val="24"/>
          <w:szCs w:val="24"/>
        </w:rPr>
        <w:t xml:space="preserve">as many years </w:t>
      </w:r>
      <w:r w:rsidR="008617C1" w:rsidRPr="00520971">
        <w:rPr>
          <w:rFonts w:ascii="Times New Roman" w:eastAsiaTheme="minorEastAsia" w:hAnsi="Times New Roman" w:cs="Times New Roman"/>
          <w:sz w:val="24"/>
          <w:szCs w:val="24"/>
        </w:rPr>
        <w:t>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xml:space="preserve">, while in 2005-2015, the reduction was about four times smaller. Homicides between ages 15-49 had the largest effect </w:t>
      </w:r>
      <w:r w:rsidR="00940A59">
        <w:rPr>
          <w:rFonts w:ascii="Times New Roman" w:eastAsiaTheme="minorEastAsia" w:hAnsi="Times New Roman" w:cs="Times New Roman"/>
          <w:sz w:val="24"/>
          <w:szCs w:val="24"/>
        </w:rPr>
        <w:t>i</w:t>
      </w:r>
      <w:r w:rsidR="00940A59" w:rsidRPr="00520971">
        <w:rPr>
          <w:rFonts w:ascii="Times New Roman" w:eastAsiaTheme="minorEastAsia" w:hAnsi="Times New Roman" w:cs="Times New Roman"/>
          <w:sz w:val="24"/>
          <w:szCs w:val="24"/>
        </w:rPr>
        <w:t xml:space="preserve">n </w:t>
      </w:r>
      <w:r w:rsidR="002C0C2B" w:rsidRPr="00520971">
        <w:rPr>
          <w:rFonts w:ascii="Times New Roman" w:eastAsiaTheme="minorEastAsia" w:hAnsi="Times New Roman" w:cs="Times New Roman"/>
          <w:sz w:val="24"/>
          <w:szCs w:val="24"/>
        </w:rPr>
        <w:t>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39F4545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40A59">
        <w:rPr>
          <w:rFonts w:ascii="Times New Roman" w:hAnsi="Times New Roman" w:cs="Times New Roman"/>
          <w:sz w:val="24"/>
          <w:szCs w:val="24"/>
        </w:rPr>
        <w:t>T</w:t>
      </w:r>
      <w:r w:rsidR="0096393A" w:rsidRPr="00520971">
        <w:rPr>
          <w:rFonts w:ascii="Times New Roman" w:hAnsi="Times New Roman" w:cs="Times New Roman"/>
          <w:sz w:val="24"/>
          <w:szCs w:val="24"/>
        </w:rPr>
        <w:t xml:space="preserve">en years </w:t>
      </w:r>
      <w:r w:rsidR="00940A59">
        <w:rPr>
          <w:rFonts w:ascii="Times New Roman" w:hAnsi="Times New Roman" w:cs="Times New Roman"/>
          <w:sz w:val="24"/>
          <w:szCs w:val="24"/>
        </w:rPr>
        <w:t>into the</w:t>
      </w:r>
      <w:r w:rsidR="0096393A" w:rsidRPr="00520971">
        <w:rPr>
          <w:rFonts w:ascii="Times New Roman" w:hAnsi="Times New Roman" w:cs="Times New Roman"/>
          <w:sz w:val="24"/>
          <w:szCs w:val="24"/>
        </w:rPr>
        <w:t xml:space="preserve"> upsurge of violence, Mexico </w:t>
      </w:r>
      <w:r w:rsidR="002C0C2B" w:rsidRPr="00520971">
        <w:rPr>
          <w:rFonts w:ascii="Times New Roman" w:hAnsi="Times New Roman" w:cs="Times New Roman"/>
          <w:sz w:val="24"/>
          <w:szCs w:val="24"/>
        </w:rPr>
        <w:t xml:space="preserve">has not been able to reduce the </w:t>
      </w:r>
      <w:r w:rsidR="00940A59">
        <w:rPr>
          <w:rFonts w:ascii="Times New Roman" w:hAnsi="Times New Roman" w:cs="Times New Roman"/>
          <w:sz w:val="24"/>
          <w:szCs w:val="24"/>
        </w:rPr>
        <w:t xml:space="preserve">homicide </w:t>
      </w:r>
      <w:r w:rsidR="002C0C2B" w:rsidRPr="00520971">
        <w:rPr>
          <w:rFonts w:ascii="Times New Roman" w:hAnsi="Times New Roman" w:cs="Times New Roman"/>
          <w:sz w:val="24"/>
          <w:szCs w:val="24"/>
        </w:rPr>
        <w:t xml:space="preserve">levels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65A410EB"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w:t>
      </w:r>
      <w:r w:rsidR="00DE01DD">
        <w:rPr>
          <w:rFonts w:ascii="Times New Roman" w:hAnsi="Times New Roman" w:cs="Times New Roman"/>
          <w:sz w:val="24"/>
          <w:szCs w:val="24"/>
        </w:rPr>
        <w:t xml:space="preserve"> variation, premature mortality</w:t>
      </w:r>
      <w:r w:rsidRPr="00D73887">
        <w:rPr>
          <w:rFonts w:ascii="Times New Roman" w:hAnsi="Times New Roman" w:cs="Times New Roman"/>
          <w:sz w:val="24"/>
          <w:szCs w:val="24"/>
        </w:rPr>
        <w:t>, public health</w:t>
      </w:r>
      <w:r w:rsidR="00DE01DD">
        <w:rPr>
          <w:rFonts w:ascii="Times New Roman" w:hAnsi="Times New Roman" w:cs="Times New Roman"/>
          <w:sz w:val="24"/>
          <w:szCs w:val="24"/>
        </w:rPr>
        <w:t>, vulnerability</w:t>
      </w:r>
      <w:r w:rsidRPr="00D73887">
        <w:rPr>
          <w:rFonts w:ascii="Times New Roman" w:hAnsi="Times New Roman" w:cs="Times New Roman"/>
          <w:sz w:val="24"/>
          <w:szCs w:val="24"/>
        </w:rPr>
        <w:t>.</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46A3AE26"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9D424F">
        <w:rPr>
          <w:rFonts w:ascii="Times New Roman" w:eastAsiaTheme="minorEastAsia" w:hAnsi="Times New Roman" w:cs="Times New Roman"/>
          <w:sz w:val="24"/>
          <w:szCs w:val="24"/>
        </w:rPr>
        <w:t>342</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p>
    <w:p w14:paraId="5EF2E492" w14:textId="3B8572AA" w:rsidR="0096393A" w:rsidRPr="007D411B" w:rsidRDefault="00F22B32" w:rsidP="0096393A">
      <w:pPr>
        <w:jc w:val="both"/>
        <w:rPr>
          <w:rFonts w:ascii="Times New Roman" w:hAnsi="Times New Roman" w:cs="Times New Roman"/>
          <w:i/>
          <w:sz w:val="24"/>
          <w:szCs w:val="24"/>
        </w:rPr>
      </w:pPr>
      <w:r w:rsidRPr="007D411B">
        <w:rPr>
          <w:rFonts w:ascii="Times New Roman" w:hAnsi="Times New Roman" w:cs="Times New Roman"/>
          <w:i/>
          <w:sz w:val="24"/>
          <w:szCs w:val="24"/>
        </w:rPr>
        <w:t>Up to 3500 words in the text, a structured abstract, up to 4 tables &amp; figures combined, and no more than 35 references. The structured abstract must provide the date(s) and location(s) of the study. The text must have an introduction and separate sections for Methods, Results, Discussion, and, Public Health Implications</w:t>
      </w:r>
      <w:r w:rsidR="0096393A"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0649FF61"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his region 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r w:rsidR="00BA348C">
        <w:rPr>
          <w:rFonts w:ascii="Times New Roman" w:hAnsi="Times New Roman" w:cs="Times New Roman"/>
          <w:sz w:val="24"/>
          <w:szCs w:val="24"/>
        </w:rPr>
        <w:t xml:space="preserve"> </w:t>
      </w:r>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w:t>
      </w:r>
      <w:r w:rsidR="00940A59" w:rsidRPr="00D73887">
        <w:rPr>
          <w:rFonts w:ascii="Times New Roman" w:hAnsi="Times New Roman" w:cs="Times New Roman"/>
          <w:sz w:val="24"/>
          <w:szCs w:val="24"/>
        </w:rPr>
        <w:t>a</w:t>
      </w:r>
      <w:r w:rsidR="00940A59">
        <w:rPr>
          <w:rFonts w:ascii="Times New Roman" w:hAnsi="Times New Roman" w:cs="Times New Roman"/>
          <w:sz w:val="24"/>
          <w:szCs w:val="24"/>
        </w:rPr>
        <w:t xml:space="preserve"> recent</w:t>
      </w:r>
      <w:r w:rsidR="00940A59" w:rsidRPr="00D73887">
        <w:rPr>
          <w:rFonts w:ascii="Times New Roman" w:hAnsi="Times New Roman" w:cs="Times New Roman"/>
          <w:sz w:val="24"/>
          <w:szCs w:val="24"/>
        </w:rPr>
        <w:t xml:space="preserve"> </w:t>
      </w:r>
      <w:r w:rsidR="00BD19E7" w:rsidRPr="00D73887">
        <w:rPr>
          <w:rFonts w:ascii="Times New Roman" w:hAnsi="Times New Roman" w:cs="Times New Roman"/>
          <w:sz w:val="24"/>
          <w:szCs w:val="24"/>
        </w:rPr>
        <w:t xml:space="preserve">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r w:rsidR="00BA348C">
        <w:rPr>
          <w:rFonts w:ascii="Times New Roman" w:hAnsi="Times New Roman" w:cs="Times New Roman"/>
          <w:sz w:val="24"/>
          <w:szCs w:val="24"/>
        </w:rPr>
        <w:t xml:space="preserve">In Mexico, homicides rates </w:t>
      </w:r>
      <w:r w:rsidR="00096035">
        <w:rPr>
          <w:rFonts w:ascii="Times New Roman" w:hAnsi="Times New Roman" w:cs="Times New Roman"/>
          <w:sz w:val="24"/>
          <w:szCs w:val="24"/>
        </w:rPr>
        <w:t>declined</w:t>
      </w:r>
      <w:r w:rsidR="00590982">
        <w:rPr>
          <w:rFonts w:ascii="Times New Roman" w:hAnsi="Times New Roman" w:cs="Times New Roman"/>
          <w:sz w:val="24"/>
          <w:szCs w:val="24"/>
        </w:rPr>
        <w:t xml:space="preserve"> from 1995 to 2006</w:t>
      </w:r>
      <w:r w:rsidR="00AB55EB">
        <w:rPr>
          <w:rFonts w:ascii="Times New Roman" w:hAnsi="Times New Roman" w:cs="Times New Roman"/>
          <w:sz w:val="24"/>
          <w:szCs w:val="24"/>
        </w:rPr>
        <w:t xml:space="preserve"> but these trends were reversed and homicides</w:t>
      </w:r>
      <w:r w:rsidR="00697014">
        <w:rPr>
          <w:rFonts w:ascii="Times New Roman" w:hAnsi="Times New Roman" w:cs="Times New Roman"/>
          <w:sz w:val="24"/>
          <w:szCs w:val="24"/>
        </w:rPr>
        <w:t xml:space="preserve"> more than</w:t>
      </w:r>
      <w:r w:rsidR="00AB55EB">
        <w:rPr>
          <w:rFonts w:ascii="Times New Roman" w:hAnsi="Times New Roman" w:cs="Times New Roman"/>
          <w:sz w:val="24"/>
          <w:szCs w:val="24"/>
        </w:rPr>
        <w:t xml:space="preserve"> doubled </w:t>
      </w:r>
      <w:r w:rsidR="00BA348C">
        <w:rPr>
          <w:rFonts w:ascii="Times New Roman" w:hAnsi="Times New Roman" w:cs="Times New Roman"/>
          <w:sz w:val="24"/>
          <w:szCs w:val="24"/>
        </w:rPr>
        <w:t>between 2007 and 2012</w:t>
      </w:r>
      <w:r w:rsidR="00590982">
        <w:rPr>
          <w:rFonts w:ascii="Times New Roman" w:hAnsi="Times New Roman" w:cs="Times New Roman"/>
          <w:sz w:val="24"/>
          <w:szCs w:val="24"/>
        </w:rPr>
        <w:t xml:space="preserve"> (</w:t>
      </w:r>
      <w:r w:rsidR="00AB55EB">
        <w:rPr>
          <w:rFonts w:ascii="Times New Roman" w:hAnsi="Times New Roman" w:cs="Times New Roman"/>
          <w:sz w:val="24"/>
          <w:szCs w:val="24"/>
        </w:rPr>
        <w:t xml:space="preserve">Supplementary Material [SM] </w:t>
      </w:r>
      <w:r w:rsidR="007A12F1">
        <w:rPr>
          <w:rFonts w:ascii="Times New Roman" w:hAnsi="Times New Roman" w:cs="Times New Roman"/>
          <w:sz w:val="24"/>
          <w:szCs w:val="24"/>
        </w:rPr>
        <w:t>f</w:t>
      </w:r>
      <w:r w:rsidR="00590982">
        <w:rPr>
          <w:rFonts w:ascii="Times New Roman" w:hAnsi="Times New Roman" w:cs="Times New Roman"/>
          <w:sz w:val="24"/>
          <w:szCs w:val="24"/>
        </w:rPr>
        <w:t>igure</w:t>
      </w:r>
      <w:r w:rsidR="00AB55EB">
        <w:rPr>
          <w:rFonts w:ascii="Times New Roman" w:hAnsi="Times New Roman" w:cs="Times New Roman"/>
          <w:sz w:val="24"/>
          <w:szCs w:val="24"/>
        </w:rPr>
        <w:t xml:space="preserve"> S1</w:t>
      </w:r>
      <w:r w:rsidR="00590982">
        <w:rPr>
          <w:rFonts w:ascii="Times New Roman" w:hAnsi="Times New Roman" w:cs="Times New Roman"/>
          <w:sz w:val="24"/>
          <w:szCs w:val="24"/>
        </w:rPr>
        <w:t>). Th</w:t>
      </w:r>
      <w:r w:rsidR="00AB55EB">
        <w:rPr>
          <w:rFonts w:ascii="Times New Roman" w:hAnsi="Times New Roman" w:cs="Times New Roman"/>
          <w:sz w:val="24"/>
          <w:szCs w:val="24"/>
        </w:rPr>
        <w:t>is</w:t>
      </w:r>
      <w:r w:rsidR="00590982">
        <w:rPr>
          <w:rFonts w:ascii="Times New Roman" w:hAnsi="Times New Roman" w:cs="Times New Roman"/>
          <w:sz w:val="24"/>
          <w:szCs w:val="24"/>
        </w:rPr>
        <w:t xml:space="preserve"> increas</w:t>
      </w:r>
      <w:r w:rsidR="00AB55EB">
        <w:rPr>
          <w:rFonts w:ascii="Times New Roman" w:hAnsi="Times New Roman" w:cs="Times New Roman"/>
          <w:sz w:val="24"/>
          <w:szCs w:val="24"/>
        </w:rPr>
        <w:t xml:space="preserve">e has been associated with </w:t>
      </w:r>
      <w:r w:rsidR="00590982">
        <w:rPr>
          <w:rFonts w:ascii="Times New Roman" w:hAnsi="Times New Roman" w:cs="Times New Roman"/>
          <w:sz w:val="24"/>
          <w:szCs w:val="24"/>
        </w:rPr>
        <w:t xml:space="preserve">more </w:t>
      </w:r>
      <w:r w:rsidR="00BA348C">
        <w:rPr>
          <w:rFonts w:ascii="Times New Roman" w:hAnsi="Times New Roman" w:cs="Times New Roman"/>
          <w:sz w:val="24"/>
          <w:szCs w:val="24"/>
        </w:rPr>
        <w:t xml:space="preserve">enforcement operations trying to mitigate drug cartel activities, increased </w:t>
      </w:r>
      <w:r w:rsidR="008B5093">
        <w:rPr>
          <w:rFonts w:ascii="Times New Roman" w:hAnsi="Times New Roman" w:cs="Times New Roman"/>
          <w:sz w:val="24"/>
          <w:szCs w:val="24"/>
        </w:rPr>
        <w:t xml:space="preserve">territorial </w:t>
      </w:r>
      <w:r w:rsidR="00BA348C">
        <w:rPr>
          <w:rFonts w:ascii="Times New Roman" w:hAnsi="Times New Roman" w:cs="Times New Roman"/>
          <w:sz w:val="24"/>
          <w:szCs w:val="24"/>
        </w:rPr>
        <w:t xml:space="preserve">competition, and higher profitability in the </w:t>
      </w:r>
      <w:r w:rsidR="00590982">
        <w:rPr>
          <w:rFonts w:ascii="Times New Roman" w:hAnsi="Times New Roman" w:cs="Times New Roman"/>
          <w:sz w:val="24"/>
          <w:szCs w:val="24"/>
        </w:rPr>
        <w:t>drug-</w:t>
      </w:r>
      <w:r w:rsidR="00BA348C">
        <w:rPr>
          <w:rFonts w:ascii="Times New Roman" w:hAnsi="Times New Roman" w:cs="Times New Roman"/>
          <w:sz w:val="24"/>
          <w:szCs w:val="24"/>
        </w:rPr>
        <w:t xml:space="preserve">trade flow with </w:t>
      </w:r>
      <w:r w:rsidR="008B5093">
        <w:rPr>
          <w:rFonts w:ascii="Times New Roman" w:hAnsi="Times New Roman" w:cs="Times New Roman"/>
          <w:sz w:val="24"/>
          <w:szCs w:val="24"/>
        </w:rPr>
        <w:t xml:space="preserve">the </w:t>
      </w:r>
      <w:r w:rsidR="00BA348C">
        <w:rPr>
          <w:rFonts w:ascii="Times New Roman" w:hAnsi="Times New Roman" w:cs="Times New Roman"/>
          <w:sz w:val="24"/>
          <w:szCs w:val="24"/>
        </w:rPr>
        <w:t>United States.</w: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r w:rsidR="00BA348C">
        <w:rPr>
          <w:rFonts w:ascii="Times New Roman" w:hAnsi="Times New Roman" w:cs="Times New Roman"/>
          <w:sz w:val="24"/>
          <w:szCs w:val="24"/>
        </w:rPr>
        <w:t xml:space="preserve"> </w:t>
      </w:r>
      <w:r w:rsidR="00BA348C">
        <w:rPr>
          <w:rFonts w:ascii="Times New Roman" w:hAnsi="Times New Roman"/>
          <w:sz w:val="24"/>
          <w:szCs w:val="24"/>
        </w:rPr>
        <w:t>This led to a cycle of violence</w:t>
      </w:r>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r w:rsidR="00BA348C">
        <w:rPr>
          <w:rFonts w:ascii="Times New Roman" w:hAnsi="Times New Roman"/>
          <w:sz w:val="24"/>
          <w:szCs w:val="24"/>
        </w:rPr>
        <w:t xml:space="preserve"> and the spillover onto civilians</w:t>
      </w:r>
      <w:r w:rsidR="00BB16A7">
        <w:rPr>
          <w:rFonts w:ascii="Times New Roman" w:hAnsi="Times New Roman"/>
          <w:sz w:val="24"/>
          <w:szCs w:val="24"/>
        </w:rPr>
        <w:t xml:space="preserve"> which</w:t>
      </w:r>
      <w:r w:rsidR="00BA348C">
        <w:rPr>
          <w:rFonts w:ascii="Times New Roman" w:hAnsi="Times New Roman"/>
          <w:sz w:val="24"/>
          <w:szCs w:val="24"/>
        </w:rPr>
        <w:t>,</w:t>
      </w:r>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r w:rsidR="008B5093">
        <w:rPr>
          <w:rFonts w:ascii="Times New Roman" w:hAnsi="Times New Roman" w:cs="Times New Roman"/>
          <w:sz w:val="24"/>
          <w:szCs w:val="24"/>
        </w:rPr>
        <w:t xml:space="preserve">led to stagnating </w:t>
      </w:r>
      <w:r w:rsidR="009E72AC" w:rsidRPr="00D73887">
        <w:rPr>
          <w:rFonts w:ascii="Times New Roman" w:hAnsi="Times New Roman" w:cs="Times New Roman"/>
          <w:sz w:val="24"/>
          <w:szCs w:val="24"/>
        </w:rPr>
        <w:t xml:space="preserve">male </w:t>
      </w:r>
      <w:r w:rsidR="00FA5EA0">
        <w:rPr>
          <w:rFonts w:ascii="Times New Roman" w:hAnsi="Times New Roman" w:cs="Times New Roman"/>
          <w:sz w:val="24"/>
          <w:szCs w:val="24"/>
        </w:rPr>
        <w:t>life expectancy</w:t>
      </w:r>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r w:rsidR="00F72C4A">
        <w:rPr>
          <w:rFonts w:ascii="Times New Roman" w:hAnsi="Times New Roman" w:cs="Times New Roman"/>
          <w:sz w:val="24"/>
          <w:szCs w:val="24"/>
        </w:rPr>
        <w:t xml:space="preserve"> medically amenable</w:t>
      </w:r>
      <w:r w:rsidR="009438D2" w:rsidRPr="00D73887">
        <w:rPr>
          <w:rFonts w:ascii="Times New Roman" w:hAnsi="Times New Roman" w:cs="Times New Roman"/>
          <w:sz w:val="24"/>
          <w:szCs w:val="24"/>
        </w:rPr>
        <w:t xml:space="preserve"> causes</w:t>
      </w:r>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6150CE49"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at</w:t>
      </w:r>
      <w:r w:rsidR="008B5093">
        <w:rPr>
          <w:rFonts w:ascii="Times New Roman" w:hAnsi="Times New Roman" w:cs="Times New Roman"/>
          <w:sz w:val="24"/>
          <w:szCs w:val="24"/>
        </w:rPr>
        <w:t xml:space="preserve"> </w:t>
      </w:r>
      <w:r w:rsidR="00DF62C2" w:rsidRPr="00D73887">
        <w:rPr>
          <w:rFonts w:ascii="Times New Roman" w:hAnsi="Times New Roman" w:cs="Times New Roman"/>
          <w:sz w:val="24"/>
          <w:szCs w:val="24"/>
        </w:rPr>
        <w:t>death</w:t>
      </w:r>
      <w:r w:rsidR="008B5093">
        <w:rPr>
          <w:rFonts w:ascii="Times New Roman" w:hAnsi="Times New Roman" w:cs="Times New Roman"/>
          <w:sz w:val="24"/>
          <w:szCs w:val="24"/>
        </w:rPr>
        <w:t xml:space="preserve"> (lifespan)</w:t>
      </w:r>
      <w:r w:rsidR="00DF62C2" w:rsidRPr="00D73887">
        <w:rPr>
          <w:rFonts w:ascii="Times New Roman" w:hAnsi="Times New Roman" w:cs="Times New Roman"/>
          <w:sz w:val="24"/>
          <w:szCs w:val="24"/>
        </w:rPr>
        <w:t xml:space="preserve"> </w:t>
      </w:r>
      <w:r w:rsidR="00CF7211">
        <w:rPr>
          <w:rFonts w:ascii="Times New Roman" w:hAnsi="Times New Roman" w:cs="Times New Roman"/>
          <w:sz w:val="24"/>
          <w:szCs w:val="24"/>
        </w:rPr>
        <w:t>is</w:t>
      </w:r>
      <w:r w:rsidR="00CC0A4A" w:rsidRPr="00D73887">
        <w:rPr>
          <w:rFonts w:ascii="Times New Roman" w:hAnsi="Times New Roman" w:cs="Times New Roman"/>
          <w:sz w:val="24"/>
          <w:szCs w:val="24"/>
        </w:rPr>
        <w:t xml:space="preserve"> important </w:t>
      </w:r>
      <w:r w:rsidR="00CF7211">
        <w:rPr>
          <w:rFonts w:ascii="Times New Roman" w:hAnsi="Times New Roman" w:cs="Times New Roman"/>
          <w:sz w:val="24"/>
          <w:szCs w:val="24"/>
        </w:rPr>
        <w:t>because</w:t>
      </w:r>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r w:rsidR="00E52F4E">
        <w:rPr>
          <w:rFonts w:ascii="Times New Roman" w:hAnsi="Times New Roman"/>
          <w:sz w:val="24"/>
          <w:szCs w:val="24"/>
        </w:rPr>
        <w:t xml:space="preserve"> and </w:t>
      </w:r>
      <w:r w:rsidR="00914B25">
        <w:rPr>
          <w:rFonts w:ascii="Times New Roman" w:hAnsi="Times New Roman"/>
          <w:sz w:val="24"/>
          <w:szCs w:val="24"/>
        </w:rPr>
        <w:t>because large</w:t>
      </w:r>
      <w:r w:rsidR="000D1946">
        <w:rPr>
          <w:rFonts w:ascii="Times New Roman" w:hAnsi="Times New Roman"/>
          <w:sz w:val="24"/>
          <w:szCs w:val="24"/>
        </w:rPr>
        <w:t>r</w:t>
      </w:r>
      <w:r w:rsidR="00914B25">
        <w:rPr>
          <w:rFonts w:ascii="Times New Roman" w:hAnsi="Times New Roman"/>
          <w:sz w:val="24"/>
          <w:szCs w:val="24"/>
        </w:rPr>
        <w:t xml:space="preserve"> </w:t>
      </w:r>
      <w:r w:rsidR="000D1946">
        <w:rPr>
          <w:rFonts w:ascii="Times New Roman" w:hAnsi="Times New Roman"/>
          <w:sz w:val="24"/>
          <w:szCs w:val="24"/>
        </w:rPr>
        <w:t>variation</w:t>
      </w:r>
      <w:r w:rsidR="00914B25">
        <w:rPr>
          <w:rFonts w:ascii="Times New Roman" w:hAnsi="Times New Roman"/>
          <w:sz w:val="24"/>
          <w:szCs w:val="24"/>
        </w:rPr>
        <w:t xml:space="preserve"> </w:t>
      </w:r>
      <w:r w:rsidR="008B5093">
        <w:rPr>
          <w:rFonts w:ascii="Times New Roman" w:hAnsi="Times New Roman"/>
          <w:sz w:val="24"/>
          <w:szCs w:val="24"/>
        </w:rPr>
        <w:t xml:space="preserve">in </w:t>
      </w:r>
      <w:r w:rsidR="00914B25">
        <w:rPr>
          <w:rFonts w:ascii="Times New Roman" w:hAnsi="Times New Roman"/>
          <w:sz w:val="24"/>
          <w:szCs w:val="24"/>
        </w:rPr>
        <w:t xml:space="preserve">lifespans implies greater uncertainty in the timing of death at the individual level, and </w:t>
      </w:r>
      <w:r w:rsidR="006A4BFA">
        <w:rPr>
          <w:rFonts w:ascii="Times New Roman" w:hAnsi="Times New Roman"/>
          <w:sz w:val="24"/>
          <w:szCs w:val="24"/>
        </w:rPr>
        <w:t xml:space="preserve">has implications for </w:t>
      </w:r>
      <w:r w:rsidR="00914B25">
        <w:rPr>
          <w:rFonts w:ascii="Times New Roman" w:hAnsi="Times New Roman"/>
          <w:sz w:val="24"/>
          <w:szCs w:val="24"/>
        </w:rPr>
        <w:t>the planning of life’s events</w:t>
      </w:r>
      <w:r w:rsidR="00E52F4E">
        <w:rPr>
          <w:rFonts w:ascii="Times New Roman" w:hAnsi="Times New Roman"/>
          <w:sz w:val="24"/>
          <w:szCs w:val="24"/>
        </w:rPr>
        <w:t>.</w:t>
      </w:r>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r w:rsidR="00E52F4E">
        <w:rPr>
          <w:rFonts w:ascii="Times New Roman" w:hAnsi="Times New Roman"/>
          <w:sz w:val="24"/>
          <w:szCs w:val="24"/>
        </w:rPr>
        <w:t xml:space="preserve"> From a public health </w:t>
      </w:r>
      <w:r w:rsidR="0091040B">
        <w:rPr>
          <w:rFonts w:ascii="Times New Roman" w:hAnsi="Times New Roman"/>
          <w:sz w:val="24"/>
          <w:szCs w:val="24"/>
        </w:rPr>
        <w:t>perspective, larger lifespan variation implies increasing vulnerability at the societal level, which suggest ineffectiveness of policies aiming to protect individuals against life’s vicissitudes.</w:t>
      </w:r>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r w:rsidR="0091040B">
        <w:rPr>
          <w:rFonts w:ascii="Times New Roman" w:hAnsi="Times New Roman"/>
          <w:sz w:val="24"/>
          <w:szCs w:val="24"/>
        </w:rPr>
        <w:t xml:space="preserve"> In the context of rising violence, it implies </w:t>
      </w:r>
      <w:r w:rsidR="008B5093">
        <w:rPr>
          <w:rFonts w:ascii="Times New Roman" w:hAnsi="Times New Roman"/>
          <w:sz w:val="24"/>
          <w:szCs w:val="24"/>
        </w:rPr>
        <w:t xml:space="preserve">a </w:t>
      </w:r>
      <w:r w:rsidR="0051019E">
        <w:rPr>
          <w:rFonts w:ascii="Times New Roman" w:hAnsi="Times New Roman"/>
          <w:sz w:val="24"/>
          <w:szCs w:val="24"/>
        </w:rPr>
        <w:t>failure</w:t>
      </w:r>
      <w:r w:rsidR="0091040B">
        <w:rPr>
          <w:rFonts w:ascii="Times New Roman" w:hAnsi="Times New Roman"/>
          <w:sz w:val="24"/>
          <w:szCs w:val="24"/>
        </w:rPr>
        <w:t xml:space="preserve"> of social protection policies aiming at decreasing homicide/crime rates and increasing vulnerability at the population level. </w:t>
      </w:r>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studies have found a negative association between </w:t>
      </w:r>
      <w:r w:rsidR="008B5093">
        <w:rPr>
          <w:rFonts w:ascii="Times New Roman" w:hAnsi="Times New Roman" w:cs="Times New Roman"/>
          <w:sz w:val="24"/>
          <w:szCs w:val="24"/>
        </w:rPr>
        <w:t>life expectancy and lifespan variation</w:t>
      </w:r>
      <w:r w:rsidR="00540C98" w:rsidRPr="00D73887">
        <w:rPr>
          <w:rFonts w:ascii="Times New Roman" w:hAnsi="Times New Roman" w:cs="Times New Roman"/>
          <w:sz w:val="24"/>
          <w:szCs w:val="24"/>
        </w:rPr>
        <w:t xml:space="preserve">, suggesting that </w:t>
      </w:r>
      <w:r w:rsidR="00540C98" w:rsidRPr="00D73887">
        <w:rPr>
          <w:rFonts w:ascii="Times New Roman" w:hAnsi="Times New Roman" w:cs="Times New Roman"/>
          <w:sz w:val="24"/>
          <w:szCs w:val="24"/>
        </w:rPr>
        <w:lastRenderedPageBreak/>
        <w:t>as life</w:t>
      </w:r>
      <w:r w:rsidR="001C6D5A" w:rsidRPr="00D73887">
        <w:rPr>
          <w:rFonts w:ascii="Times New Roman" w:hAnsi="Times New Roman" w:cs="Times New Roman"/>
          <w:sz w:val="24"/>
          <w:szCs w:val="24"/>
        </w:rPr>
        <w:t xml:space="preserve"> 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r w:rsidR="009E1871">
        <w:rPr>
          <w:rFonts w:ascii="Times New Roman" w:hAnsi="Times New Roman" w:cs="Times New Roman"/>
          <w:sz w:val="24"/>
          <w:szCs w:val="24"/>
        </w:rPr>
        <w:t>and during periods of life expectancy fluctuation</w:t>
      </w:r>
      <w:r w:rsidR="008B5093">
        <w:rPr>
          <w:rFonts w:ascii="Times New Roman" w:hAnsi="Times New Roman" w:cs="Times New Roman"/>
          <w:sz w:val="24"/>
          <w:szCs w:val="24"/>
        </w:rPr>
        <w:t>,</w:t>
      </w:r>
      <w:r w:rsidR="009E1871">
        <w:rPr>
          <w:rFonts w:ascii="Times New Roman" w:hAnsi="Times New Roman" w:cs="Times New Roman"/>
          <w:sz w:val="24"/>
          <w:szCs w:val="24"/>
        </w:rPr>
        <w:t xml:space="preserve"> </w:t>
      </w:r>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w:t>
      </w:r>
      <w:r w:rsidR="008B5093">
        <w:rPr>
          <w:rFonts w:ascii="Times New Roman" w:hAnsi="Times New Roman" w:cs="Times New Roman"/>
          <w:sz w:val="24"/>
          <w:szCs w:val="24"/>
        </w:rPr>
        <w:t>over</w:t>
      </w:r>
      <w:r w:rsidR="008B5093" w:rsidRPr="00D73887">
        <w:rPr>
          <w:rFonts w:ascii="Times New Roman" w:hAnsi="Times New Roman" w:cs="Times New Roman"/>
          <w:sz w:val="24"/>
          <w:szCs w:val="24"/>
        </w:rPr>
        <w:t xml:space="preserve"> </w:t>
      </w:r>
      <w:r w:rsidR="00FA5EA0">
        <w:rPr>
          <w:rFonts w:ascii="Times New Roman" w:hAnsi="Times New Roman" w:cs="Times New Roman"/>
          <w:sz w:val="24"/>
          <w:szCs w:val="24"/>
        </w:rPr>
        <w:t>ages between 20 and 65</w:t>
      </w:r>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press&lt;/year&gt;&lt;/dates&gt;&lt;urls&gt;&lt;related-urls&gt;&lt;url&gt;http://findresearcher.sdu.dk/portal/files/141679919/Demography_Final.pdf&lt;/url&gt;&lt;/related-urls&gt;&lt;/urls&gt;&lt;/record&gt;&lt;/Cite&gt;&lt;/EndNote&gt;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r w:rsidR="00FA5EA0">
        <w:rPr>
          <w:rFonts w:ascii="Times New Roman" w:hAnsi="Times New Roman" w:cs="Times New Roman"/>
          <w:sz w:val="24"/>
          <w:szCs w:val="24"/>
        </w:rPr>
        <w:t>young</w:t>
      </w:r>
      <w:r w:rsidR="00EC2274" w:rsidRPr="00D73887">
        <w:rPr>
          <w:rFonts w:ascii="Times New Roman" w:hAnsi="Times New Roman" w:cs="Times New Roman"/>
          <w:sz w:val="24"/>
          <w:szCs w:val="24"/>
        </w:rPr>
        <w:t xml:space="preserve"> individuals.</w:t>
      </w:r>
    </w:p>
    <w:p w14:paraId="4A86524B" w14:textId="3E1A97AC"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r w:rsidR="007E0CAE">
        <w:rPr>
          <w:rFonts w:ascii="Times New Roman" w:hAnsi="Times New Roman" w:cs="Times New Roman"/>
          <w:sz w:val="24"/>
          <w:szCs w:val="24"/>
        </w:rPr>
        <w:t>s</w:t>
      </w:r>
      <w:r w:rsidR="00D96550" w:rsidRPr="00D73887">
        <w:rPr>
          <w:rFonts w:ascii="Times New Roman" w:hAnsi="Times New Roman" w:cs="Times New Roman"/>
          <w:sz w:val="24"/>
          <w:szCs w:val="24"/>
        </w:rPr>
        <w:t xml:space="preserve"> </w:t>
      </w:r>
      <w:r w:rsidR="007E0CAE">
        <w:rPr>
          <w:rFonts w:ascii="Times New Roman" w:hAnsi="Times New Roman" w:cs="Times New Roman"/>
          <w:sz w:val="24"/>
          <w:szCs w:val="24"/>
        </w:rPr>
        <w:t>are</w:t>
      </w:r>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r w:rsidR="007E0CAE">
        <w:rPr>
          <w:rFonts w:ascii="Times New Roman" w:hAnsi="Times New Roman" w:cs="Times New Roman"/>
          <w:sz w:val="24"/>
          <w:szCs w:val="24"/>
        </w:rPr>
        <w:t>ir</w:t>
      </w:r>
      <w:r w:rsidR="00781670" w:rsidRPr="00D73887">
        <w:rPr>
          <w:rFonts w:ascii="Times New Roman" w:hAnsi="Times New Roman" w:cs="Times New Roman"/>
          <w:sz w:val="24"/>
          <w:szCs w:val="24"/>
        </w:rPr>
        <w:t xml:space="preserve"> net effect </w:t>
      </w:r>
      <w:r w:rsidR="007E0CAE">
        <w:rPr>
          <w:rFonts w:ascii="Times New Roman" w:hAnsi="Times New Roman" w:cs="Times New Roman"/>
          <w:sz w:val="24"/>
          <w:szCs w:val="24"/>
        </w:rPr>
        <w:t>is</w:t>
      </w:r>
      <w:r w:rsidR="00781670" w:rsidRPr="00D73887">
        <w:rPr>
          <w:rFonts w:ascii="Times New Roman" w:hAnsi="Times New Roman" w:cs="Times New Roman"/>
          <w:sz w:val="24"/>
          <w:szCs w:val="24"/>
        </w:rPr>
        <w:t xml:space="preserve"> on lifespan inequality but it certainly had an effect on premature mortality. </w:t>
      </w:r>
      <w:r w:rsidR="0021742B" w:rsidRPr="00D73887">
        <w:rPr>
          <w:rFonts w:ascii="Times New Roman" w:hAnsi="Times New Roman" w:cs="Times New Roman"/>
          <w:sz w:val="24"/>
          <w:szCs w:val="24"/>
        </w:rPr>
        <w:t xml:space="preserve">We thus hypothesize that Mexican </w:t>
      </w:r>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life expectancy.</w:t>
      </w:r>
      <w:r w:rsidR="00BD5DDE">
        <w:rPr>
          <w:rFonts w:ascii="Times New Roman" w:hAnsi="Times New Roman" w:cs="Times New Roman"/>
          <w:sz w:val="24"/>
          <w:szCs w:val="24"/>
        </w:rPr>
        <w:t xml:space="preserve"> </w:t>
      </w:r>
      <w:r w:rsidR="00946318" w:rsidRPr="00D73887">
        <w:rPr>
          <w:rFonts w:ascii="Times New Roman" w:hAnsi="Times New Roman" w:cs="Times New Roman"/>
          <w:sz w:val="24"/>
          <w:szCs w:val="24"/>
        </w:rPr>
        <w:t xml:space="preserve">We </w:t>
      </w:r>
      <w:r w:rsidR="00F626E3" w:rsidRPr="00D73887">
        <w:rPr>
          <w:rFonts w:ascii="Times New Roman" w:hAnsi="Times New Roman" w:cs="Times New Roman"/>
          <w:sz w:val="24"/>
          <w:szCs w:val="24"/>
        </w:rPr>
        <w:t xml:space="preserve">also </w:t>
      </w:r>
      <w:r w:rsidR="00697014">
        <w:rPr>
          <w:rFonts w:ascii="Times New Roman" w:hAnsi="Times New Roman" w:cs="Times New Roman"/>
          <w:sz w:val="24"/>
          <w:szCs w:val="24"/>
        </w:rPr>
        <w:t>expect u</w:t>
      </w:r>
      <w:r w:rsidR="00506554" w:rsidRPr="00D73887">
        <w:rPr>
          <w:rFonts w:ascii="Times New Roman" w:hAnsi="Times New Roman" w:cs="Times New Roman"/>
          <w:sz w:val="24"/>
          <w:szCs w:val="24"/>
        </w:rPr>
        <w:t>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 xml:space="preserve">For instance, states in the Northern part of Mexico (e.g., </w:t>
      </w:r>
      <w:r w:rsidR="00334FE1">
        <w:rPr>
          <w:rFonts w:ascii="Times New Roman" w:hAnsi="Times New Roman" w:cs="Times New Roman"/>
          <w:sz w:val="24"/>
          <w:szCs w:val="24"/>
        </w:rPr>
        <w:t>Chihuahua, Durango and Sinaloa)</w:t>
      </w:r>
      <w:r w:rsidR="0082334D">
        <w:rPr>
          <w:rFonts w:ascii="Times New Roman" w:hAnsi="Times New Roman" w:cs="Times New Roman"/>
          <w:sz w:val="24"/>
          <w:szCs w:val="24"/>
        </w:rPr>
        <w:t xml:space="preserve"> experienced</w:t>
      </w:r>
      <w:r w:rsidR="006B5AD0" w:rsidRPr="00D73887">
        <w:rPr>
          <w:rFonts w:ascii="Times New Roman" w:hAnsi="Times New Roman" w:cs="Times New Roman"/>
          <w:sz w:val="24"/>
          <w:szCs w:val="24"/>
        </w:rPr>
        <w:t xml:space="preserve"> the largest losses in life expectanc</w:t>
      </w:r>
      <w:r w:rsidR="002B43BA" w:rsidRPr="00D73887">
        <w:rPr>
          <w:rFonts w:ascii="Times New Roman" w:hAnsi="Times New Roman" w:cs="Times New Roman"/>
          <w:sz w:val="24"/>
          <w:szCs w:val="24"/>
        </w:rPr>
        <w:t>y 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82334D">
        <w:rPr>
          <w:rFonts w:ascii="Times New Roman" w:hAnsi="Times New Roman" w:cs="Times New Roman"/>
          <w:sz w:val="24"/>
          <w:szCs w:val="24"/>
        </w:rPr>
        <w:t xml:space="preserve"> although </w:t>
      </w:r>
      <w:r w:rsidR="006B5AD0" w:rsidRPr="00D73887">
        <w:rPr>
          <w:rFonts w:ascii="Times New Roman" w:hAnsi="Times New Roman" w:cs="Times New Roman"/>
          <w:sz w:val="24"/>
          <w:szCs w:val="24"/>
        </w:rPr>
        <w:t xml:space="preserve">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be larger in other states as homicides spread throughout the 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r w:rsidR="00781670">
        <w:rPr>
          <w:rFonts w:ascii="Times New Roman" w:hAnsi="Times New Roman" w:cs="Times New Roman"/>
          <w:sz w:val="24"/>
          <w:szCs w:val="24"/>
        </w:rPr>
        <w:t>,</w:t>
      </w:r>
      <w:r w:rsidR="006B5AD0" w:rsidRPr="00D73887">
        <w:rPr>
          <w:rFonts w:ascii="Times New Roman" w:hAnsi="Times New Roman" w:cs="Times New Roman"/>
          <w:sz w:val="24"/>
          <w:szCs w:val="24"/>
        </w:rPr>
        <w:t xml:space="preserve"> 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781670">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176D9B">
        <w:rPr>
          <w:rFonts w:ascii="Times New Roman" w:hAnsi="Times New Roman" w:cs="Times New Roman"/>
          <w:sz w:val="24"/>
          <w:szCs w:val="24"/>
        </w:rPr>
        <w:t xml:space="preserve">had a </w:t>
      </w:r>
      <w:r w:rsidR="006B5AD0" w:rsidRPr="00D73887">
        <w:rPr>
          <w:rFonts w:ascii="Times New Roman" w:hAnsi="Times New Roman" w:cs="Times New Roman"/>
          <w:sz w:val="24"/>
          <w:szCs w:val="24"/>
        </w:rPr>
        <w:t xml:space="preserve">substantial effect on reducing variation in lifespans, particularly in </w:t>
      </w:r>
      <w:r w:rsidR="00781670">
        <w:rPr>
          <w:rFonts w:ascii="Times New Roman" w:hAnsi="Times New Roman" w:cs="Times New Roman"/>
          <w:sz w:val="24"/>
          <w:szCs w:val="24"/>
        </w:rPr>
        <w:t xml:space="preserve">the </w:t>
      </w:r>
      <w:r w:rsidR="006B5AD0" w:rsidRPr="00D73887">
        <w:rPr>
          <w:rFonts w:ascii="Times New Roman" w:hAnsi="Times New Roman" w:cs="Times New Roman"/>
          <w:sz w:val="24"/>
          <w:szCs w:val="24"/>
        </w:rPr>
        <w:t>poor</w:t>
      </w:r>
      <w:r w:rsidR="00781670">
        <w:rPr>
          <w:rFonts w:ascii="Times New Roman" w:hAnsi="Times New Roman" w:cs="Times New Roman"/>
          <w:sz w:val="24"/>
          <w:szCs w:val="24"/>
        </w:rPr>
        <w:t>er</w:t>
      </w:r>
      <w:r w:rsidR="006B5AD0" w:rsidRPr="00D73887">
        <w:rPr>
          <w:rFonts w:ascii="Times New Roman" w:hAnsi="Times New Roman" w:cs="Times New Roman"/>
          <w:sz w:val="24"/>
          <w:szCs w:val="24"/>
        </w:rPr>
        <w:t xml:space="preserve"> states, which are mos</w:t>
      </w:r>
      <w:r w:rsidR="0082334D">
        <w:rPr>
          <w:rFonts w:ascii="Times New Roman" w:hAnsi="Times New Roman" w:cs="Times New Roman"/>
          <w:sz w:val="24"/>
          <w:szCs w:val="24"/>
        </w:rPr>
        <w:t>tly concentrated in the South.</w:t>
      </w:r>
    </w:p>
    <w:p w14:paraId="54F7F2D9" w14:textId="0ED67082"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xml:space="preserve">. Most literature in this area focuses on </w:t>
      </w:r>
      <w:r w:rsidR="00176D9B">
        <w:rPr>
          <w:rFonts w:ascii="Times New Roman" w:hAnsi="Times New Roman" w:cs="Times New Roman"/>
          <w:sz w:val="24"/>
          <w:szCs w:val="24"/>
        </w:rPr>
        <w:t xml:space="preserve">the </w:t>
      </w:r>
      <w:r w:rsidR="00E92AFB" w:rsidRPr="006E1384">
        <w:rPr>
          <w:rFonts w:ascii="Times New Roman" w:hAnsi="Times New Roman" w:cs="Times New Roman"/>
          <w:sz w:val="24"/>
          <w:szCs w:val="24"/>
        </w:rPr>
        <w:t>social determinants of health</w:t>
      </w:r>
      <w:r w:rsidR="006E1384" w:rsidRPr="006E1384">
        <w:rPr>
          <w:rFonts w:ascii="Times New Roman" w:hAnsi="Times New Roman" w:cs="Times New Roman"/>
          <w:sz w:val="24"/>
          <w:szCs w:val="24"/>
        </w:rPr>
        <w:t xml:space="preserve"> such as socioeconomic status or educational attainment as </w:t>
      </w:r>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r w:rsidR="006E1384">
        <w:rPr>
          <w:rFonts w:ascii="Times New Roman" w:hAnsi="Times New Roman" w:cs="Times New Roman"/>
          <w:sz w:val="24"/>
          <w:szCs w:val="24"/>
        </w:rPr>
        <w:t>O</w:t>
      </w:r>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w:t>
      </w:r>
      <w:r w:rsidR="006A4BFA">
        <w:rPr>
          <w:rFonts w:ascii="Times New Roman" w:hAnsi="Times New Roman"/>
          <w:sz w:val="24"/>
          <w:szCs w:val="24"/>
        </w:rPr>
        <w:t>We</w:t>
      </w:r>
      <w:r w:rsidR="006A4BFA" w:rsidRPr="007A6B1E">
        <w:rPr>
          <w:rFonts w:ascii="Times New Roman" w:hAnsi="Times New Roman"/>
          <w:sz w:val="24"/>
          <w:szCs w:val="24"/>
        </w:rPr>
        <w:t xml:space="preserve"> </w:t>
      </w:r>
      <w:r w:rsidR="006A4BFA">
        <w:rPr>
          <w:rFonts w:ascii="Times New Roman" w:hAnsi="Times New Roman"/>
          <w:sz w:val="24"/>
          <w:szCs w:val="24"/>
        </w:rPr>
        <w:t xml:space="preserve">describe the observed changes in homicide </w:t>
      </w:r>
      <w:r w:rsidR="006A4BFA">
        <w:rPr>
          <w:rFonts w:ascii="Times New Roman" w:hAnsi="Times New Roman"/>
          <w:sz w:val="24"/>
          <w:szCs w:val="24"/>
        </w:rPr>
        <w:lastRenderedPageBreak/>
        <w:t>mor</w:t>
      </w:r>
      <w:r w:rsidR="007D7CCD">
        <w:rPr>
          <w:rFonts w:ascii="Times New Roman" w:hAnsi="Times New Roman"/>
          <w:sz w:val="24"/>
          <w:szCs w:val="24"/>
        </w:rPr>
        <w:t>tality and their link with life</w:t>
      </w:r>
      <w:r w:rsidR="006A4BFA">
        <w:rPr>
          <w:rFonts w:ascii="Times New Roman" w:hAnsi="Times New Roman"/>
          <w:sz w:val="24"/>
          <w:szCs w:val="24"/>
        </w:rPr>
        <w:t xml:space="preserve">span variation and life expectancy by sex and by region in Mexico. </w:t>
      </w:r>
      <w:r w:rsidR="00403FD3" w:rsidRPr="00D73887">
        <w:rPr>
          <w:rFonts w:ascii="Times New Roman" w:hAnsi="Times New Roman" w:cs="Times New Roman"/>
          <w:sz w:val="24"/>
          <w:szCs w:val="24"/>
        </w:rPr>
        <w:t xml:space="preserve">A second contribution </w:t>
      </w:r>
      <w:r w:rsidR="00B16222" w:rsidRPr="00D73887">
        <w:rPr>
          <w:rFonts w:ascii="Times New Roman" w:hAnsi="Times New Roman" w:cs="Times New Roman"/>
          <w:sz w:val="24"/>
          <w:szCs w:val="24"/>
        </w:rPr>
        <w:t>is its focus on Mexico</w:t>
      </w:r>
      <w:r w:rsidR="008A6B80">
        <w:rPr>
          <w:rFonts w:ascii="Times New Roman" w:hAnsi="Times New Roman" w:cs="Times New Roman"/>
          <w:sz w:val="24"/>
          <w:szCs w:val="24"/>
        </w:rPr>
        <w:t xml:space="preserve"> with the</w:t>
      </w:r>
      <w:r w:rsidR="00506D6A" w:rsidRPr="00D73887">
        <w:rPr>
          <w:rFonts w:ascii="Times New Roman" w:hAnsi="Times New Roman" w:cs="Times New Roman"/>
          <w:sz w:val="24"/>
          <w:szCs w:val="24"/>
        </w:rPr>
        <w:t xml:space="preserve"> growing violence associated with the war on drugs 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r w:rsidR="008A6B80">
        <w:rPr>
          <w:rFonts w:ascii="Times New Roman" w:hAnsi="Times New Roman" w:cs="Times New Roman"/>
          <w:sz w:val="24"/>
          <w:szCs w:val="24"/>
        </w:rPr>
        <w:t xml:space="preserve">it a </w:t>
      </w:r>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r w:rsidR="00737D2E">
        <w:rPr>
          <w:rFonts w:ascii="Times New Roman" w:hAnsi="Times New Roman" w:cs="Times New Roman"/>
          <w:sz w:val="24"/>
          <w:szCs w:val="24"/>
        </w:rPr>
        <w:t>of violence</w:t>
      </w:r>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AC2365">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30127402" w:rsidR="004C14CD" w:rsidRPr="00D73887" w:rsidRDefault="00737D2E" w:rsidP="00DA15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w:t>
      </w:r>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w:t>
      </w:r>
      <w:r w:rsidR="007B77E2">
        <w:rPr>
          <w:rFonts w:ascii="Times New Roman" w:hAnsi="Times New Roman" w:cs="Times New Roman"/>
          <w:sz w:val="24"/>
          <w:szCs w:val="24"/>
        </w:rPr>
        <w:t>the</w:t>
      </w:r>
      <w:r w:rsidR="004C14CD" w:rsidRPr="00D73887">
        <w:rPr>
          <w:rFonts w:ascii="Times New Roman" w:hAnsi="Times New Roman" w:cs="Times New Roman"/>
          <w:sz w:val="24"/>
          <w:szCs w:val="24"/>
        </w:rPr>
        <w:t xml:space="preserve">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w:t>
      </w:r>
      <w:r w:rsidR="00176D9B">
        <w:rPr>
          <w:rFonts w:ascii="Times New Roman" w:hAnsi="Times New Roman" w:cs="Times New Roman"/>
          <w:sz w:val="24"/>
          <w:szCs w:val="24"/>
        </w:rPr>
        <w:t xml:space="preserve">to </w:t>
      </w:r>
      <w:r w:rsidR="004C14CD" w:rsidRPr="00D73887">
        <w:rPr>
          <w:rFonts w:ascii="Times New Roman" w:hAnsi="Times New Roman" w:cs="Times New Roman"/>
          <w:sz w:val="24"/>
          <w:szCs w:val="24"/>
        </w:rPr>
        <w:t xml:space="preserve">determine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6D75DC84"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used d</w:t>
      </w:r>
      <w:r w:rsidR="00CC0A4A" w:rsidRPr="00D73887">
        <w:rPr>
          <w:rFonts w:ascii="Times New Roman" w:hAnsi="Times New Roman" w:cs="Times New Roman"/>
          <w:sz w:val="24"/>
          <w:szCs w:val="24"/>
        </w:rPr>
        <w:t xml:space="preserve">ata on deaths from vital statistics files 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w:t>
      </w:r>
      <w:r w:rsidR="00176D9B">
        <w:rPr>
          <w:rFonts w:ascii="Times New Roman" w:hAnsi="Times New Roman" w:cs="Times New Roman"/>
          <w:sz w:val="24"/>
          <w:szCs w:val="24"/>
        </w:rPr>
        <w:t xml:space="preserve"> </w:t>
      </w:r>
      <w:r w:rsidR="008C659C" w:rsidRPr="00D73887">
        <w:rPr>
          <w:rFonts w:ascii="Times New Roman" w:hAnsi="Times New Roman" w:cs="Times New Roman"/>
          <w:sz w:val="24"/>
          <w:szCs w:val="24"/>
        </w:rPr>
        <w:t>of</w:t>
      </w:r>
      <w:r w:rsidR="00176D9B">
        <w:rPr>
          <w:rFonts w:ascii="Times New Roman" w:hAnsi="Times New Roman" w:cs="Times New Roman"/>
          <w:sz w:val="24"/>
          <w:szCs w:val="24"/>
        </w:rPr>
        <w:t xml:space="preserve"> </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3BC5780C"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r w:rsidR="00AB55EB">
        <w:rPr>
          <w:rFonts w:ascii="Times New Roman" w:hAnsi="Times New Roman" w:cs="Times New Roman"/>
          <w:sz w:val="24"/>
          <w:szCs w:val="24"/>
        </w:rPr>
        <w:t>SM</w:t>
      </w:r>
      <w:r w:rsidR="00761313">
        <w:rPr>
          <w:rFonts w:ascii="Times New Roman" w:hAnsi="Times New Roman" w:cs="Times New Roman"/>
          <w:sz w:val="24"/>
          <w:szCs w:val="24"/>
        </w:rPr>
        <w:t xml:space="preserve"> </w:t>
      </w:r>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some conditions 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xml:space="preserve">, </w:t>
      </w:r>
      <w:r w:rsidR="00E37712" w:rsidRPr="00D73887">
        <w:rPr>
          <w:rFonts w:ascii="Times New Roman" w:hAnsi="Times New Roman" w:cs="Times New Roman"/>
          <w:sz w:val="24"/>
          <w:szCs w:val="24"/>
        </w:rPr>
        <w:lastRenderedPageBreak/>
        <w:t>and</w:t>
      </w:r>
      <w:r w:rsidR="004218ED" w:rsidRPr="00D73887">
        <w:rPr>
          <w:rFonts w:ascii="Times New Roman" w:hAnsi="Times New Roman" w:cs="Times New Roman"/>
          <w:sz w:val="24"/>
          <w:szCs w:val="24"/>
        </w:rPr>
        <w:t xml:space="preserve"> 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r w:rsidR="000A1FC7">
        <w:rPr>
          <w:rFonts w:ascii="Times New Roman" w:hAnsi="Times New Roman" w:cs="Times New Roman"/>
          <w:sz w:val="24"/>
          <w:szCs w:val="24"/>
        </w:rPr>
        <w:t>8</w:t>
      </w:r>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r w:rsidR="00E12175">
        <w:rPr>
          <w:rFonts w:ascii="Times New Roman" w:hAnsi="Times New Roman" w:cs="Times New Roman"/>
          <w:sz w:val="24"/>
          <w:szCs w:val="24"/>
        </w:rPr>
        <w:t xml:space="preserve"> </w:t>
      </w:r>
      <w:r w:rsidR="00E12175">
        <w:rPr>
          <w:rFonts w:ascii="Times New Roman" w:hAnsi="Times New Roman"/>
          <w:sz w:val="24"/>
          <w:szCs w:val="24"/>
        </w:rPr>
        <w:t xml:space="preserve">and about </w:t>
      </w:r>
      <w:r w:rsidR="00266390">
        <w:rPr>
          <w:rFonts w:ascii="Times New Roman" w:hAnsi="Times New Roman"/>
          <w:sz w:val="24"/>
          <w:szCs w:val="24"/>
        </w:rPr>
        <w:t>99</w:t>
      </w:r>
      <w:r w:rsidR="00E12175">
        <w:rPr>
          <w:rFonts w:ascii="Times New Roman" w:hAnsi="Times New Roman"/>
          <w:sz w:val="24"/>
          <w:szCs w:val="24"/>
        </w:rPr>
        <w:t>% of homicide occurred below this age in the study period.</w:t>
      </w:r>
    </w:p>
    <w:p w14:paraId="2C17F252" w14:textId="1BA9FDEB"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w:t>
      </w:r>
      <w:r w:rsidR="00305B2B">
        <w:rPr>
          <w:rFonts w:ascii="Times New Roman" w:hAnsi="Times New Roman" w:cs="Times New Roman"/>
          <w:sz w:val="24"/>
          <w:szCs w:val="24"/>
        </w:rPr>
        <w:t xml:space="preserve"> that represent periods of major changes in homicides (</w:t>
      </w:r>
      <w:r w:rsidR="007A12F1">
        <w:rPr>
          <w:rFonts w:ascii="Times New Roman" w:hAnsi="Times New Roman" w:cs="Times New Roman"/>
          <w:sz w:val="24"/>
          <w:szCs w:val="24"/>
        </w:rPr>
        <w:t>SM f</w:t>
      </w:r>
      <w:r w:rsidR="00305B2B">
        <w:rPr>
          <w:rFonts w:ascii="Times New Roman" w:hAnsi="Times New Roman" w:cs="Times New Roman"/>
          <w:sz w:val="24"/>
          <w:szCs w:val="24"/>
        </w:rPr>
        <w:t>igure</w:t>
      </w:r>
      <w:r w:rsidR="007B77E2">
        <w:rPr>
          <w:rFonts w:ascii="Times New Roman" w:hAnsi="Times New Roman" w:cs="Times New Roman"/>
          <w:sz w:val="24"/>
          <w:szCs w:val="24"/>
        </w:rPr>
        <w:t xml:space="preserve"> S1)</w:t>
      </w:r>
      <w:r w:rsidRPr="00D73887">
        <w:rPr>
          <w:rFonts w:ascii="Times New Roman" w:hAnsi="Times New Roman" w:cs="Times New Roman"/>
          <w:sz w:val="24"/>
          <w:szCs w:val="24"/>
        </w:rPr>
        <w:t xml:space="preserve">. </w:t>
      </w:r>
      <w:r w:rsidR="00E3719C" w:rsidRPr="00D73887">
        <w:rPr>
          <w:rFonts w:ascii="Times New Roman" w:hAnsi="Times New Roman" w:cs="Times New Roman"/>
          <w:sz w:val="24"/>
          <w:szCs w:val="24"/>
        </w:rPr>
        <w:t>Th</w:t>
      </w:r>
      <w:r w:rsidR="00305B2B">
        <w:rPr>
          <w:rFonts w:ascii="Times New Roman" w:hAnsi="Times New Roman" w:cs="Times New Roman"/>
          <w:sz w:val="24"/>
          <w:szCs w:val="24"/>
        </w:rPr>
        <w:t>e first period corresponds to</w:t>
      </w:r>
      <w:r w:rsidR="00E3719C" w:rsidRPr="00D73887">
        <w:rPr>
          <w:rFonts w:ascii="Times New Roman" w:hAnsi="Times New Roman" w:cs="Times New Roman"/>
          <w:sz w:val="24"/>
          <w:szCs w:val="24"/>
        </w:rPr>
        <w:t xml:space="preserve">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05B2B">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w:t>
      </w:r>
      <w:r w:rsidR="00305B2B">
        <w:rPr>
          <w:rFonts w:ascii="Times New Roman" w:hAnsi="Times New Roman" w:cs="Times New Roman"/>
          <w:sz w:val="24"/>
          <w:szCs w:val="24"/>
        </w:rPr>
        <w:t>while t</w:t>
      </w:r>
      <w:r w:rsidR="00B9218A" w:rsidRPr="00D73887">
        <w:rPr>
          <w:rFonts w:ascii="Times New Roman" w:hAnsi="Times New Roman" w:cs="Times New Roman"/>
          <w:sz w:val="24"/>
          <w:szCs w:val="24"/>
        </w:rPr>
        <w: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0C873523" w:rsidR="008505EE" w:rsidRPr="00B75A6B"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r w:rsidR="00945A15">
        <w:rPr>
          <w:rFonts w:ascii="Times New Roman" w:hAnsi="Times New Roman" w:cs="Times New Roman"/>
          <w:sz w:val="24"/>
          <w:szCs w:val="24"/>
        </w:rPr>
        <w:t xml:space="preserve">at </w:t>
      </w:r>
      <w:r w:rsidRPr="00D73887">
        <w:rPr>
          <w:rFonts w:ascii="Times New Roman" w:hAnsi="Times New Roman" w:cs="Times New Roman"/>
          <w:sz w:val="24"/>
          <w:szCs w:val="24"/>
        </w:rPr>
        <w:t>death, or life years lost due to death</w:t>
      </w:r>
      <w:r w:rsidR="00FC3AD8" w:rsidRPr="00D73887">
        <w:rPr>
          <w:rFonts w:ascii="Times New Roman" w:hAnsi="Times New Roman" w:cs="Times New Roman"/>
          <w:sz w:val="24"/>
          <w:szCs w:val="24"/>
        </w:rPr>
        <w:t xml:space="preserve"> (see </w:t>
      </w:r>
      <w:r w:rsidR="00945A15">
        <w:rPr>
          <w:rFonts w:ascii="Times New Roman" w:hAnsi="Times New Roman" w:cs="Times New Roman"/>
          <w:sz w:val="24"/>
          <w:szCs w:val="24"/>
        </w:rPr>
        <w:t>SM</w:t>
      </w:r>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B75A6B" w:rsidRPr="00B75A6B">
        <w:rPr>
          <w:rFonts w:ascii="Times New Roman" w:hAnsi="Times New Roman" w:cs="Times New Roman"/>
          <w:sz w:val="24"/>
          <w:szCs w:val="24"/>
        </w:rPr>
        <w:t xml:space="preserve"> </w:t>
      </w:r>
      <w:r w:rsidR="00B75A6B">
        <w:rPr>
          <w:rFonts w:ascii="Times New Roman" w:hAnsi="Times New Roman" w:cs="Times New Roman"/>
          <w:sz w:val="24"/>
          <w:szCs w:val="24"/>
        </w:rPr>
        <w:t xml:space="preserve">because </w:t>
      </w:r>
      <w:r w:rsidR="003A1CF7">
        <w:rPr>
          <w:rFonts w:ascii="Times New Roman" w:hAnsi="Times New Roman" w:cs="Times New Roman"/>
          <w:sz w:val="24"/>
          <w:szCs w:val="24"/>
        </w:rPr>
        <w:t>over 95</w:t>
      </w:r>
      <w:r w:rsidR="00B75A6B">
        <w:rPr>
          <w:rFonts w:ascii="Times New Roman" w:hAnsi="Times New Roman" w:cs="Times New Roman"/>
          <w:sz w:val="24"/>
          <w:szCs w:val="24"/>
        </w:rPr>
        <w:t>% of homicides occur above that age and</w:t>
      </w:r>
      <w:r w:rsidR="009B5821">
        <w:rPr>
          <w:rFonts w:ascii="Times New Roman" w:hAnsi="Times New Roman" w:cs="Times New Roman"/>
          <w:sz w:val="24"/>
          <w:szCs w:val="24"/>
        </w:rPr>
        <w:t xml:space="preserve"> because including infant mortality conceals dynamics of mortality at adult ages</w:t>
      </w:r>
      <w:r w:rsidR="00B75A6B">
        <w:rPr>
          <w:rFonts w:ascii="Times New Roman" w:hAnsi="Times New Roman" w:cs="Times New Roman"/>
          <w:sz w:val="24"/>
          <w:szCs w:val="24"/>
        </w:rPr>
        <w:t>.</w:t>
      </w:r>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p>
    <w:p w14:paraId="402962C1" w14:textId="6841F239"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D13E5">
        <w:rPr>
          <w:rFonts w:ascii="Times New Roman" w:eastAsiaTheme="minorEastAsia" w:hAnsi="Times New Roman" w:cs="Times New Roman"/>
          <w:sz w:val="24"/>
          <w:szCs w:val="24"/>
        </w:rPr>
        <w:t>the</w:t>
      </w:r>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lastRenderedPageBreak/>
        <w:t>variability in</w:t>
      </w:r>
      <w:r w:rsidR="00C30B29" w:rsidRPr="00D73887">
        <w:rPr>
          <w:rFonts w:ascii="Times New Roman" w:eastAsiaTheme="minorEastAsia" w:hAnsi="Times New Roman" w:cs="Times New Roman"/>
          <w:sz w:val="24"/>
          <w:szCs w:val="24"/>
        </w:rPr>
        <w:t xml:space="preserve"> </w:t>
      </w:r>
      <w:r w:rsidR="00CD13E5">
        <w:rPr>
          <w:rFonts w:ascii="Times New Roman" w:eastAsiaTheme="minorEastAsia" w:hAnsi="Times New Roman" w:cs="Times New Roman"/>
          <w:sz w:val="24"/>
          <w:szCs w:val="24"/>
        </w:rPr>
        <w:t>lifespans</w:t>
      </w:r>
      <w:r w:rsidR="00C30B29" w:rsidRPr="00D73887">
        <w:rPr>
          <w:rFonts w:ascii="Times New Roman" w:eastAsiaTheme="minorEastAsia" w:hAnsi="Times New Roman" w:cs="Times New Roman"/>
          <w:sz w:val="24"/>
          <w:szCs w:val="24"/>
        </w:rPr>
        <w:t xml:space="preserve"> (e.g.,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r w:rsidR="00CD13E5">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Gini coefficient</w:t>
      </w:r>
      <w:r w:rsidR="00BD5DDE">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r w:rsidR="00CD13E5">
        <w:rPr>
          <w:rFonts w:ascii="Times New Roman" w:eastAsiaTheme="minorEastAsia" w:hAnsi="Times New Roman" w:cs="Times New Roman"/>
          <w:sz w:val="24"/>
          <w:szCs w:val="24"/>
        </w:rPr>
        <w:t>s</w:t>
      </w:r>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241FE05B"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r w:rsidR="00707F7F">
        <w:rPr>
          <w:rFonts w:ascii="Times New Roman" w:eastAsiaTheme="minorEastAsia" w:hAnsi="Times New Roman" w:cs="Times New Roman"/>
          <w:sz w:val="24"/>
          <w:szCs w:val="24"/>
        </w:rPr>
        <w:t xml:space="preserve">, and </w:t>
      </w:r>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r w:rsidR="00707F7F">
        <w:rPr>
          <w:rFonts w:ascii="Times New Roman" w:eastAsiaTheme="minorEastAsia" w:hAnsi="Times New Roman" w:cs="Times New Roman"/>
          <w:sz w:val="24"/>
          <w:szCs w:val="24"/>
        </w:rPr>
        <w:t xml:space="preserve">m </w:t>
      </w:r>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 xml:space="preserve">cause-specific contributions to </w:t>
      </w:r>
      <w:r w:rsidR="00916F20">
        <w:rPr>
          <w:rFonts w:ascii="Times New Roman" w:eastAsiaTheme="minorEastAsia" w:hAnsi="Times New Roman" w:cs="Times New Roman"/>
          <w:sz w:val="24"/>
          <w:szCs w:val="24"/>
        </w:rPr>
        <w:t xml:space="preserve">yearly </w:t>
      </w:r>
      <w:r w:rsidRPr="00D73887">
        <w:rPr>
          <w:rFonts w:ascii="Times New Roman" w:eastAsiaTheme="minorEastAsia" w:hAnsi="Times New Roman" w:cs="Times New Roman"/>
          <w:sz w:val="24"/>
          <w:szCs w:val="24"/>
        </w:rPr>
        <w:t>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r w:rsidR="0071773A" w:rsidRPr="00D73887">
        <w:rPr>
          <w:rFonts w:ascii="Times New Roman" w:eastAsiaTheme="minorEastAsia" w:hAnsi="Times New Roman" w:cs="Times New Roman"/>
          <w:sz w:val="24"/>
          <w:szCs w:val="24"/>
        </w:rPr>
        <w:t>M)</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r w:rsidR="00707F7F">
        <w:rPr>
          <w:rFonts w:ascii="Times New Roman" w:eastAsiaTheme="minorEastAsia" w:hAnsi="Times New Roman" w:cs="Times New Roman"/>
          <w:sz w:val="24"/>
          <w:szCs w:val="24"/>
        </w:rPr>
        <w:t xml:space="preserve"> and are reproducible (see SM)</w:t>
      </w:r>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here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2767E141" w14:textId="09FDAE43" w:rsidR="00927ECF" w:rsidRPr="00D73887" w:rsidRDefault="005A0A7C"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r w:rsidR="00F749C7">
        <w:rPr>
          <w:rFonts w:ascii="Times New Roman" w:eastAsiaTheme="minorEastAsia" w:hAnsi="Times New Roman" w:cs="Times New Roman"/>
          <w:sz w:val="24"/>
          <w:szCs w:val="24"/>
        </w:rPr>
        <w:t xml:space="preserve"> 15</w:t>
      </w:r>
      <w:r w:rsidR="00D9717B">
        <w:rPr>
          <w:rFonts w:ascii="Times New Roman" w:eastAsiaTheme="minorEastAsia" w:hAnsi="Times New Roman" w:cs="Times New Roman"/>
          <w:sz w:val="24"/>
          <w:szCs w:val="24"/>
        </w:rPr>
        <w:t xml:space="preserve"> between</w:t>
      </w:r>
      <w:r w:rsidR="0074009C">
        <w:rPr>
          <w:rFonts w:ascii="Times New Roman" w:eastAsiaTheme="minorEastAsia" w:hAnsi="Times New Roman" w:cs="Times New Roman"/>
          <w:sz w:val="24"/>
          <w:szCs w:val="24"/>
        </w:rPr>
        <w:t xml:space="preserve"> 1995 and 2015 and between 2005 and </w:t>
      </w:r>
      <w:r w:rsidR="00D9717B">
        <w:rPr>
          <w:rFonts w:ascii="Times New Roman" w:eastAsiaTheme="minorEastAsia" w:hAnsi="Times New Roman" w:cs="Times New Roman"/>
          <w:sz w:val="24"/>
          <w:szCs w:val="24"/>
        </w:rPr>
        <w:t xml:space="preserve">2015. </w:t>
      </w:r>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r w:rsidR="00D9717B">
        <w:rPr>
          <w:rFonts w:ascii="Times New Roman" w:eastAsiaTheme="minorEastAsia" w:hAnsi="Times New Roman" w:cs="Times New Roman"/>
          <w:sz w:val="24"/>
          <w:szCs w:val="24"/>
        </w:rPr>
        <w:t xml:space="preserve"> </w:t>
      </w:r>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D86A40">
        <w:rPr>
          <w:rFonts w:ascii="Times New Roman" w:eastAsiaTheme="minorEastAsia" w:hAnsi="Times New Roman" w:cs="Times New Roman"/>
          <w:sz w:val="24"/>
          <w:szCs w:val="24"/>
        </w:rPr>
        <w:t>which accounted for</w:t>
      </w:r>
      <w:r w:rsidR="00A31273" w:rsidRPr="00D73887">
        <w:rPr>
          <w:rFonts w:ascii="Times New Roman" w:eastAsiaTheme="minorEastAsia" w:hAnsi="Times New Roman" w:cs="Times New Roman"/>
          <w:sz w:val="24"/>
          <w:szCs w:val="24"/>
        </w:rPr>
        <w:t xml:space="preserve"> about </w:t>
      </w:r>
      <w:r w:rsidR="001A1E3A">
        <w:rPr>
          <w:rFonts w:ascii="Times New Roman" w:eastAsiaTheme="minorEastAsia" w:hAnsi="Times New Roman" w:cs="Times New Roman"/>
          <w:sz w:val="24"/>
          <w:szCs w:val="24"/>
        </w:rPr>
        <w:t>38.5%</w:t>
      </w:r>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 xml:space="preserve">of </w:t>
      </w:r>
      <w:r w:rsidR="00D639ED" w:rsidRPr="00D73887">
        <w:rPr>
          <w:rFonts w:ascii="Times New Roman" w:eastAsiaTheme="minorEastAsia" w:hAnsi="Times New Roman" w:cs="Times New Roman"/>
          <w:sz w:val="24"/>
          <w:szCs w:val="24"/>
        </w:rPr>
        <w:t>th</w:t>
      </w:r>
      <w:r w:rsidR="00D639ED">
        <w:rPr>
          <w:rFonts w:ascii="Times New Roman" w:eastAsiaTheme="minorEastAsia" w:hAnsi="Times New Roman" w:cs="Times New Roman"/>
          <w:sz w:val="24"/>
          <w:szCs w:val="24"/>
        </w:rPr>
        <w:t>e homicide reduction</w:t>
      </w:r>
      <w:r w:rsidR="00E21F36" w:rsidRPr="00D73887">
        <w:rPr>
          <w:rFonts w:ascii="Times New Roman" w:eastAsiaTheme="minorEastAsia" w:hAnsi="Times New Roman" w:cs="Times New Roman"/>
          <w:sz w:val="24"/>
          <w:szCs w:val="24"/>
        </w:rPr>
        <w:t xml:space="preserve">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w:t>
      </w:r>
      <w:r w:rsidR="007B77E2">
        <w:rPr>
          <w:rFonts w:ascii="Times New Roman" w:eastAsiaTheme="minorEastAsia" w:hAnsi="Times New Roman" w:cs="Times New Roman"/>
          <w:sz w:val="24"/>
          <w:szCs w:val="24"/>
        </w:rPr>
        <w:t>SM f</w:t>
      </w:r>
      <w:r w:rsidR="000A305E" w:rsidRPr="00D73887">
        <w:rPr>
          <w:rFonts w:ascii="Times New Roman" w:eastAsiaTheme="minorEastAsia" w:hAnsi="Times New Roman" w:cs="Times New Roman"/>
          <w:sz w:val="24"/>
          <w:szCs w:val="24"/>
        </w:rPr>
        <w:t xml:space="preserve">igure </w:t>
      </w:r>
      <w:r w:rsidR="00D9717B">
        <w:rPr>
          <w:rFonts w:ascii="Times New Roman" w:eastAsiaTheme="minorEastAsia" w:hAnsi="Times New Roman" w:cs="Times New Roman"/>
          <w:sz w:val="24"/>
          <w:szCs w:val="24"/>
        </w:rPr>
        <w:t>S</w:t>
      </w:r>
      <w:r w:rsidR="007B77E2">
        <w:rPr>
          <w:rFonts w:ascii="Times New Roman" w:eastAsiaTheme="minorEastAsia" w:hAnsi="Times New Roman" w:cs="Times New Roman"/>
          <w:sz w:val="24"/>
          <w:szCs w:val="24"/>
        </w:rPr>
        <w:t>2</w:t>
      </w:r>
      <w:r w:rsidR="000A305E" w:rsidRPr="00D73887">
        <w:rPr>
          <w:rFonts w:ascii="Times New Roman" w:eastAsiaTheme="minorEastAsia" w:hAnsi="Times New Roman" w:cs="Times New Roman"/>
          <w:sz w:val="24"/>
          <w:szCs w:val="24"/>
        </w:rPr>
        <w:t>,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In contrast, the slowed</w:t>
      </w:r>
      <w:r w:rsidR="00D639ED">
        <w:rPr>
          <w:rFonts w:ascii="Times New Roman" w:eastAsiaTheme="minorEastAsia" w:hAnsi="Times New Roman" w:cs="Times New Roman"/>
          <w:sz w:val="24"/>
          <w:szCs w:val="24"/>
        </w:rPr>
        <w:t>-</w:t>
      </w:r>
      <w:r w:rsidR="00696F3D" w:rsidRPr="00D73887">
        <w:rPr>
          <w:rFonts w:ascii="Times New Roman" w:eastAsiaTheme="minorEastAsia" w:hAnsi="Times New Roman" w:cs="Times New Roman"/>
          <w:sz w:val="24"/>
          <w:szCs w:val="24"/>
        </w:rPr>
        <w:t xml:space="preserve">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w:t>
      </w:r>
      <w:r w:rsidR="00696F3D" w:rsidRPr="00D73887">
        <w:rPr>
          <w:rFonts w:ascii="Times New Roman" w:eastAsiaTheme="minorEastAsia" w:hAnsi="Times New Roman" w:cs="Times New Roman"/>
          <w:sz w:val="24"/>
          <w:szCs w:val="24"/>
        </w:rPr>
        <w:lastRenderedPageBreak/>
        <w:t>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r w:rsidR="000E5565" w:rsidRPr="00D73887">
        <w:rPr>
          <w:rFonts w:ascii="Times New Roman" w:eastAsiaTheme="minorEastAsia" w:hAnsi="Times New Roman" w:cs="Times New Roman"/>
          <w:sz w:val="24"/>
          <w:szCs w:val="24"/>
        </w:rPr>
        <w:t xml:space="preserve">with a </w:t>
      </w:r>
      <w:r w:rsidR="00D9717B">
        <w:rPr>
          <w:rFonts w:ascii="Times New Roman" w:eastAsiaTheme="minorEastAsia" w:hAnsi="Times New Roman" w:cs="Times New Roman"/>
          <w:sz w:val="24"/>
          <w:szCs w:val="24"/>
        </w:rPr>
        <w:t xml:space="preserve">negative impact of diabetes and a </w:t>
      </w:r>
      <w:r w:rsidR="00BA4E8F" w:rsidRPr="00D73887">
        <w:rPr>
          <w:rFonts w:ascii="Times New Roman" w:eastAsiaTheme="minorEastAsia" w:hAnsi="Times New Roman" w:cs="Times New Roman"/>
          <w:sz w:val="24"/>
          <w:szCs w:val="24"/>
        </w:rPr>
        <w:t>negligible impact of homicides</w:t>
      </w:r>
      <w:r w:rsidR="00D9717B">
        <w:rPr>
          <w:rFonts w:ascii="Times New Roman" w:eastAsiaTheme="minorEastAsia" w:hAnsi="Times New Roman" w:cs="Times New Roman"/>
          <w:sz w:val="24"/>
          <w:szCs w:val="24"/>
        </w:rPr>
        <w:t>, traffic accidents and heart diseases.</w:t>
      </w:r>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0D7777CA" w:rsidR="00927ECF" w:rsidRPr="00D73887" w:rsidRDefault="00D9717B" w:rsidP="00DA15CA">
      <w:pPr>
        <w:spacing w:line="48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1]</w:t>
      </w:r>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7AD43660" w:rsidR="00821A9E" w:rsidRPr="00D73887" w:rsidRDefault="00EE495D"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declined</w:t>
      </w:r>
      <w:r w:rsidR="00733AB2" w:rsidRPr="00D73887">
        <w:rPr>
          <w:rFonts w:ascii="Times New Roman" w:eastAsiaTheme="minorEastAsia" w:hAnsi="Times New Roman" w:cs="Times New Roman"/>
          <w:sz w:val="24"/>
          <w:szCs w:val="24"/>
        </w:rPr>
        <w:t xml:space="preserve">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for males</w:t>
      </w:r>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r w:rsidR="007A12F1">
        <w:rPr>
          <w:rFonts w:ascii="Times New Roman" w:eastAsiaTheme="minorEastAsia" w:hAnsi="Times New Roman" w:cs="Times New Roman"/>
          <w:sz w:val="24"/>
          <w:szCs w:val="24"/>
        </w:rPr>
        <w:t xml:space="preserve"> (f</w:t>
      </w:r>
      <w:r w:rsidR="00DB12C7">
        <w:rPr>
          <w:rFonts w:ascii="Times New Roman" w:eastAsiaTheme="minorEastAsia" w:hAnsi="Times New Roman" w:cs="Times New Roman"/>
          <w:sz w:val="24"/>
          <w:szCs w:val="24"/>
        </w:rPr>
        <w:t>igure S1)</w:t>
      </w:r>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r w:rsidR="00A3790F" w:rsidRPr="00D73887">
        <w:rPr>
          <w:rFonts w:ascii="Times New Roman" w:eastAsiaTheme="minorEastAsia" w:hAnsi="Times New Roman" w:cs="Times New Roman"/>
          <w:sz w:val="24"/>
          <w:szCs w:val="24"/>
        </w:rPr>
        <w:t>years)</w:t>
      </w:r>
      <w:r w:rsidR="001957A2" w:rsidRPr="00D73887">
        <w:rPr>
          <w:rFonts w:ascii="Times New Roman" w:eastAsiaTheme="minorEastAsia" w:hAnsi="Times New Roman" w:cs="Times New Roman"/>
          <w:sz w:val="24"/>
          <w:szCs w:val="24"/>
        </w:rPr>
        <w:t xml:space="preserve"> 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i.e</w:t>
      </w:r>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For females, lifespan variation decreased since 1995</w:t>
      </w:r>
      <w:r w:rsidR="00DB12C7">
        <w:rPr>
          <w:rFonts w:ascii="Times New Roman" w:eastAsiaTheme="minorEastAsia" w:hAnsi="Times New Roman" w:cs="Times New Roman"/>
          <w:sz w:val="24"/>
          <w:szCs w:val="24"/>
        </w:rPr>
        <w:t xml:space="preserve"> due to improvements in most causes of death</w:t>
      </w:r>
      <w:r w:rsidR="0062285C" w:rsidRPr="00D73887">
        <w:rPr>
          <w:rFonts w:ascii="Times New Roman" w:eastAsiaTheme="minorEastAsia" w:hAnsi="Times New Roman" w:cs="Times New Roman"/>
          <w:sz w:val="24"/>
          <w:szCs w:val="24"/>
        </w:rPr>
        <w:t>.</w:t>
      </w:r>
      <w:r w:rsidR="00DB12C7">
        <w:rPr>
          <w:rFonts w:ascii="Times New Roman" w:eastAsiaTheme="minorEastAsia" w:hAnsi="Times New Roman" w:cs="Times New Roman"/>
          <w:sz w:val="24"/>
          <w:szCs w:val="24"/>
        </w:rPr>
        <w:t xml:space="preserve"> However, in 1995-2005 </w:t>
      </w:r>
      <w:r w:rsidR="00D639ED">
        <w:rPr>
          <w:rFonts w:ascii="Times New Roman" w:eastAsiaTheme="minorEastAsia" w:hAnsi="Times New Roman" w:cs="Times New Roman"/>
          <w:sz w:val="24"/>
          <w:szCs w:val="24"/>
        </w:rPr>
        <w:t xml:space="preserve">increased mortality from </w:t>
      </w:r>
      <w:r w:rsidR="00DB12C7">
        <w:rPr>
          <w:rFonts w:ascii="Times New Roman" w:eastAsiaTheme="minorEastAsia" w:hAnsi="Times New Roman" w:cs="Times New Roman"/>
          <w:sz w:val="24"/>
          <w:szCs w:val="24"/>
        </w:rPr>
        <w:t>diabetes and traffic accidents increased lifespan inequality</w:t>
      </w:r>
      <w:r w:rsidR="00910193">
        <w:rPr>
          <w:rFonts w:ascii="Times New Roman" w:eastAsiaTheme="minorEastAsia" w:hAnsi="Times New Roman" w:cs="Times New Roman"/>
          <w:sz w:val="24"/>
          <w:szCs w:val="24"/>
        </w:rPr>
        <w:t>, while In 2005-2015</w:t>
      </w:r>
      <w:r w:rsidR="00DB12C7">
        <w:rPr>
          <w:rFonts w:ascii="Times New Roman" w:eastAsiaTheme="minorEastAsia" w:hAnsi="Times New Roman" w:cs="Times New Roman"/>
          <w:sz w:val="24"/>
          <w:szCs w:val="24"/>
        </w:rPr>
        <w:t xml:space="preserve"> homicides </w:t>
      </w:r>
      <w:r w:rsidR="00D639ED">
        <w:rPr>
          <w:rFonts w:ascii="Times New Roman" w:eastAsiaTheme="minorEastAsia" w:hAnsi="Times New Roman" w:cs="Times New Roman"/>
          <w:sz w:val="24"/>
          <w:szCs w:val="24"/>
        </w:rPr>
        <w:t xml:space="preserve">were </w:t>
      </w:r>
      <w:r w:rsidR="00DB12C7">
        <w:rPr>
          <w:rFonts w:ascii="Times New Roman" w:eastAsiaTheme="minorEastAsia" w:hAnsi="Times New Roman" w:cs="Times New Roman"/>
          <w:sz w:val="24"/>
          <w:szCs w:val="24"/>
        </w:rPr>
        <w:t>the major contributor to slowing down improvements in variation of lifespans.</w:t>
      </w:r>
      <w:r w:rsidR="0062285C" w:rsidRPr="00D73887">
        <w:rPr>
          <w:rFonts w:ascii="Times New Roman" w:eastAsiaTheme="minorEastAsia" w:hAnsi="Times New Roman" w:cs="Times New Roman"/>
          <w:sz w:val="24"/>
          <w:szCs w:val="24"/>
        </w:rPr>
        <w:t xml:space="preserve"> </w:t>
      </w:r>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30F0F8F8" w14:textId="752696CA" w:rsidR="00285492" w:rsidRPr="00D73887" w:rsidRDefault="00AC298D" w:rsidP="00845D5F">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In figures 1-2 we focus on results for males because the impact of homicides is larger among them, results for females are in SM figures </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3-</w:t>
      </w:r>
      <w:r w:rsidR="007B77E2">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4. Figure</w:t>
      </w:r>
      <w:r w:rsidR="00D739EB" w:rsidRPr="00D73887">
        <w:rPr>
          <w:rFonts w:ascii="Times New Roman" w:eastAsiaTheme="minorEastAsia" w:hAnsi="Times New Roman" w:cs="Times New Roman"/>
          <w:sz w:val="24"/>
          <w:szCs w:val="24"/>
        </w:rPr>
        <w:t xml:space="preserve"> </w:t>
      </w:r>
      <w:r w:rsidR="00DB12C7">
        <w:rPr>
          <w:rFonts w:ascii="Times New Roman" w:eastAsiaTheme="minorEastAsia" w:hAnsi="Times New Roman" w:cs="Times New Roman"/>
          <w:sz w:val="24"/>
          <w:szCs w:val="24"/>
        </w:rPr>
        <w:t>1</w:t>
      </w:r>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21FF5CB1"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r w:rsidR="00546475">
        <w:rPr>
          <w:rFonts w:ascii="Times New Roman" w:eastAsiaTheme="minorEastAsia" w:hAnsi="Times New Roman" w:cs="Times New Roman"/>
          <w:sz w:val="24"/>
          <w:szCs w:val="24"/>
        </w:rPr>
        <w:t xml:space="preserve"> </w:t>
      </w:r>
      <w:r w:rsidR="001A1E3A">
        <w:rPr>
          <w:rFonts w:ascii="Times New Roman" w:eastAsiaTheme="minorEastAsia" w:hAnsi="Times New Roman" w:cs="Times New Roman"/>
          <w:sz w:val="24"/>
          <w:szCs w:val="24"/>
        </w:rPr>
        <w:t>except for</w:t>
      </w:r>
      <w:r w:rsidR="00546475">
        <w:rPr>
          <w:rFonts w:ascii="Times New Roman" w:eastAsiaTheme="minorEastAsia" w:hAnsi="Times New Roman" w:cs="Times New Roman"/>
          <w:sz w:val="24"/>
          <w:szCs w:val="24"/>
        </w:rPr>
        <w:t xml:space="preserve"> Yucatán</w:t>
      </w:r>
      <w:r w:rsidR="00135876" w:rsidRPr="00D73887">
        <w:rPr>
          <w:rFonts w:ascii="Times New Roman" w:eastAsiaTheme="minorEastAsia" w:hAnsi="Times New Roman" w:cs="Times New Roman"/>
          <w:sz w:val="24"/>
          <w:szCs w:val="24"/>
        </w:rPr>
        <w:t>, s</w:t>
      </w:r>
      <w:r w:rsidR="000401DA" w:rsidRPr="00D73887">
        <w:rPr>
          <w:rFonts w:ascii="Times New Roman" w:eastAsiaTheme="minorEastAsia" w:hAnsi="Times New Roman" w:cs="Times New Roman"/>
          <w:sz w:val="24"/>
          <w:szCs w:val="24"/>
        </w:rPr>
        <w:t>ome states</w:t>
      </w:r>
      <w:r w:rsidR="00546475">
        <w:rPr>
          <w:rFonts w:ascii="Times New Roman" w:eastAsiaTheme="minorEastAsia" w:hAnsi="Times New Roman" w:cs="Times New Roman"/>
          <w:sz w:val="24"/>
          <w:szCs w:val="24"/>
        </w:rPr>
        <w:t xml:space="preserve"> even</w:t>
      </w:r>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 xml:space="preserve">5, except </w:t>
      </w:r>
      <w:r w:rsidR="00C079A8">
        <w:rPr>
          <w:rFonts w:ascii="Times New Roman" w:eastAsiaTheme="minorEastAsia" w:hAnsi="Times New Roman" w:cs="Times New Roman"/>
          <w:sz w:val="24"/>
          <w:szCs w:val="24"/>
        </w:rPr>
        <w:t xml:space="preserve">for </w:t>
      </w:r>
      <w:r w:rsidR="0074009C">
        <w:rPr>
          <w:rFonts w:ascii="Times New Roman" w:eastAsiaTheme="minorEastAsia" w:hAnsi="Times New Roman" w:cs="Times New Roman"/>
          <w:sz w:val="24"/>
          <w:szCs w:val="24"/>
        </w:rPr>
        <w:t>those</w:t>
      </w:r>
      <w:r w:rsidR="00135876" w:rsidRPr="00D73887">
        <w:rPr>
          <w:rFonts w:ascii="Times New Roman" w:eastAsiaTheme="minorEastAsia" w:hAnsi="Times New Roman" w:cs="Times New Roman"/>
          <w:sz w:val="24"/>
          <w:szCs w:val="24"/>
        </w:rPr>
        <w:t xml:space="preserve"> in the North</w:t>
      </w:r>
      <w:r w:rsidR="00546475">
        <w:rPr>
          <w:rFonts w:ascii="Times New Roman" w:eastAsiaTheme="minorEastAsia" w:hAnsi="Times New Roman" w:cs="Times New Roman"/>
          <w:sz w:val="24"/>
          <w:szCs w:val="24"/>
        </w:rPr>
        <w:t xml:space="preserve"> and Nayarit</w:t>
      </w:r>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r w:rsidR="00546475">
        <w:rPr>
          <w:rFonts w:ascii="Times New Roman" w:eastAsiaTheme="minorEastAsia" w:hAnsi="Times New Roman" w:cs="Times New Roman"/>
          <w:sz w:val="24"/>
          <w:szCs w:val="24"/>
        </w:rPr>
        <w:t xml:space="preserve">almost </w:t>
      </w:r>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w:t>
      </w:r>
      <w:r w:rsidR="00F7767C" w:rsidRPr="00910193">
        <w:rPr>
          <w:rFonts w:ascii="Times New Roman" w:eastAsiaTheme="minorEastAsia" w:hAnsi="Times New Roman" w:cs="Times New Roman"/>
          <w:sz w:val="24"/>
          <w:szCs w:val="24"/>
        </w:rPr>
        <w:t>life</w:t>
      </w:r>
      <w:r w:rsidR="00AC3979" w:rsidRPr="00910193">
        <w:rPr>
          <w:rFonts w:ascii="Times New Roman" w:eastAsiaTheme="minorEastAsia" w:hAnsi="Times New Roman" w:cs="Times New Roman"/>
          <w:sz w:val="24"/>
          <w:szCs w:val="24"/>
        </w:rPr>
        <w:t xml:space="preserve">span </w:t>
      </w:r>
      <w:r w:rsidR="00B309F7" w:rsidRPr="00910193">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 xml:space="preserve">he north had negligible reductions in </w:t>
      </w:r>
      <w:r w:rsidR="00D7254E" w:rsidRPr="00910193">
        <w:rPr>
          <w:rFonts w:ascii="Times New Roman" w:eastAsiaTheme="minorEastAsia" w:hAnsi="Times New Roman" w:cs="Times New Roman"/>
          <w:sz w:val="24"/>
          <w:szCs w:val="24"/>
        </w:rPr>
        <w:t xml:space="preserve">lifespan </w:t>
      </w:r>
      <w:r w:rsidR="00910193">
        <w:rPr>
          <w:rFonts w:ascii="Times New Roman" w:eastAsiaTheme="minorEastAsia" w:hAnsi="Times New Roman" w:cs="Times New Roman"/>
          <w:sz w:val="24"/>
          <w:szCs w:val="24"/>
        </w:rPr>
        <w:t>inequality</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3101F4BA"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1</w:t>
      </w:r>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5DA873C4" w:rsidR="00B8633E" w:rsidRPr="00D73887" w:rsidRDefault="00E62719" w:rsidP="00DA15CA">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2</w:t>
      </w:r>
      <w:r w:rsidR="00280918" w:rsidRPr="00D73887">
        <w:rPr>
          <w:rFonts w:ascii="Times New Roman" w:eastAsiaTheme="minorEastAsia" w:hAnsi="Times New Roman" w:cs="Times New Roman"/>
          <w:sz w:val="24"/>
          <w:szCs w:val="24"/>
        </w:rPr>
        <w:t xml:space="preserve"> assess </w:t>
      </w:r>
      <w:r>
        <w:rPr>
          <w:rFonts w:ascii="Times New Roman" w:eastAsiaTheme="minorEastAsia" w:hAnsi="Times New Roman" w:cs="Times New Roman"/>
          <w:sz w:val="24"/>
          <w:szCs w:val="24"/>
        </w:rPr>
        <w:t xml:space="preserve">the </w:t>
      </w:r>
      <w:r w:rsidR="00280918" w:rsidRPr="00D73887">
        <w:rPr>
          <w:rFonts w:ascii="Times New Roman" w:eastAsiaTheme="minorEastAsia" w:hAnsi="Times New Roman" w:cs="Times New Roman"/>
          <w:sz w:val="24"/>
          <w:szCs w:val="24"/>
        </w:rPr>
        <w:t>contribution</w:t>
      </w:r>
      <w:r>
        <w:rPr>
          <w:rFonts w:ascii="Times New Roman" w:eastAsiaTheme="minorEastAsia" w:hAnsi="Times New Roman" w:cs="Times New Roman"/>
          <w:sz w:val="24"/>
          <w:szCs w:val="24"/>
        </w:rPr>
        <w:t xml:space="preserve"> of homicides</w:t>
      </w:r>
      <w:r w:rsidR="00280918" w:rsidRPr="00D73887">
        <w:rPr>
          <w:rFonts w:ascii="Times New Roman" w:eastAsiaTheme="minorEastAsia" w:hAnsi="Times New Roman" w:cs="Times New Roman"/>
          <w:sz w:val="24"/>
          <w:szCs w:val="24"/>
        </w:rPr>
        <w:t xml:space="preserve"> </w:t>
      </w:r>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r>
        <w:rPr>
          <w:rFonts w:ascii="Times New Roman" w:eastAsiaTheme="minorEastAsia" w:hAnsi="Times New Roman" w:cs="Times New Roman"/>
          <w:sz w:val="24"/>
          <w:szCs w:val="24"/>
        </w:rPr>
        <w:t xml:space="preserve"> between 1995 and 2005 and between 2005 and 2015 by state</w:t>
      </w:r>
      <w:r w:rsidR="00D5785B" w:rsidRPr="00D73887">
        <w:rPr>
          <w:rFonts w:ascii="Times New Roman" w:eastAsiaTheme="minorEastAsia" w:hAnsi="Times New Roman" w:cs="Times New Roman"/>
          <w:sz w:val="24"/>
          <w:szCs w:val="24"/>
        </w:rPr>
        <w:t xml:space="preserve">. </w:t>
      </w:r>
      <w:r w:rsidR="000C3EB9">
        <w:rPr>
          <w:rFonts w:ascii="Times New Roman" w:eastAsiaTheme="minorEastAsia" w:hAnsi="Times New Roman" w:cs="Times New Roman"/>
          <w:sz w:val="24"/>
          <w:szCs w:val="24"/>
        </w:rPr>
        <w:t>F</w:t>
      </w:r>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 females’ results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089E2D25" w:rsidR="00FC6AAC" w:rsidRPr="00D73887" w:rsidRDefault="00E62719" w:rsidP="00617F06">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r>
        <w:rPr>
          <w:rFonts w:ascii="Times New Roman" w:eastAsiaTheme="minorEastAsia" w:hAnsi="Times New Roman" w:cs="Times New Roman"/>
          <w:sz w:val="24"/>
          <w:szCs w:val="24"/>
        </w:rPr>
        <w:t xml:space="preserve"> reductions in homicide mortality </w:t>
      </w:r>
      <w:r w:rsidR="00143AA0" w:rsidRPr="00D73887">
        <w:rPr>
          <w:rFonts w:ascii="Times New Roman" w:eastAsiaTheme="minorEastAsia" w:hAnsi="Times New Roman" w:cs="Times New Roman"/>
          <w:sz w:val="24"/>
          <w:szCs w:val="24"/>
        </w:rPr>
        <w:t>between 1995 and 2005.</w:t>
      </w:r>
      <w:r>
        <w:rPr>
          <w:rFonts w:ascii="Times New Roman" w:eastAsiaTheme="minorEastAsia" w:hAnsi="Times New Roman" w:cs="Times New Roman"/>
          <w:sz w:val="24"/>
          <w:szCs w:val="24"/>
        </w:rPr>
        <w:t xml:space="preserve"> In the same period, all but two states</w:t>
      </w:r>
      <w:r w:rsidR="00661E53">
        <w:rPr>
          <w:rFonts w:ascii="Times New Roman" w:eastAsiaTheme="minorEastAsia" w:hAnsi="Times New Roman" w:cs="Times New Roman"/>
          <w:sz w:val="24"/>
          <w:szCs w:val="24"/>
        </w:rPr>
        <w:t xml:space="preserve"> for males</w:t>
      </w:r>
      <w:r>
        <w:rPr>
          <w:rFonts w:ascii="Times New Roman" w:eastAsiaTheme="minorEastAsia" w:hAnsi="Times New Roman" w:cs="Times New Roman"/>
          <w:sz w:val="24"/>
          <w:szCs w:val="24"/>
        </w:rPr>
        <w:t xml:space="preserve">, Baja California Sur in the North and Tlaxcala in the central region decreased lifespan variation attributed to improvements in </w:t>
      </w:r>
      <w:r>
        <w:rPr>
          <w:rFonts w:ascii="Times New Roman" w:eastAsiaTheme="minorEastAsia" w:hAnsi="Times New Roman" w:cs="Times New Roman"/>
          <w:sz w:val="24"/>
          <w:szCs w:val="24"/>
        </w:rPr>
        <w:lastRenderedPageBreak/>
        <w:t>medically amenable conditions (SM figure</w:t>
      </w:r>
      <w:r w:rsidR="00661E53">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7B77E2">
        <w:rPr>
          <w:rFonts w:ascii="Times New Roman" w:eastAsiaTheme="minorEastAsia" w:hAnsi="Times New Roman" w:cs="Times New Roman"/>
          <w:sz w:val="24"/>
          <w:szCs w:val="24"/>
        </w:rPr>
        <w:t>5</w:t>
      </w:r>
      <w:r w:rsidR="00661E53">
        <w:rPr>
          <w:rFonts w:ascii="Times New Roman" w:eastAsiaTheme="minorEastAsia" w:hAnsi="Times New Roman" w:cs="Times New Roman"/>
          <w:sz w:val="24"/>
          <w:szCs w:val="24"/>
        </w:rPr>
        <w:t xml:space="preserve"> and </w:t>
      </w:r>
      <w:r w:rsidR="007B77E2">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he states showing the larger 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 xml:space="preserve">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74009C">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states</w:t>
      </w:r>
      <w:r w:rsidR="00BC1F3F">
        <w:rPr>
          <w:rFonts w:ascii="Times New Roman" w:eastAsiaTheme="minorEastAsia" w:hAnsi="Times New Roman" w:cs="Times New Roman"/>
          <w:sz w:val="24"/>
          <w:szCs w:val="24"/>
        </w:rPr>
        <w:t xml:space="preserve"> but small increases in nine states for males distributed across the country</w:t>
      </w:r>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r w:rsidR="00617F06">
        <w:rPr>
          <w:rFonts w:ascii="Times New Roman" w:eastAsiaTheme="minorEastAsia" w:hAnsi="Times New Roman" w:cs="Times New Roman"/>
          <w:sz w:val="24"/>
          <w:szCs w:val="24"/>
        </w:rPr>
        <w:t xml:space="preserve"> cirrhosis decreased variation </w:t>
      </w:r>
      <w:r w:rsidR="004B19C5">
        <w:rPr>
          <w:rFonts w:ascii="Times New Roman" w:eastAsiaTheme="minorEastAsia" w:hAnsi="Times New Roman" w:cs="Times New Roman"/>
          <w:sz w:val="24"/>
          <w:szCs w:val="24"/>
        </w:rPr>
        <w:t xml:space="preserve">in </w:t>
      </w:r>
      <w:r w:rsidR="00617F06">
        <w:rPr>
          <w:rFonts w:ascii="Times New Roman" w:eastAsiaTheme="minorEastAsia" w:hAnsi="Times New Roman" w:cs="Times New Roman"/>
          <w:sz w:val="24"/>
          <w:szCs w:val="24"/>
        </w:rPr>
        <w:t>lifespans in the central and northern region</w:t>
      </w:r>
      <w:r w:rsidR="00FA4188">
        <w:rPr>
          <w:rFonts w:ascii="Times New Roman" w:eastAsiaTheme="minorEastAsia" w:hAnsi="Times New Roman" w:cs="Times New Roman"/>
          <w:sz w:val="24"/>
          <w:szCs w:val="24"/>
        </w:rPr>
        <w:t>s</w:t>
      </w:r>
      <w:r w:rsidR="00617F06">
        <w:rPr>
          <w:rFonts w:ascii="Times New Roman" w:eastAsiaTheme="minorEastAsia" w:hAnsi="Times New Roman" w:cs="Times New Roman"/>
          <w:sz w:val="24"/>
          <w:szCs w:val="24"/>
        </w:rPr>
        <w:t>.</w:t>
      </w:r>
      <w:r w:rsidR="000257E4" w:rsidRPr="00D73887">
        <w:rPr>
          <w:rFonts w:ascii="Times New Roman" w:eastAsiaTheme="minorEastAsia" w:hAnsi="Times New Roman" w:cs="Times New Roman"/>
          <w:sz w:val="24"/>
          <w:szCs w:val="24"/>
        </w:rPr>
        <w:t xml:space="preserve"> </w:t>
      </w:r>
      <w:r w:rsidR="00617F06">
        <w:rPr>
          <w:rFonts w:ascii="Times New Roman" w:eastAsiaTheme="minorEastAsia" w:hAnsi="Times New Roman" w:cs="Times New Roman"/>
          <w:sz w:val="24"/>
          <w:szCs w:val="24"/>
        </w:rPr>
        <w:t>H</w:t>
      </w:r>
      <w:r w:rsidR="00911DE4" w:rsidRPr="00D73887">
        <w:rPr>
          <w:rFonts w:ascii="Times New Roman" w:eastAsiaTheme="minorEastAsia" w:hAnsi="Times New Roman" w:cs="Times New Roman"/>
          <w:sz w:val="24"/>
          <w:szCs w:val="24"/>
        </w:rPr>
        <w:t xml:space="preserve">omicides increased </w:t>
      </w:r>
      <w:r w:rsidR="00F62DFF" w:rsidRPr="00D73887">
        <w:rPr>
          <w:rFonts w:ascii="Times New Roman" w:eastAsiaTheme="minorEastAsia" w:hAnsi="Times New Roman" w:cs="Times New Roman"/>
          <w:sz w:val="24"/>
          <w:szCs w:val="24"/>
        </w:rPr>
        <w:t xml:space="preserve">variation </w:t>
      </w:r>
      <w:r w:rsidR="004B19C5">
        <w:rPr>
          <w:rFonts w:ascii="Times New Roman" w:eastAsiaTheme="minorEastAsia" w:hAnsi="Times New Roman" w:cs="Times New Roman"/>
          <w:sz w:val="24"/>
          <w:szCs w:val="24"/>
        </w:rPr>
        <w:t>in</w:t>
      </w:r>
      <w:r w:rsidR="004B19C5" w:rsidRPr="00D73887">
        <w:rPr>
          <w:rFonts w:ascii="Times New Roman" w:eastAsiaTheme="minorEastAsia" w:hAnsi="Times New Roman" w:cs="Times New Roman"/>
          <w:sz w:val="24"/>
          <w:szCs w:val="24"/>
        </w:rPr>
        <w:t xml:space="preserve"> </w:t>
      </w:r>
      <w:r w:rsidR="00F62DFF" w:rsidRPr="00D73887">
        <w:rPr>
          <w:rFonts w:ascii="Times New Roman" w:eastAsiaTheme="minorEastAsia" w:hAnsi="Times New Roman" w:cs="Times New Roman"/>
          <w:sz w:val="24"/>
          <w:szCs w:val="24"/>
        </w:rPr>
        <w:t>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 xml:space="preserve">e most (about </w:t>
      </w:r>
      <w:r w:rsidR="00813ABA">
        <w:rPr>
          <w:rFonts w:ascii="Times New Roman" w:eastAsiaTheme="minorEastAsia" w:hAnsi="Times New Roman" w:cs="Times New Roman"/>
          <w:sz w:val="24"/>
          <w:szCs w:val="24"/>
        </w:rPr>
        <w:t xml:space="preserve">a </w:t>
      </w:r>
      <w:r w:rsidR="00845D5F">
        <w:rPr>
          <w:rFonts w:ascii="Times New Roman" w:eastAsiaTheme="minorEastAsia" w:hAnsi="Times New Roman" w:cs="Times New Roman"/>
          <w:sz w:val="24"/>
          <w:szCs w:val="24"/>
        </w:rPr>
        <w:t>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w:t>
      </w:r>
      <w:r w:rsidR="00813ABA">
        <w:rPr>
          <w:rFonts w:ascii="Times New Roman" w:eastAsiaTheme="minorEastAsia" w:hAnsi="Times New Roman" w:cs="Times New Roman"/>
          <w:sz w:val="24"/>
          <w:szCs w:val="24"/>
        </w:rPr>
        <w:t>s</w:t>
      </w:r>
      <w:r w:rsidR="00845D5F">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show</w:t>
      </w:r>
      <w:r w:rsidR="00813ABA">
        <w:rPr>
          <w:rFonts w:ascii="Times New Roman" w:eastAsiaTheme="minorEastAsia" w:hAnsi="Times New Roman" w:cs="Times New Roman"/>
          <w:sz w:val="24"/>
          <w:szCs w:val="24"/>
        </w:rPr>
        <w:t>ed</w:t>
      </w:r>
      <w:r w:rsidR="00813ABA" w:rsidRPr="00D73887">
        <w:rPr>
          <w:rFonts w:ascii="Times New Roman" w:eastAsiaTheme="minorEastAsia" w:hAnsi="Times New Roman" w:cs="Times New Roman"/>
          <w:sz w:val="24"/>
          <w:szCs w:val="24"/>
        </w:rPr>
        <w:t xml:space="preserve"> </w:t>
      </w:r>
      <w:r w:rsidR="00C937CC" w:rsidRPr="00D73887">
        <w:rPr>
          <w:rFonts w:ascii="Times New Roman" w:eastAsiaTheme="minorEastAsia" w:hAnsi="Times New Roman" w:cs="Times New Roman"/>
          <w:sz w:val="24"/>
          <w:szCs w:val="24"/>
        </w:rPr>
        <w:t xml:space="preserve">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r w:rsidR="007B66A6">
        <w:rPr>
          <w:rFonts w:ascii="Times New Roman" w:eastAsiaTheme="minorEastAsia" w:hAnsi="Times New Roman" w:cs="Times New Roman"/>
          <w:sz w:val="24"/>
          <w:szCs w:val="24"/>
        </w:rPr>
        <w:t xml:space="preserve"> and</w:t>
      </w:r>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iabetes in the period 1995-2015</w:t>
      </w:r>
      <w:r w:rsidR="00621FCA" w:rsidRPr="00D73887">
        <w:rPr>
          <w:rFonts w:ascii="Times New Roman" w:eastAsiaTheme="minorEastAsia" w:hAnsi="Times New Roman" w:cs="Times New Roman"/>
          <w:sz w:val="24"/>
          <w:szCs w:val="24"/>
        </w:rPr>
        <w:t>.</w:t>
      </w:r>
    </w:p>
    <w:p w14:paraId="4301B075" w14:textId="26382903"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r w:rsidR="0022379E">
        <w:rPr>
          <w:rFonts w:ascii="Times New Roman" w:eastAsiaTheme="minorEastAsia" w:hAnsi="Times New Roman" w:cs="Times New Roman"/>
          <w:sz w:val="24"/>
          <w:szCs w:val="24"/>
        </w:rPr>
        <w:t>2</w:t>
      </w:r>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2854A540" w14:textId="579E2EEF" w:rsidR="005248E9" w:rsidRPr="00D73887" w:rsidRDefault="00813ABA" w:rsidP="00792EBD">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Ten years a</w:t>
      </w:r>
      <w:r w:rsidRPr="00D73887">
        <w:rPr>
          <w:rFonts w:ascii="Times New Roman" w:eastAsiaTheme="minorEastAsia" w:hAnsi="Times New Roman" w:cs="Times New Roman"/>
          <w:sz w:val="24"/>
          <w:szCs w:val="24"/>
        </w:rPr>
        <w:t xml:space="preserve">fter </w:t>
      </w:r>
      <w:r w:rsidR="005A4ED9" w:rsidRPr="00D73887">
        <w:rPr>
          <w:rFonts w:ascii="Times New Roman" w:eastAsiaTheme="minorEastAsia" w:hAnsi="Times New Roman" w:cs="Times New Roman"/>
          <w:sz w:val="24"/>
          <w:szCs w:val="24"/>
        </w:rPr>
        <w:t xml:space="preserve">the beginning of the </w:t>
      </w:r>
      <w:r w:rsidR="002809E3">
        <w:rPr>
          <w:rFonts w:ascii="Times New Roman" w:eastAsiaTheme="minorEastAsia" w:hAnsi="Times New Roman" w:cs="Times New Roman"/>
          <w:sz w:val="24"/>
          <w:szCs w:val="24"/>
        </w:rPr>
        <w:t>w</w:t>
      </w:r>
      <w:r w:rsidR="005A4ED9" w:rsidRPr="00D73887">
        <w:rPr>
          <w:rFonts w:ascii="Times New Roman" w:eastAsiaTheme="minorEastAsia" w:hAnsi="Times New Roman" w:cs="Times New Roman"/>
          <w:sz w:val="24"/>
          <w:szCs w:val="24"/>
        </w:rPr>
        <w:t>ar</w:t>
      </w:r>
      <w:r w:rsidR="00EF183E" w:rsidRPr="00D73887">
        <w:rPr>
          <w:rFonts w:ascii="Times New Roman" w:eastAsiaTheme="minorEastAsia" w:hAnsi="Times New Roman" w:cs="Times New Roman"/>
          <w:sz w:val="24"/>
          <w:szCs w:val="24"/>
        </w:rPr>
        <w:t xml:space="preserve"> on </w:t>
      </w:r>
      <w:r w:rsidR="002809E3">
        <w:rPr>
          <w:rFonts w:ascii="Times New Roman" w:eastAsiaTheme="minorEastAsia" w:hAnsi="Times New Roman" w:cs="Times New Roman"/>
          <w:sz w:val="24"/>
          <w:szCs w:val="24"/>
        </w:rPr>
        <w:t>d</w:t>
      </w:r>
      <w:r w:rsidR="00EF183E" w:rsidRPr="00D73887">
        <w:rPr>
          <w:rFonts w:ascii="Times New Roman" w:eastAsiaTheme="minorEastAsia" w:hAnsi="Times New Roman" w:cs="Times New Roman"/>
          <w:sz w:val="24"/>
          <w:szCs w:val="24"/>
        </w:rPr>
        <w:t>rugs, Mexic</w:t>
      </w:r>
      <w:r w:rsidR="00A23061">
        <w:rPr>
          <w:rFonts w:ascii="Times New Roman" w:eastAsiaTheme="minorEastAsia" w:hAnsi="Times New Roman" w:cs="Times New Roman"/>
          <w:sz w:val="24"/>
          <w:szCs w:val="24"/>
        </w:rPr>
        <w:t xml:space="preserve">o </w:t>
      </w:r>
      <w:r w:rsidR="00EF183E"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00EF183E" w:rsidRPr="00D73887">
        <w:rPr>
          <w:rFonts w:ascii="Times New Roman" w:eastAsiaTheme="minorEastAsia" w:hAnsi="Times New Roman" w:cs="Times New Roman"/>
          <w:sz w:val="24"/>
          <w:szCs w:val="24"/>
        </w:rPr>
        <w:t xml:space="preserve"> and </w:t>
      </w:r>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r w:rsidR="00910193">
        <w:rPr>
          <w:rFonts w:ascii="Times New Roman" w:eastAsiaTheme="minorEastAsia" w:hAnsi="Times New Roman" w:cs="Times New Roman"/>
          <w:sz w:val="24"/>
          <w:szCs w:val="24"/>
        </w:rPr>
        <w:t>effect on longevity</w:t>
      </w:r>
      <w:r w:rsidR="00EF183E" w:rsidRPr="00D73887">
        <w:rPr>
          <w:rFonts w:ascii="Times New Roman" w:eastAsiaTheme="minorEastAsia" w:hAnsi="Times New Roman" w:cs="Times New Roman"/>
          <w:sz w:val="24"/>
          <w:szCs w:val="24"/>
        </w:rPr>
        <w:t>, at least to the levels observed back in 2005</w:t>
      </w:r>
      <w:r w:rsidR="0056125D" w:rsidRPr="00D73887">
        <w:rPr>
          <w:rFonts w:ascii="Times New Roman" w:eastAsiaTheme="minorEastAsia" w:hAnsi="Times New Roman" w:cs="Times New Roman"/>
          <w:sz w:val="24"/>
          <w:szCs w:val="24"/>
        </w:rPr>
        <w:t>.</w:t>
      </w:r>
      <w:r w:rsidR="00F43D84">
        <w:rPr>
          <w:rFonts w:ascii="Times New Roman" w:eastAsiaTheme="minorEastAsia" w:hAnsi="Times New Roman" w:cs="Times New Roman"/>
          <w:sz w:val="24"/>
          <w:szCs w:val="24"/>
        </w:rPr>
        <w:t xml:space="preserve"> As violence spread throughout the country,</w:t>
      </w:r>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r w:rsidR="00F43D84">
        <w:rPr>
          <w:rFonts w:ascii="Times New Roman" w:eastAsiaTheme="minorEastAsia" w:hAnsi="Times New Roman" w:cs="Times New Roman"/>
          <w:sz w:val="24"/>
          <w:szCs w:val="24"/>
        </w:rPr>
        <w:t xml:space="preserve"> life expectancy gains slowed down between 2005 and 2015, with a temporary reversal in average lifespan in 2005-10</w:t>
      </w:r>
      <w:r w:rsidR="002F2866">
        <w:rPr>
          <w:rFonts w:ascii="Times New Roman" w:eastAsiaTheme="minorEastAsia" w:hAnsi="Times New Roman" w:cs="Times New Roman"/>
          <w:sz w:val="24"/>
          <w:szCs w:val="24"/>
        </w:rPr>
        <w:t>.</w:t>
      </w:r>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Despite recent efforts from the Mexican government to contain the upsurge of violence in the country,</w:t>
      </w:r>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r w:rsidR="002F2866">
        <w:rPr>
          <w:rFonts w:ascii="Times New Roman" w:eastAsiaTheme="minorEastAsia" w:hAnsi="Times New Roman" w:cs="Times New Roman"/>
          <w:sz w:val="24"/>
          <w:szCs w:val="24"/>
        </w:rPr>
        <w:t xml:space="preserve"> </w:t>
      </w:r>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For exam</w:t>
      </w:r>
      <w:r w:rsidR="009D29B9" w:rsidRPr="00D73887">
        <w:rPr>
          <w:rFonts w:ascii="Times New Roman" w:eastAsiaTheme="minorEastAsia" w:hAnsi="Times New Roman" w:cs="Times New Roman"/>
          <w:sz w:val="24"/>
          <w:szCs w:val="24"/>
        </w:rPr>
        <w:lastRenderedPageBreak/>
        <w:t xml:space="preserve">ple, almost every state experienced a reduction in life expectancy at age 15 across all regions in Mexico due </w:t>
      </w:r>
      <w:r w:rsidR="002958EF">
        <w:rPr>
          <w:rFonts w:ascii="Times New Roman" w:eastAsiaTheme="minorEastAsia" w:hAnsi="Times New Roman" w:cs="Times New Roman"/>
          <w:sz w:val="24"/>
          <w:szCs w:val="24"/>
        </w:rPr>
        <w:t>to homicides (SM f</w:t>
      </w:r>
      <w:r w:rsidR="009D29B9" w:rsidRPr="00D73887">
        <w:rPr>
          <w:rFonts w:ascii="Times New Roman" w:eastAsiaTheme="minorEastAsia" w:hAnsi="Times New Roman" w:cs="Times New Roman"/>
          <w:sz w:val="24"/>
          <w:szCs w:val="24"/>
        </w:rPr>
        <w:t>ig</w:t>
      </w:r>
      <w:r w:rsidR="002958EF">
        <w:rPr>
          <w:rFonts w:ascii="Times New Roman" w:eastAsiaTheme="minorEastAsia" w:hAnsi="Times New Roman" w:cs="Times New Roman"/>
          <w:sz w:val="24"/>
          <w:szCs w:val="24"/>
        </w:rPr>
        <w:t>ure</w:t>
      </w:r>
      <w:r w:rsidR="00BD5DDE">
        <w:rPr>
          <w:rFonts w:ascii="Times New Roman" w:eastAsiaTheme="minorEastAsia" w:hAnsi="Times New Roman" w:cs="Times New Roman"/>
          <w:sz w:val="24"/>
          <w:szCs w:val="24"/>
        </w:rPr>
        <w:t xml:space="preserve"> S7).</w:t>
      </w:r>
      <w:r w:rsidR="009D29B9" w:rsidRPr="00D73887">
        <w:rPr>
          <w:rFonts w:ascii="Times New Roman" w:eastAsiaTheme="minorEastAsia" w:hAnsi="Times New Roman" w:cs="Times New Roman"/>
          <w:sz w:val="24"/>
          <w:szCs w:val="24"/>
        </w:rPr>
        <w:t xml:space="preserve"> The strongest effect occurred in Guerrero, a state in the Southern region, w</w:t>
      </w:r>
      <w:r>
        <w:rPr>
          <w:rFonts w:ascii="Times New Roman" w:eastAsiaTheme="minorEastAsia" w:hAnsi="Times New Roman" w:cs="Times New Roman"/>
          <w:sz w:val="24"/>
          <w:szCs w:val="24"/>
        </w:rPr>
        <w:t>h</w:t>
      </w:r>
      <w:r w:rsidR="009D29B9" w:rsidRPr="00D73887">
        <w:rPr>
          <w:rFonts w:ascii="Times New Roman" w:eastAsiaTheme="minorEastAsia" w:hAnsi="Times New Roman" w:cs="Times New Roman"/>
          <w:sz w:val="24"/>
          <w:szCs w:val="24"/>
        </w:rPr>
        <w:t>ere life expectancy was reduced by almost 2 years between 2005 and 2015, followed by Chihuahua and Sinaloa in the North, with life expectancy losses of one year each, three additional states in the North (Zacatecas, Baja California Sur and Nuevo León), one in the Central region (Colima), and one in the South (Morelos), experienced losses of half a year in life expectancy</w:t>
      </w:r>
      <w:r w:rsidR="009D29B9">
        <w:rPr>
          <w:rFonts w:ascii="Times New Roman" w:eastAsiaTheme="minorEastAsia" w:hAnsi="Times New Roman" w:cs="Times New Roman"/>
          <w:sz w:val="24"/>
          <w:szCs w:val="24"/>
        </w:rPr>
        <w:t xml:space="preserve">. These detrimental consequences </w:t>
      </w:r>
      <w:r w:rsidR="00FA4188">
        <w:rPr>
          <w:rFonts w:ascii="Times New Roman" w:eastAsiaTheme="minorEastAsia" w:hAnsi="Times New Roman" w:cs="Times New Roman"/>
          <w:sz w:val="24"/>
          <w:szCs w:val="24"/>
        </w:rPr>
        <w:t>offset</w:t>
      </w:r>
      <w:r w:rsidR="009D29B9">
        <w:rPr>
          <w:rFonts w:ascii="Times New Roman" w:eastAsiaTheme="minorEastAsia" w:hAnsi="Times New Roman" w:cs="Times New Roman"/>
          <w:sz w:val="24"/>
          <w:szCs w:val="24"/>
        </w:rPr>
        <w:t xml:space="preserve"> increases in life expectancy due to ongoing public health interventions, such as the enactment of a </w:t>
      </w:r>
      <w:r w:rsidR="009D29B9" w:rsidRPr="00D73887">
        <w:rPr>
          <w:rFonts w:ascii="Times New Roman" w:eastAsiaTheme="minorEastAsia" w:hAnsi="Times New Roman" w:cs="Times New Roman"/>
          <w:sz w:val="24"/>
          <w:szCs w:val="24"/>
        </w:rPr>
        <w:t>universal health</w:t>
      </w:r>
      <w:r>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insurance program (</w:t>
      </w:r>
      <w:r w:rsidR="009D29B9" w:rsidRPr="00D73887">
        <w:rPr>
          <w:rFonts w:ascii="Times New Roman" w:eastAsiaTheme="minorEastAsia" w:hAnsi="Times New Roman" w:cs="Times New Roman"/>
          <w:i/>
          <w:sz w:val="24"/>
          <w:szCs w:val="24"/>
        </w:rPr>
        <w:t>Seguro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5BF79E01" w14:textId="5C7BCF15"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w:t>
      </w:r>
      <w:r w:rsidR="00813ABA">
        <w:rPr>
          <w:rFonts w:ascii="Times New Roman" w:eastAsiaTheme="minorEastAsia" w:hAnsi="Times New Roman" w:cs="Times New Roman"/>
          <w:sz w:val="24"/>
          <w:szCs w:val="24"/>
        </w:rPr>
        <w:t>i</w:t>
      </w:r>
      <w:r w:rsidR="003A5770" w:rsidRPr="00D73887">
        <w:rPr>
          <w:rFonts w:ascii="Times New Roman" w:eastAsiaTheme="minorEastAsia" w:hAnsi="Times New Roman" w:cs="Times New Roman"/>
          <w:sz w:val="24"/>
          <w:szCs w:val="24"/>
        </w:rPr>
        <w:t xml:space="preserve">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r w:rsidR="009D72E5">
        <w:rPr>
          <w:rFonts w:ascii="Times New Roman" w:eastAsiaTheme="minorEastAsia" w:hAnsi="Times New Roman" w:cs="Times New Roman"/>
          <w:sz w:val="24"/>
          <w:szCs w:val="24"/>
        </w:rPr>
        <w:t xml:space="preserve">of </w:t>
      </w:r>
      <w:r w:rsidR="00440540" w:rsidRPr="00D73887">
        <w:rPr>
          <w:rFonts w:ascii="Times New Roman" w:eastAsiaTheme="minorEastAsia" w:hAnsi="Times New Roman" w:cs="Times New Roman"/>
          <w:sz w:val="24"/>
          <w:szCs w:val="24"/>
        </w:rPr>
        <w:t>this outcome.</w:t>
      </w:r>
      <w:r w:rsidR="005047CB"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but they also 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r w:rsidR="009E1871">
        <w:rPr>
          <w:rFonts w:ascii="Times New Roman" w:eastAsiaTheme="minorEastAsia" w:hAnsi="Times New Roman" w:cs="Times New Roman"/>
          <w:sz w:val="24"/>
          <w:szCs w:val="24"/>
        </w:rPr>
        <w:t xml:space="preserve"> </w:t>
      </w:r>
      <w:r w:rsidR="005979FA">
        <w:rPr>
          <w:rFonts w:ascii="Times New Roman" w:eastAsiaTheme="minorEastAsia" w:hAnsi="Times New Roman" w:cs="Times New Roman"/>
          <w:sz w:val="24"/>
          <w:szCs w:val="24"/>
        </w:rPr>
        <w:t>L</w:t>
      </w:r>
      <w:r w:rsidR="009E1871">
        <w:rPr>
          <w:rFonts w:ascii="Times New Roman" w:eastAsiaTheme="minorEastAsia" w:hAnsi="Times New Roman" w:cs="Times New Roman"/>
          <w:sz w:val="24"/>
          <w:szCs w:val="24"/>
        </w:rPr>
        <w:t>arger variation of lifespans underlies greater vulnera</w:t>
      </w:r>
      <w:r w:rsidR="00BD5DDE">
        <w:rPr>
          <w:rFonts w:ascii="Times New Roman" w:eastAsiaTheme="minorEastAsia" w:hAnsi="Times New Roman" w:cs="Times New Roman"/>
          <w:sz w:val="24"/>
          <w:szCs w:val="24"/>
        </w:rPr>
        <w:t>bility at the population level.</w:t>
      </w:r>
      <w:r w:rsidR="009E1871">
        <w:rPr>
          <w:rFonts w:ascii="Times New Roman" w:eastAsiaTheme="minorEastAsia" w:hAnsi="Times New Roman" w:cs="Times New Roman"/>
          <w:sz w:val="24"/>
          <w:szCs w:val="24"/>
        </w:rPr>
        <w:t xml:space="preserve"> For example, in Mexico </w:t>
      </w:r>
      <w:r w:rsidR="009E1871" w:rsidRPr="009E1871">
        <w:rPr>
          <w:rFonts w:ascii="Times New Roman" w:hAnsi="Times New Roman"/>
          <w:color w:val="222222"/>
          <w:sz w:val="24"/>
          <w:szCs w:val="24"/>
          <w:shd w:val="clear" w:color="auto" w:fill="FFFFFF"/>
        </w:rPr>
        <w:t>the expected</w:t>
      </w:r>
      <w:r w:rsidR="00C37F88">
        <w:rPr>
          <w:rFonts w:ascii="Times New Roman" w:hAnsi="Times New Roman"/>
          <w:color w:val="222222"/>
          <w:sz w:val="24"/>
          <w:szCs w:val="24"/>
          <w:shd w:val="clear" w:color="auto" w:fill="FFFFFF"/>
        </w:rPr>
        <w:t xml:space="preserve"> </w:t>
      </w:r>
      <w:r w:rsidR="009E1871" w:rsidRPr="009E1871">
        <w:rPr>
          <w:rFonts w:ascii="Times New Roman" w:hAnsi="Times New Roman"/>
          <w:color w:val="222222"/>
          <w:sz w:val="24"/>
          <w:szCs w:val="24"/>
          <w:shd w:val="clear" w:color="auto" w:fill="FFFFFF"/>
        </w:rPr>
        <w:t xml:space="preserve">years lived </w:t>
      </w:r>
      <w:r w:rsidR="00C37F88">
        <w:rPr>
          <w:rFonts w:ascii="Times New Roman" w:hAnsi="Times New Roman"/>
          <w:color w:val="222222"/>
          <w:sz w:val="24"/>
          <w:szCs w:val="24"/>
          <w:shd w:val="clear" w:color="auto" w:fill="FFFFFF"/>
        </w:rPr>
        <w:t xml:space="preserve">vulnerable of becoming victim of violence </w:t>
      </w:r>
      <w:r w:rsidR="009E1871" w:rsidRPr="009E1871">
        <w:rPr>
          <w:rFonts w:ascii="Times New Roman" w:hAnsi="Times New Roman"/>
          <w:color w:val="222222"/>
          <w:sz w:val="24"/>
          <w:szCs w:val="24"/>
          <w:shd w:val="clear" w:color="auto" w:fill="FFFFFF"/>
        </w:rPr>
        <w:t>increased by 30.5 million person-years between 2005 and 2014</w:t>
      </w:r>
      <w:r w:rsidR="009E1871">
        <w:rPr>
          <w:rFonts w:ascii="Times New Roman" w:hAnsi="Times New Roman"/>
          <w:color w:val="222222"/>
          <w:sz w:val="24"/>
          <w:szCs w:val="24"/>
          <w:shd w:val="clear" w:color="auto" w:fill="FFFFFF"/>
        </w:rPr>
        <w:t>.</w:t>
      </w:r>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r w:rsidR="00080715">
        <w:rPr>
          <w:rFonts w:ascii="Times New Roman" w:hAnsi="Times New Roman"/>
          <w:color w:val="222222"/>
          <w:sz w:val="24"/>
          <w:szCs w:val="24"/>
          <w:shd w:val="clear" w:color="auto" w:fill="FFFFFF"/>
        </w:rPr>
        <w:t xml:space="preserve"> </w:t>
      </w:r>
      <w:r w:rsidR="005979FA">
        <w:rPr>
          <w:rFonts w:ascii="Times New Roman" w:hAnsi="Times New Roman"/>
          <w:color w:val="222222"/>
          <w:sz w:val="24"/>
          <w:szCs w:val="24"/>
          <w:shd w:val="clear" w:color="auto" w:fill="FFFFFF"/>
        </w:rPr>
        <w:t xml:space="preserve">Moreover, increasing inequality of lifespans means </w:t>
      </w:r>
      <w:r w:rsidR="007E3BFA">
        <w:rPr>
          <w:rFonts w:ascii="Times New Roman" w:hAnsi="Times New Roman"/>
          <w:color w:val="222222"/>
          <w:sz w:val="24"/>
          <w:szCs w:val="24"/>
          <w:shd w:val="clear" w:color="auto" w:fill="FFFFFF"/>
        </w:rPr>
        <w:t>larger</w:t>
      </w:r>
      <w:r w:rsidR="005979FA">
        <w:rPr>
          <w:rFonts w:ascii="Times New Roman" w:hAnsi="Times New Roman"/>
          <w:color w:val="222222"/>
          <w:sz w:val="24"/>
          <w:szCs w:val="24"/>
          <w:shd w:val="clear" w:color="auto" w:fill="FFFFFF"/>
        </w:rPr>
        <w:t xml:space="preserve"> heterogeneity in population health which translates into the need </w:t>
      </w:r>
      <w:r w:rsidR="00813ABA">
        <w:rPr>
          <w:rFonts w:ascii="Times New Roman" w:hAnsi="Times New Roman"/>
          <w:color w:val="222222"/>
          <w:sz w:val="24"/>
          <w:szCs w:val="24"/>
          <w:shd w:val="clear" w:color="auto" w:fill="FFFFFF"/>
        </w:rPr>
        <w:t>for</w:t>
      </w:r>
      <w:r w:rsidR="005979FA">
        <w:rPr>
          <w:rFonts w:ascii="Times New Roman" w:hAnsi="Times New Roman"/>
          <w:color w:val="222222"/>
          <w:sz w:val="24"/>
          <w:szCs w:val="24"/>
          <w:shd w:val="clear" w:color="auto" w:fill="FFFFFF"/>
        </w:rPr>
        <w:t xml:space="preserve"> more resources to optimize health over the life course.</w:t>
      </w:r>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49713EEC" w:rsidR="005628F4" w:rsidRDefault="00BC5BEF" w:rsidP="000F305E">
      <w:pPr>
        <w:spacing w:line="480" w:lineRule="auto"/>
        <w:ind w:firstLine="720"/>
        <w:jc w:val="both"/>
        <w:rPr>
          <w:rFonts w:ascii="Times New Roman" w:hAnsi="Times New Roman"/>
          <w:color w:val="222222"/>
          <w:sz w:val="24"/>
          <w:szCs w:val="24"/>
          <w:shd w:val="clear" w:color="auto" w:fill="FFFFFF"/>
        </w:rPr>
      </w:pPr>
      <w:r>
        <w:rPr>
          <w:rFonts w:ascii="Times New Roman" w:eastAsiaTheme="minorEastAsia" w:hAnsi="Times New Roman" w:cs="Times New Roman"/>
          <w:sz w:val="24"/>
          <w:szCs w:val="24"/>
        </w:rPr>
        <w:t>At the subnational level, t</w:t>
      </w:r>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r>
        <w:rPr>
          <w:rFonts w:ascii="Times New Roman" w:eastAsiaTheme="minorEastAsia" w:hAnsi="Times New Roman" w:cs="Times New Roman"/>
          <w:sz w:val="24"/>
          <w:szCs w:val="24"/>
        </w:rPr>
        <w:t>s</w:t>
      </w:r>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r w:rsidR="00BD5DDE">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Although homicides have spread </w:t>
      </w:r>
      <w:r w:rsidR="00FC2726" w:rsidRPr="00D73887">
        <w:rPr>
          <w:rFonts w:ascii="Times New Roman" w:eastAsiaTheme="minorEastAsia" w:hAnsi="Times New Roman" w:cs="Times New Roman"/>
          <w:sz w:val="24"/>
          <w:szCs w:val="24"/>
        </w:rPr>
        <w:lastRenderedPageBreak/>
        <w:t xml:space="preserve">across </w:t>
      </w:r>
      <w:r w:rsidR="002958EF">
        <w:rPr>
          <w:rFonts w:ascii="Times New Roman" w:eastAsiaTheme="minorEastAsia" w:hAnsi="Times New Roman" w:cs="Times New Roman"/>
          <w:sz w:val="24"/>
          <w:szCs w:val="24"/>
        </w:rPr>
        <w:t>Mexico</w:t>
      </w:r>
      <w:r w:rsidR="00FC2726"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w:t>
      </w:r>
      <w:r w:rsidR="00813ABA">
        <w:rPr>
          <w:rFonts w:ascii="Times New Roman" w:eastAsiaTheme="minorEastAsia" w:hAnsi="Times New Roman" w:cs="Times New Roman"/>
          <w:sz w:val="24"/>
          <w:szCs w:val="24"/>
        </w:rPr>
        <w:t>ed</w:t>
      </w:r>
      <w:r w:rsidR="00FC2726" w:rsidRPr="00D73887">
        <w:rPr>
          <w:rFonts w:ascii="Times New Roman" w:eastAsiaTheme="minorEastAsia" w:hAnsi="Times New Roman" w:cs="Times New Roman"/>
          <w:sz w:val="24"/>
          <w:szCs w:val="24"/>
        </w:rPr>
        <w:t xml:space="preserve">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w:t>
      </w:r>
      <w:r w:rsidR="00813ABA" w:rsidRPr="00D73887">
        <w:rPr>
          <w:rFonts w:ascii="Times New Roman" w:eastAsiaTheme="minorEastAsia" w:hAnsi="Times New Roman" w:cs="Times New Roman"/>
          <w:sz w:val="24"/>
          <w:szCs w:val="24"/>
        </w:rPr>
        <w:t>ha</w:t>
      </w:r>
      <w:r w:rsidR="00813ABA">
        <w:rPr>
          <w:rFonts w:ascii="Times New Roman" w:eastAsiaTheme="minorEastAsia" w:hAnsi="Times New Roman" w:cs="Times New Roman"/>
          <w:sz w:val="24"/>
          <w:szCs w:val="24"/>
        </w:rPr>
        <w:t>d</w:t>
      </w:r>
      <w:r w:rsidR="00813ABA" w:rsidRPr="00D73887">
        <w:rPr>
          <w:rFonts w:ascii="Times New Roman" w:eastAsiaTheme="minorEastAsia" w:hAnsi="Times New Roman" w:cs="Times New Roman"/>
          <w:sz w:val="24"/>
          <w:szCs w:val="24"/>
        </w:rPr>
        <w:t xml:space="preserve"> </w:t>
      </w:r>
      <w:r w:rsidR="002E6166" w:rsidRPr="00D73887">
        <w:rPr>
          <w:rFonts w:ascii="Times New Roman" w:eastAsiaTheme="minorEastAsia" w:hAnsi="Times New Roman" w:cs="Times New Roman"/>
          <w:sz w:val="24"/>
          <w:szCs w:val="24"/>
        </w:rPr>
        <w:t xml:space="preserve">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These results complement previous evidence </w:t>
      </w:r>
      <w:r w:rsidR="007E3BFA">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 adult health inequalities between states</w:t>
      </w:r>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r w:rsidR="0024501F">
        <w:rPr>
          <w:rFonts w:ascii="Times New Roman" w:eastAsiaTheme="minorEastAsia" w:hAnsi="Times New Roman" w:cs="Times New Roman"/>
          <w:sz w:val="24"/>
          <w:szCs w:val="24"/>
        </w:rPr>
        <w:t xml:space="preserve"> by identifying homicides as a direct contributor to inequalities in population h</w:t>
      </w:r>
      <w:r w:rsidR="000F305E">
        <w:rPr>
          <w:rFonts w:ascii="Times New Roman" w:eastAsiaTheme="minorEastAsia" w:hAnsi="Times New Roman" w:cs="Times New Roman"/>
          <w:sz w:val="24"/>
          <w:szCs w:val="24"/>
        </w:rPr>
        <w:t xml:space="preserve">ealth between and within states. Moreover, </w:t>
      </w:r>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w:t>
      </w:r>
      <w:r w:rsidR="006A4BFA">
        <w:rPr>
          <w:rFonts w:ascii="Times New Roman" w:eastAsiaTheme="minorEastAsia" w:hAnsi="Times New Roman" w:cs="Times New Roman"/>
          <w:sz w:val="24"/>
          <w:szCs w:val="24"/>
        </w:rPr>
        <w:t xml:space="preserve">fully </w:t>
      </w:r>
      <w:r w:rsidR="008837DF">
        <w:rPr>
          <w:rFonts w:ascii="Times New Roman" w:eastAsiaTheme="minorEastAsia" w:hAnsi="Times New Roman" w:cs="Times New Roman"/>
          <w:sz w:val="24"/>
          <w:szCs w:val="24"/>
        </w:rPr>
        <w:t xml:space="preserve">represent </w:t>
      </w:r>
      <w:r w:rsidR="00FA4188">
        <w:rPr>
          <w:rFonts w:ascii="Times New Roman" w:eastAsiaTheme="minorEastAsia" w:hAnsi="Times New Roman" w:cs="Times New Roman"/>
          <w:sz w:val="24"/>
          <w:szCs w:val="24"/>
        </w:rPr>
        <w:t>its</w:t>
      </w:r>
      <w:r w:rsidR="008837DF">
        <w:rPr>
          <w:rFonts w:ascii="Times New Roman" w:eastAsiaTheme="minorEastAsia" w:hAnsi="Times New Roman" w:cs="Times New Roman"/>
          <w:sz w:val="24"/>
          <w:szCs w:val="24"/>
        </w:rPr>
        <w:t xml:space="preserve"> burden on population health.</w:t>
      </w:r>
      <w:r w:rsidR="00A44870">
        <w:rPr>
          <w:rFonts w:ascii="Times New Roman" w:eastAsiaTheme="minorEastAsia" w:hAnsi="Times New Roman" w:cs="Times New Roman"/>
          <w:sz w:val="24"/>
          <w:szCs w:val="24"/>
        </w:rPr>
        <w:t xml:space="preserve"> As a social determinant of health, e</w:t>
      </w:r>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r w:rsidR="00B03843">
        <w:rPr>
          <w:rFonts w:ascii="Times New Roman" w:hAnsi="Times New Roman"/>
          <w:color w:val="222222"/>
          <w:sz w:val="24"/>
          <w:szCs w:val="24"/>
          <w:shd w:val="clear" w:color="auto" w:fill="FFFFFF"/>
        </w:rPr>
        <w:t>and increase</w:t>
      </w:r>
      <w:r w:rsidR="00813ABA">
        <w:rPr>
          <w:rFonts w:ascii="Times New Roman" w:hAnsi="Times New Roman"/>
          <w:color w:val="222222"/>
          <w:sz w:val="24"/>
          <w:szCs w:val="24"/>
          <w:shd w:val="clear" w:color="auto" w:fill="FFFFFF"/>
        </w:rPr>
        <w:t>s</w:t>
      </w:r>
      <w:r w:rsidR="00B03843">
        <w:rPr>
          <w:rFonts w:ascii="Times New Roman" w:hAnsi="Times New Roman"/>
          <w:color w:val="222222"/>
          <w:sz w:val="24"/>
          <w:szCs w:val="24"/>
          <w:shd w:val="clear" w:color="auto" w:fill="FFFFFF"/>
        </w:rPr>
        <w:t xml:space="preserve"> the risk of</w:t>
      </w:r>
      <w:r w:rsidR="002809E3">
        <w:rPr>
          <w:rFonts w:ascii="Times New Roman" w:hAnsi="Times New Roman"/>
          <w:color w:val="222222"/>
          <w:sz w:val="24"/>
          <w:szCs w:val="24"/>
          <w:shd w:val="clear" w:color="auto" w:fill="FFFFFF"/>
        </w:rPr>
        <w:t xml:space="preserve"> </w:t>
      </w:r>
      <w:r w:rsidR="008837DF" w:rsidRPr="009A7524">
        <w:rPr>
          <w:rFonts w:ascii="Times New Roman" w:hAnsi="Times New Roman"/>
          <w:color w:val="222222"/>
          <w:sz w:val="24"/>
          <w:szCs w:val="24"/>
          <w:shd w:val="clear" w:color="auto" w:fill="FFFFFF"/>
        </w:rPr>
        <w:t xml:space="preserve">depression, alcohol abuse, suicidal behavior, </w:t>
      </w:r>
      <w:r w:rsidR="00813ABA">
        <w:rPr>
          <w:rFonts w:ascii="Times New Roman" w:hAnsi="Times New Roman"/>
          <w:color w:val="222222"/>
          <w:sz w:val="24"/>
          <w:szCs w:val="24"/>
          <w:shd w:val="clear" w:color="auto" w:fill="FFFFFF"/>
        </w:rPr>
        <w:t xml:space="preserve">and </w:t>
      </w:r>
      <w:r w:rsidR="008837DF" w:rsidRPr="009A7524">
        <w:rPr>
          <w:rFonts w:ascii="Times New Roman" w:hAnsi="Times New Roman"/>
          <w:color w:val="222222"/>
          <w:sz w:val="24"/>
          <w:szCs w:val="24"/>
          <w:shd w:val="clear" w:color="auto" w:fill="FFFFFF"/>
        </w:rPr>
        <w:t xml:space="preserve">psychological problems, among other detrimental consequences over </w:t>
      </w:r>
      <w:r w:rsidR="00B03843">
        <w:rPr>
          <w:rFonts w:ascii="Times New Roman" w:hAnsi="Times New Roman"/>
          <w:color w:val="222222"/>
          <w:sz w:val="24"/>
          <w:szCs w:val="24"/>
          <w:shd w:val="clear" w:color="auto" w:fill="FFFFFF"/>
        </w:rPr>
        <w:t>the</w:t>
      </w:r>
      <w:r w:rsidR="008837DF" w:rsidRPr="009A7524">
        <w:rPr>
          <w:rFonts w:ascii="Times New Roman" w:hAnsi="Times New Roman"/>
          <w:color w:val="222222"/>
          <w:sz w:val="24"/>
          <w:szCs w:val="24"/>
          <w:shd w:val="clear" w:color="auto" w:fill="FFFFFF"/>
        </w:rPr>
        <w:t xml:space="preserve"> life course.</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r w:rsidR="005628F4">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0848A494" w:rsidR="00F53C44" w:rsidRDefault="005628F4" w:rsidP="000F305E">
      <w:pPr>
        <w:spacing w:line="480" w:lineRule="auto"/>
        <w:ind w:firstLine="720"/>
        <w:jc w:val="both"/>
        <w:rPr>
          <w:rFonts w:ascii="Times New Roman" w:eastAsiaTheme="minorEastAsia" w:hAnsi="Times New Roman" w:cs="Times New Roman"/>
          <w:sz w:val="24"/>
          <w:szCs w:val="24"/>
        </w:rPr>
      </w:pPr>
      <w:r>
        <w:rPr>
          <w:rFonts w:ascii="Times New Roman" w:hAnsi="Times New Roman"/>
          <w:color w:val="222222"/>
          <w:sz w:val="24"/>
          <w:szCs w:val="24"/>
          <w:shd w:val="clear" w:color="auto" w:fill="FFFFFF"/>
        </w:rPr>
        <w:t xml:space="preserve"> Here, we quantified the effect of rising homicides on longevity and </w:t>
      </w:r>
      <w:r w:rsidR="0026718B">
        <w:rPr>
          <w:rFonts w:ascii="Times New Roman" w:hAnsi="Times New Roman"/>
          <w:color w:val="222222"/>
          <w:sz w:val="24"/>
          <w:szCs w:val="24"/>
          <w:shd w:val="clear" w:color="auto" w:fill="FFFFFF"/>
        </w:rPr>
        <w:t xml:space="preserve">on </w:t>
      </w:r>
      <w:r>
        <w:rPr>
          <w:rFonts w:ascii="Times New Roman" w:eastAsiaTheme="minorEastAsia" w:hAnsi="Times New Roman" w:cs="Times New Roman"/>
          <w:sz w:val="24"/>
          <w:szCs w:val="24"/>
        </w:rPr>
        <w:t>lifespan inequality</w:t>
      </w:r>
      <w:r w:rsidR="00B03843">
        <w:rPr>
          <w:rFonts w:ascii="Times New Roman" w:eastAsiaTheme="minorEastAsia" w:hAnsi="Times New Roman" w:cs="Times New Roman"/>
          <w:sz w:val="24"/>
          <w:szCs w:val="24"/>
        </w:rPr>
        <w:t xml:space="preserve">. </w:t>
      </w:r>
      <w:r w:rsidR="00F71061">
        <w:rPr>
          <w:rFonts w:ascii="Times New Roman" w:eastAsiaTheme="minorEastAsia" w:hAnsi="Times New Roman" w:cs="Times New Roman"/>
          <w:sz w:val="24"/>
          <w:szCs w:val="24"/>
        </w:rPr>
        <w:t xml:space="preserve">However, </w:t>
      </w:r>
      <w:r w:rsidR="0026718B">
        <w:rPr>
          <w:rFonts w:ascii="Times New Roman" w:eastAsiaTheme="minorEastAsia" w:hAnsi="Times New Roman" w:cs="Times New Roman"/>
          <w:sz w:val="24"/>
          <w:szCs w:val="24"/>
        </w:rPr>
        <w:t xml:space="preserve">our understanding of the consequences of violence would benefit from </w:t>
      </w:r>
      <w:r w:rsidR="00B9609A">
        <w:rPr>
          <w:rFonts w:ascii="Times New Roman" w:eastAsiaTheme="minorEastAsia" w:hAnsi="Times New Roman" w:cs="Times New Roman"/>
          <w:sz w:val="24"/>
          <w:szCs w:val="24"/>
        </w:rPr>
        <w:t xml:space="preserve">future </w:t>
      </w:r>
      <w:r w:rsidR="0026718B">
        <w:rPr>
          <w:rFonts w:ascii="Times New Roman" w:eastAsiaTheme="minorEastAsia" w:hAnsi="Times New Roman" w:cs="Times New Roman"/>
          <w:sz w:val="24"/>
          <w:szCs w:val="24"/>
        </w:rPr>
        <w:t xml:space="preserve">research </w:t>
      </w:r>
      <w:r w:rsidR="0026718B">
        <w:rPr>
          <w:rFonts w:ascii="Times New Roman" w:hAnsi="Times New Roman"/>
          <w:sz w:val="24"/>
          <w:szCs w:val="24"/>
        </w:rPr>
        <w:t xml:space="preserve">examining if indeed individuals living in states with increases in lifespan inequality do perceive higher vulnerability and how this might affect their long-term decisions. These studies </w:t>
      </w:r>
      <w:r w:rsidR="0026718B">
        <w:rPr>
          <w:rFonts w:ascii="Times New Roman" w:hAnsi="Times New Roman"/>
          <w:sz w:val="24"/>
          <w:szCs w:val="24"/>
        </w:rPr>
        <w:lastRenderedPageBreak/>
        <w:t>should</w:t>
      </w:r>
      <w:r w:rsidR="00B53329">
        <w:rPr>
          <w:rFonts w:ascii="Times New Roman" w:hAnsi="Times New Roman"/>
          <w:sz w:val="24"/>
          <w:szCs w:val="24"/>
        </w:rPr>
        <w:t xml:space="preserve"> also</w:t>
      </w:r>
      <w:r w:rsidR="0026718B">
        <w:rPr>
          <w:rFonts w:ascii="Times New Roman" w:hAnsi="Times New Roman"/>
          <w:sz w:val="24"/>
          <w:szCs w:val="24"/>
        </w:rPr>
        <w:t xml:space="preserve"> focus on women since </w:t>
      </w:r>
      <w:r w:rsidR="00F37A87">
        <w:rPr>
          <w:rFonts w:ascii="Times New Roman" w:hAnsi="Times New Roman"/>
          <w:sz w:val="24"/>
          <w:szCs w:val="24"/>
        </w:rPr>
        <w:t>fe</w:t>
      </w:r>
      <w:r w:rsidR="0026718B">
        <w:rPr>
          <w:rFonts w:ascii="Times New Roman" w:hAnsi="Times New Roman"/>
          <w:sz w:val="24"/>
          <w:szCs w:val="24"/>
        </w:rPr>
        <w:t xml:space="preserve">males are </w:t>
      </w:r>
      <w:r w:rsidR="00F37A87">
        <w:rPr>
          <w:rFonts w:ascii="Times New Roman" w:hAnsi="Times New Roman"/>
          <w:sz w:val="24"/>
          <w:szCs w:val="24"/>
        </w:rPr>
        <w:t>less</w:t>
      </w:r>
      <w:r w:rsidR="0026718B">
        <w:rPr>
          <w:rFonts w:ascii="Times New Roman" w:hAnsi="Times New Roman"/>
          <w:sz w:val="24"/>
          <w:szCs w:val="24"/>
        </w:rPr>
        <w:t xml:space="preserve"> likely to experience a crime but they perceived </w:t>
      </w:r>
      <w:r w:rsidR="00F37A87">
        <w:rPr>
          <w:rFonts w:ascii="Times New Roman" w:hAnsi="Times New Roman"/>
          <w:sz w:val="24"/>
          <w:szCs w:val="24"/>
        </w:rPr>
        <w:t>greater</w:t>
      </w:r>
      <w:r w:rsidR="0026718B">
        <w:rPr>
          <w:rFonts w:ascii="Times New Roman" w:hAnsi="Times New Roman"/>
          <w:sz w:val="24"/>
          <w:szCs w:val="24"/>
        </w:rPr>
        <w:t xml:space="preserve"> vulnerability.</w:t>
      </w:r>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r w:rsidR="0026718B">
        <w:rPr>
          <w:rFonts w:ascii="Times New Roman" w:hAnsi="Times New Roman"/>
          <w:sz w:val="24"/>
          <w:szCs w:val="24"/>
        </w:rPr>
        <w:t xml:space="preserve"> In addition, more research is needed to quantify the long-lasting consequences of rising violence in the context of the war on drugs to anticipate and intervene</w:t>
      </w:r>
      <w:r w:rsidR="00B53329">
        <w:rPr>
          <w:rFonts w:ascii="Times New Roman" w:hAnsi="Times New Roman"/>
          <w:sz w:val="24"/>
          <w:szCs w:val="24"/>
        </w:rPr>
        <w:t xml:space="preserve"> in</w:t>
      </w:r>
      <w:r w:rsidR="0026718B">
        <w:rPr>
          <w:rFonts w:ascii="Times New Roman" w:hAnsi="Times New Roman"/>
          <w:sz w:val="24"/>
          <w:szCs w:val="24"/>
        </w:rPr>
        <w:t xml:space="preserve"> the pathways through which the current violence might affect future health outcomes.</w:t>
      </w:r>
      <w:r w:rsidR="00E7497F">
        <w:rPr>
          <w:rFonts w:ascii="Times New Roman" w:hAnsi="Times New Roman"/>
          <w:sz w:val="24"/>
          <w:szCs w:val="24"/>
        </w:rPr>
        <w:t xml:space="preserve"> For example, the health system might need to be prepared for mental health issues such as depression, suicidal behavior and </w:t>
      </w:r>
      <w:r w:rsidR="00E127B5">
        <w:rPr>
          <w:rFonts w:ascii="Times New Roman" w:hAnsi="Times New Roman"/>
          <w:sz w:val="24"/>
          <w:szCs w:val="24"/>
        </w:rPr>
        <w:t>post</w:t>
      </w:r>
      <w:r w:rsidR="00B53329">
        <w:rPr>
          <w:rFonts w:ascii="Times New Roman" w:hAnsi="Times New Roman"/>
          <w:sz w:val="24"/>
          <w:szCs w:val="24"/>
        </w:rPr>
        <w:t xml:space="preserve">-traumatic </w:t>
      </w:r>
      <w:r w:rsidR="00E7497F">
        <w:rPr>
          <w:rFonts w:ascii="Times New Roman" w:hAnsi="Times New Roman"/>
          <w:sz w:val="24"/>
          <w:szCs w:val="24"/>
        </w:rPr>
        <w:t>stress disorder.</w:t>
      </w:r>
      <w:r w:rsidR="00B9609A" w:rsidRPr="00B9609A">
        <w:rPr>
          <w:rFonts w:ascii="Times New Roman" w:eastAsiaTheme="minorEastAsia" w:hAnsi="Times New Roman" w:cs="Times New Roman"/>
          <w:sz w:val="24"/>
          <w:szCs w:val="24"/>
        </w:rPr>
        <w:t xml:space="preserve"> </w:t>
      </w:r>
    </w:p>
    <w:p w14:paraId="0D658A82" w14:textId="155769EF" w:rsidR="00062405" w:rsidRDefault="00B9609A" w:rsidP="00C37F88">
      <w:pPr>
        <w:spacing w:line="480" w:lineRule="auto"/>
        <w:ind w:firstLine="720"/>
        <w:jc w:val="both"/>
        <w:rPr>
          <w:rFonts w:ascii="Times New Roman" w:eastAsiaTheme="minorEastAsia" w:hAnsi="Times New Roman" w:cs="Times New Roman"/>
          <w:i/>
          <w:sz w:val="24"/>
          <w:szCs w:val="24"/>
        </w:rPr>
      </w:pPr>
      <w:r w:rsidRPr="00D73887">
        <w:rPr>
          <w:rFonts w:ascii="Times New Roman" w:eastAsiaTheme="minorEastAsia" w:hAnsi="Times New Roman" w:cs="Times New Roman"/>
          <w:sz w:val="24"/>
          <w:szCs w:val="24"/>
        </w:rPr>
        <w:t xml:space="preserve">In an international context, Mexico’s level of violence </w:t>
      </w:r>
      <w:r w:rsidR="00813ABA">
        <w:rPr>
          <w:rFonts w:ascii="Times New Roman" w:eastAsiaTheme="minorEastAsia" w:hAnsi="Times New Roman" w:cs="Times New Roman"/>
          <w:sz w:val="24"/>
          <w:szCs w:val="24"/>
        </w:rPr>
        <w:t>is</w:t>
      </w:r>
      <w:r w:rsidR="00813ABA"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not even the highest</w:t>
      </w:r>
      <w:r w:rsidR="00271B16">
        <w:rPr>
          <w:rFonts w:ascii="Times New Roman" w:eastAsiaTheme="minorEastAsia" w:hAnsi="Times New Roman" w:cs="Times New Roman"/>
          <w:sz w:val="24"/>
          <w:szCs w:val="24"/>
        </w:rPr>
        <w:t xml:space="preserve"> in</w:t>
      </w:r>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r w:rsidR="00F53C44">
        <w:rPr>
          <w:rFonts w:ascii="Times New Roman" w:eastAsiaTheme="minorEastAsia" w:hAnsi="Times New Roman" w:cs="Times New Roman"/>
          <w:sz w:val="24"/>
          <w:szCs w:val="24"/>
        </w:rPr>
        <w:fldChar w:fldCharType="begin"/>
      </w:r>
      <w:r w:rsidR="00AC2365">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w:t>
      </w:r>
      <w:r w:rsidRPr="00D73887">
        <w:rPr>
          <w:rFonts w:ascii="Times New Roman" w:eastAsiaTheme="minorEastAsia" w:hAnsi="Times New Roman" w:cs="Times New Roman"/>
          <w:sz w:val="24"/>
          <w:szCs w:val="24"/>
        </w:rPr>
        <w:t xml:space="preserve">t is likely that </w:t>
      </w:r>
      <w:r>
        <w:rPr>
          <w:rFonts w:ascii="Times New Roman" w:eastAsiaTheme="minorEastAsia" w:hAnsi="Times New Roman" w:cs="Times New Roman"/>
          <w:sz w:val="24"/>
          <w:szCs w:val="24"/>
        </w:rPr>
        <w:t xml:space="preserve">these </w:t>
      </w:r>
      <w:r w:rsidRPr="00D73887">
        <w:rPr>
          <w:rFonts w:ascii="Times New Roman" w:eastAsiaTheme="minorEastAsia" w:hAnsi="Times New Roman" w:cs="Times New Roman"/>
          <w:sz w:val="24"/>
          <w:szCs w:val="24"/>
        </w:rPr>
        <w:t>countries experience higher variation in lifespans</w:t>
      </w:r>
      <w:r w:rsidR="00CF73B9">
        <w:rPr>
          <w:rFonts w:ascii="Times New Roman" w:eastAsiaTheme="minorEastAsia" w:hAnsi="Times New Roman" w:cs="Times New Roman"/>
          <w:sz w:val="24"/>
          <w:szCs w:val="24"/>
        </w:rPr>
        <w:t xml:space="preserve"> which, along with the </w:t>
      </w:r>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homicides, </w:t>
      </w:r>
      <w:r>
        <w:rPr>
          <w:rFonts w:ascii="Times New Roman" w:eastAsiaTheme="minorEastAsia" w:hAnsi="Times New Roman" w:cs="Times New Roman"/>
          <w:sz w:val="24"/>
          <w:szCs w:val="24"/>
        </w:rPr>
        <w:t xml:space="preserve">points to possible failure of policies to reduce the burden of violence. These policies should pay more attention to </w:t>
      </w:r>
      <w:r w:rsidR="00CF73B9">
        <w:rPr>
          <w:rFonts w:ascii="Times New Roman" w:eastAsiaTheme="minorEastAsia" w:hAnsi="Times New Roman" w:cs="Times New Roman"/>
          <w:sz w:val="24"/>
          <w:szCs w:val="24"/>
        </w:rPr>
        <w:t xml:space="preserve">social </w:t>
      </w:r>
      <w:r>
        <w:rPr>
          <w:rFonts w:ascii="Times New Roman" w:eastAsiaTheme="minorEastAsia" w:hAnsi="Times New Roman" w:cs="Times New Roman"/>
          <w:sz w:val="24"/>
          <w:szCs w:val="24"/>
        </w:rPr>
        <w:t>determinants of premature mortality, psychosocial factors</w:t>
      </w:r>
      <w:r w:rsidR="00CF73B9">
        <w:rPr>
          <w:rFonts w:ascii="Times New Roman" w:eastAsiaTheme="minorEastAsia" w:hAnsi="Times New Roman" w:cs="Times New Roman"/>
          <w:sz w:val="24"/>
          <w:szCs w:val="24"/>
        </w:rPr>
        <w:t xml:space="preserve"> and get to the root of violence to prevent its diffusion towards the young population.</w:t>
      </w:r>
      <w:r>
        <w:rPr>
          <w:rFonts w:ascii="Times New Roman" w:eastAsiaTheme="minorEastAsia" w:hAnsi="Times New Roman" w:cs="Times New Roman"/>
          <w:sz w:val="24"/>
          <w:szCs w:val="24"/>
        </w:rPr>
        <w:t xml:space="preserve"> </w:t>
      </w: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Limitations</w:t>
      </w:r>
    </w:p>
    <w:p w14:paraId="569B1BA6" w14:textId="44624250" w:rsidR="00062405" w:rsidRDefault="00AF42CF" w:rsidP="00F53C4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inaccuracies in cause-of-death practices are likely to be present in the data that we used.</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To reduce these inaccuracies, we used broad causes of death and </w:t>
      </w:r>
      <w:r w:rsidR="00F37A87">
        <w:rPr>
          <w:rFonts w:ascii="Times New Roman" w:eastAsiaTheme="minorEastAsia" w:hAnsi="Times New Roman" w:cs="Times New Roman"/>
          <w:sz w:val="24"/>
          <w:szCs w:val="24"/>
        </w:rPr>
        <w:t>adjusted them with</w:t>
      </w:r>
      <w:r>
        <w:rPr>
          <w:rFonts w:ascii="Times New Roman" w:eastAsiaTheme="minorEastAsia" w:hAnsi="Times New Roman" w:cs="Times New Roman"/>
          <w:sz w:val="24"/>
          <w:szCs w:val="24"/>
        </w:rPr>
        <w:t xml:space="preserve"> a smoothing process over age to have reliable cause-of-death distributions.</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24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Second, our estimated effects of homicides could be a lower bound due to undercounting, underreporting, and the large number of missing individuals.</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Third, we were not able to </w:t>
      </w:r>
      <w:r w:rsidR="00E127B5">
        <w:rPr>
          <w:rFonts w:ascii="Times New Roman" w:hAnsi="Times New Roman"/>
          <w:sz w:val="24"/>
          <w:szCs w:val="24"/>
        </w:rPr>
        <w:t>disentangle</w:t>
      </w:r>
      <w:r w:rsidR="00F15D51">
        <w:rPr>
          <w:rFonts w:ascii="Times New Roman" w:hAnsi="Times New Roman"/>
          <w:sz w:val="24"/>
          <w:szCs w:val="24"/>
        </w:rPr>
        <w:t xml:space="preserve"> whether a homicide is drug-related (i.e., a homicide resulting from altercations between drug car</w:t>
      </w:r>
      <w:r w:rsidR="00F15D51" w:rsidRPr="008938A1">
        <w:rPr>
          <w:rFonts w:ascii="Times New Roman" w:hAnsi="Times New Roman"/>
          <w:sz w:val="24"/>
          <w:szCs w:val="24"/>
        </w:rPr>
        <w:t>tels and army operations</w:t>
      </w:r>
      <w:r w:rsidR="00F15D51">
        <w:rPr>
          <w:rFonts w:ascii="Times New Roman" w:hAnsi="Times New Roman"/>
          <w:sz w:val="24"/>
          <w:szCs w:val="24"/>
        </w:rPr>
        <w:t>).Thus, our results provide an upper bound for the possible impact of the war on drugs at the population level.</w:t>
      </w:r>
      <w:r>
        <w:rPr>
          <w:rFonts w:ascii="Times New Roman" w:eastAsiaTheme="minorEastAsia" w:hAnsi="Times New Roman" w:cs="Times New Roman"/>
          <w:sz w:val="24"/>
          <w:szCs w:val="24"/>
        </w:rPr>
        <w:t xml:space="preserve"> </w:t>
      </w:r>
      <w:r w:rsidR="006C789E">
        <w:rPr>
          <w:rFonts w:ascii="Times New Roman" w:eastAsiaTheme="minorEastAsia" w:hAnsi="Times New Roman" w:cs="Times New Roman"/>
          <w:sz w:val="24"/>
          <w:szCs w:val="24"/>
        </w:rPr>
        <w:t xml:space="preserve">Finally, we were not able to disaggregate </w:t>
      </w:r>
      <w:r w:rsidR="00F15D51">
        <w:rPr>
          <w:rFonts w:ascii="Times New Roman" w:eastAsiaTheme="minorEastAsia" w:hAnsi="Times New Roman" w:cs="Times New Roman"/>
          <w:sz w:val="24"/>
          <w:szCs w:val="24"/>
        </w:rPr>
        <w:t xml:space="preserve">deaths </w:t>
      </w:r>
      <w:r w:rsidR="006C789E">
        <w:rPr>
          <w:rFonts w:ascii="Times New Roman" w:eastAsiaTheme="minorEastAsia" w:hAnsi="Times New Roman" w:cs="Times New Roman"/>
          <w:sz w:val="24"/>
          <w:szCs w:val="24"/>
        </w:rPr>
        <w:t xml:space="preserve">by socioeconomic </w:t>
      </w:r>
      <w:r w:rsidR="00F15D51">
        <w:rPr>
          <w:rFonts w:ascii="Times New Roman" w:eastAsiaTheme="minorEastAsia" w:hAnsi="Times New Roman" w:cs="Times New Roman"/>
          <w:sz w:val="24"/>
          <w:szCs w:val="24"/>
        </w:rPr>
        <w:t xml:space="preserve">status </w:t>
      </w:r>
      <w:r w:rsidR="006C789E">
        <w:rPr>
          <w:rFonts w:ascii="Times New Roman" w:eastAsiaTheme="minorEastAsia" w:hAnsi="Times New Roman" w:cs="Times New Roman"/>
          <w:sz w:val="24"/>
          <w:szCs w:val="24"/>
        </w:rPr>
        <w:t xml:space="preserve">and other social factors that </w:t>
      </w:r>
      <w:r w:rsidR="00F15D51">
        <w:rPr>
          <w:rFonts w:ascii="Times New Roman" w:hAnsi="Times New Roman"/>
          <w:sz w:val="24"/>
          <w:szCs w:val="24"/>
        </w:rPr>
        <w:t>are closely linked with homicides given that the data is at the aggregate nation</w:t>
      </w:r>
      <w:r w:rsidR="00BD5DDE">
        <w:rPr>
          <w:rFonts w:ascii="Times New Roman" w:hAnsi="Times New Roman"/>
          <w:sz w:val="24"/>
          <w:szCs w:val="24"/>
        </w:rPr>
        <w:t>al-</w:t>
      </w:r>
      <w:r w:rsidR="00BD5DDE">
        <w:rPr>
          <w:rFonts w:ascii="Times New Roman" w:hAnsi="Times New Roman"/>
          <w:sz w:val="24"/>
          <w:szCs w:val="24"/>
        </w:rPr>
        <w:lastRenderedPageBreak/>
        <w:t>level.</w:t>
      </w:r>
      <w:r w:rsidR="00F15D51" w:rsidRPr="008938A1">
        <w:rPr>
          <w:rFonts w:ascii="Times New Roman" w:hAnsi="Times New Roman"/>
          <w:sz w:val="24"/>
          <w:szCs w:val="24"/>
        </w:rPr>
        <w:t xml:space="preserve"> </w:t>
      </w:r>
      <w:r w:rsidR="00F15D51">
        <w:rPr>
          <w:rFonts w:ascii="Times New Roman" w:hAnsi="Times New Roman"/>
          <w:sz w:val="24"/>
          <w:szCs w:val="24"/>
        </w:rPr>
        <w:t>Future research should try to</w:t>
      </w:r>
      <w:r w:rsidR="006C789E">
        <w:rPr>
          <w:rFonts w:ascii="Times New Roman" w:eastAsiaTheme="minorEastAsia" w:hAnsi="Times New Roman" w:cs="Times New Roman"/>
          <w:sz w:val="24"/>
          <w:szCs w:val="24"/>
        </w:rPr>
        <w:t xml:space="preserve"> shed light into the </w:t>
      </w:r>
      <w:r w:rsidR="00F15D51">
        <w:rPr>
          <w:rFonts w:ascii="Times New Roman" w:eastAsiaTheme="minorEastAsia" w:hAnsi="Times New Roman" w:cs="Times New Roman"/>
          <w:sz w:val="24"/>
          <w:szCs w:val="24"/>
        </w:rPr>
        <w:t xml:space="preserve">individual-level </w:t>
      </w:r>
      <w:r w:rsidR="006C789E">
        <w:rPr>
          <w:rFonts w:ascii="Times New Roman" w:eastAsiaTheme="minorEastAsia" w:hAnsi="Times New Roman" w:cs="Times New Roman"/>
          <w:sz w:val="24"/>
          <w:szCs w:val="24"/>
        </w:rPr>
        <w:t>pathways of violence and its effects on life expectancy and lifespan inequality.</w:t>
      </w:r>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r w:rsidR="006C789E">
        <w:rPr>
          <w:rFonts w:ascii="Times New Roman" w:eastAsiaTheme="minorEastAsia" w:hAnsi="Times New Roman" w:cs="Times New Roman"/>
          <w:sz w:val="24"/>
          <w:szCs w:val="24"/>
        </w:rPr>
        <w:t xml:space="preserve"> This illustrates the need of reliable estimates of mortality by cause of death and population by socioeconomic status and other social factors in Mexico.</w:t>
      </w:r>
    </w:p>
    <w:p w14:paraId="7B8B4064" w14:textId="7AD29BF2" w:rsidR="00F53C44" w:rsidRPr="00062405" w:rsidRDefault="00F53C44" w:rsidP="00F53C44">
      <w:pPr>
        <w:spacing w:line="480" w:lineRule="auto"/>
        <w:jc w:val="both"/>
        <w:rPr>
          <w:rFonts w:ascii="Times New Roman" w:eastAsiaTheme="minorEastAsia" w:hAnsi="Times New Roman" w:cs="Times New Roman"/>
          <w:i/>
          <w:sz w:val="24"/>
          <w:szCs w:val="24"/>
        </w:rPr>
      </w:pPr>
      <w:r w:rsidRPr="00062405">
        <w:rPr>
          <w:rFonts w:ascii="Times New Roman" w:eastAsiaTheme="minorEastAsia" w:hAnsi="Times New Roman" w:cs="Times New Roman"/>
          <w:i/>
          <w:sz w:val="24"/>
          <w:szCs w:val="24"/>
        </w:rPr>
        <w:t>Conclusion</w:t>
      </w:r>
    </w:p>
    <w:p w14:paraId="7790BB35" w14:textId="1DA0831F" w:rsidR="00976519" w:rsidRPr="00E127B5" w:rsidRDefault="00976519" w:rsidP="00F53C44">
      <w:pPr>
        <w:spacing w:line="480" w:lineRule="auto"/>
        <w:jc w:val="both"/>
        <w:rPr>
          <w:rFonts w:ascii="Times New Roman" w:eastAsiaTheme="minorEastAsia" w:hAnsi="Times New Roman" w:cs="Times New Roman"/>
          <w:sz w:val="24"/>
          <w:szCs w:val="24"/>
        </w:rPr>
      </w:pPr>
      <w:r w:rsidRPr="00E127B5">
        <w:rPr>
          <w:rFonts w:ascii="Times New Roman" w:eastAsiaTheme="minorEastAsia" w:hAnsi="Times New Roman" w:cs="Times New Roman"/>
          <w:sz w:val="24"/>
          <w:szCs w:val="24"/>
        </w:rPr>
        <w:t xml:space="preserve">Mexico has failed to recognize and correct the detrimental consequences in health and human rights that suppressive and drug-prohibition </w:t>
      </w:r>
      <w:r w:rsidR="00BF7AE3" w:rsidRPr="00E127B5">
        <w:rPr>
          <w:rFonts w:ascii="Times New Roman" w:eastAsiaTheme="minorEastAsia" w:hAnsi="Times New Roman" w:cs="Times New Roman"/>
          <w:sz w:val="24"/>
          <w:szCs w:val="24"/>
        </w:rPr>
        <w:t>policies have had on the population.</w:t>
      </w:r>
      <w:r w:rsidR="00BF7AE3" w:rsidRPr="00E127B5">
        <w:rPr>
          <w:rFonts w:ascii="Times New Roman" w:eastAsiaTheme="minorEastAsia" w:hAnsi="Times New Roman" w:cs="Times New Roman"/>
          <w:sz w:val="24"/>
          <w:szCs w:val="24"/>
        </w:rPr>
        <w:fldChar w:fldCharType="begin"/>
      </w:r>
      <w:r w:rsidR="00BF7AE3" w:rsidRPr="00E127B5">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E127B5">
        <w:rPr>
          <w:rFonts w:ascii="Times New Roman" w:eastAsiaTheme="minorEastAsia" w:hAnsi="Times New Roman" w:cs="Times New Roman"/>
          <w:sz w:val="24"/>
          <w:szCs w:val="24"/>
        </w:rPr>
        <w:fldChar w:fldCharType="separate"/>
      </w:r>
      <w:r w:rsidR="00BF7AE3" w:rsidRPr="00E127B5">
        <w:rPr>
          <w:rFonts w:ascii="Times New Roman" w:eastAsiaTheme="minorEastAsia" w:hAnsi="Times New Roman" w:cs="Times New Roman"/>
          <w:noProof/>
          <w:sz w:val="24"/>
          <w:szCs w:val="24"/>
          <w:vertAlign w:val="superscript"/>
        </w:rPr>
        <w:t>34</w:t>
      </w:r>
      <w:r w:rsidR="00BF7AE3"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There is an urgent need to stop these policies and complement them with </w:t>
      </w:r>
      <w:r w:rsidR="00F15D51" w:rsidRPr="00E127B5">
        <w:rPr>
          <w:rFonts w:ascii="Times New Roman" w:eastAsiaTheme="minorEastAsia" w:hAnsi="Times New Roman" w:cs="Times New Roman"/>
          <w:sz w:val="24"/>
          <w:szCs w:val="24"/>
        </w:rPr>
        <w:t>policies that are less focus on military actions aga</w:t>
      </w:r>
      <w:r w:rsidR="00BD5DDE">
        <w:rPr>
          <w:rFonts w:ascii="Times New Roman" w:eastAsiaTheme="minorEastAsia" w:hAnsi="Times New Roman" w:cs="Times New Roman"/>
          <w:sz w:val="24"/>
          <w:szCs w:val="24"/>
        </w:rPr>
        <w:t xml:space="preserve">inst drug cartels. For example, programs on improving </w:t>
      </w:r>
      <w:r w:rsidR="00BF7AE3" w:rsidRPr="00E127B5">
        <w:rPr>
          <w:rFonts w:ascii="Times New Roman" w:eastAsiaTheme="minorEastAsia" w:hAnsi="Times New Roman" w:cs="Times New Roman"/>
          <w:sz w:val="24"/>
          <w:szCs w:val="24"/>
        </w:rPr>
        <w:t>school</w:t>
      </w:r>
      <w:r w:rsidR="00F15D51" w:rsidRPr="00E127B5">
        <w:rPr>
          <w:rFonts w:ascii="Times New Roman" w:eastAsiaTheme="minorEastAsia" w:hAnsi="Times New Roman" w:cs="Times New Roman"/>
          <w:sz w:val="24"/>
          <w:szCs w:val="24"/>
        </w:rPr>
        <w:t>ing outcomes and</w:t>
      </w:r>
      <w:r w:rsidR="00BF7AE3" w:rsidRPr="00E127B5">
        <w:rPr>
          <w:rFonts w:ascii="Times New Roman" w:eastAsiaTheme="minorEastAsia" w:hAnsi="Times New Roman" w:cs="Times New Roman"/>
          <w:sz w:val="24"/>
          <w:szCs w:val="24"/>
        </w:rPr>
        <w:t xml:space="preserve"> educational and community programs to reduce the risk factors of violence (e.g. alcohol consumption)</w:t>
      </w:r>
      <w:r w:rsidR="00B330FD" w:rsidRPr="00E127B5">
        <w:rPr>
          <w:rFonts w:ascii="Times New Roman" w:eastAsiaTheme="minorEastAsia" w:hAnsi="Times New Roman" w:cs="Times New Roman"/>
          <w:sz w:val="24"/>
          <w:szCs w:val="24"/>
        </w:rPr>
        <w:fldChar w:fldCharType="begin"/>
      </w:r>
      <w:r w:rsidR="00B330FD" w:rsidRPr="00E127B5">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sidRPr="00E127B5">
        <w:rPr>
          <w:rFonts w:ascii="Times New Roman" w:eastAsiaTheme="minorEastAsia" w:hAnsi="Times New Roman" w:cs="Times New Roman"/>
          <w:sz w:val="24"/>
          <w:szCs w:val="24"/>
        </w:rPr>
        <w:fldChar w:fldCharType="separate"/>
      </w:r>
      <w:r w:rsidR="00B330FD" w:rsidRPr="00E127B5">
        <w:rPr>
          <w:rFonts w:ascii="Times New Roman" w:eastAsiaTheme="minorEastAsia" w:hAnsi="Times New Roman" w:cs="Times New Roman"/>
          <w:noProof/>
          <w:sz w:val="24"/>
          <w:szCs w:val="24"/>
          <w:vertAlign w:val="superscript"/>
        </w:rPr>
        <w:t>35</w:t>
      </w:r>
      <w:r w:rsidR="00B330FD" w:rsidRPr="00E127B5">
        <w:rPr>
          <w:rFonts w:ascii="Times New Roman" w:eastAsiaTheme="minorEastAsia" w:hAnsi="Times New Roman" w:cs="Times New Roman"/>
          <w:sz w:val="24"/>
          <w:szCs w:val="24"/>
        </w:rPr>
        <w:fldChar w:fldCharType="end"/>
      </w:r>
      <w:r w:rsidR="00BF7AE3" w:rsidRPr="00E127B5">
        <w:rPr>
          <w:rFonts w:ascii="Times New Roman" w:eastAsiaTheme="minorEastAsia" w:hAnsi="Times New Roman" w:cs="Times New Roman"/>
          <w:sz w:val="24"/>
          <w:szCs w:val="24"/>
        </w:rPr>
        <w:t xml:space="preserve"> </w:t>
      </w:r>
      <w:r w:rsidR="00F15D51" w:rsidRPr="00E127B5">
        <w:rPr>
          <w:rFonts w:ascii="Times New Roman" w:eastAsiaTheme="minorEastAsia" w:hAnsi="Times New Roman" w:cs="Times New Roman"/>
          <w:sz w:val="24"/>
          <w:szCs w:val="24"/>
        </w:rPr>
        <w:t xml:space="preserve">among others. </w:t>
      </w:r>
      <w:r w:rsidR="00BF7AE3" w:rsidRPr="00E127B5">
        <w:rPr>
          <w:rFonts w:ascii="Times New Roman" w:eastAsiaTheme="minorEastAsia" w:hAnsi="Times New Roman" w:cs="Times New Roman"/>
          <w:sz w:val="24"/>
          <w:szCs w:val="24"/>
        </w:rPr>
        <w:t xml:space="preserve">This will prevent </w:t>
      </w:r>
      <w:r w:rsidR="00BF7AE3" w:rsidRPr="00E127B5">
        <w:rPr>
          <w:rFonts w:ascii="Times New Roman" w:hAnsi="Times New Roman" w:cs="Times New Roman"/>
          <w:sz w:val="24"/>
          <w:szCs w:val="24"/>
        </w:rPr>
        <w:t>homicides and contribute significantly to increase</w:t>
      </w:r>
      <w:r w:rsidR="009A202F">
        <w:rPr>
          <w:rFonts w:ascii="Times New Roman" w:hAnsi="Times New Roman" w:cs="Times New Roman"/>
          <w:sz w:val="24"/>
          <w:szCs w:val="24"/>
        </w:rPr>
        <w:t>s in</w:t>
      </w:r>
      <w:r w:rsidR="00BF7AE3" w:rsidRPr="00E127B5">
        <w:rPr>
          <w:rFonts w:ascii="Times New Roman" w:hAnsi="Times New Roman" w:cs="Times New Roman"/>
          <w:sz w:val="24"/>
          <w:szCs w:val="24"/>
        </w:rPr>
        <w:t xml:space="preserve"> life expectancy as well as greater equality of individual lifespans in Mexico.</w:t>
      </w:r>
    </w:p>
    <w:p w14:paraId="5E5D1E6F" w14:textId="55A574D1" w:rsidR="00670A8C" w:rsidRPr="00AC2365" w:rsidRDefault="00670A8C" w:rsidP="00DA15CA">
      <w:pPr>
        <w:spacing w:line="480" w:lineRule="auto"/>
        <w:jc w:val="both"/>
        <w:rPr>
          <w:rFonts w:ascii="Times New Roman" w:eastAsiaTheme="minorEastAsia" w:hAnsi="Times New Roman" w:cs="Times New Roman"/>
          <w:sz w:val="24"/>
          <w:szCs w:val="24"/>
        </w:rPr>
      </w:pPr>
    </w:p>
    <w:p w14:paraId="0E5D9360" w14:textId="3AA53218" w:rsidR="00CC0A4A" w:rsidRPr="00AC2365" w:rsidRDefault="00B62339" w:rsidP="00DA15CA">
      <w:pPr>
        <w:spacing w:line="480" w:lineRule="auto"/>
        <w:jc w:val="both"/>
        <w:rPr>
          <w:rFonts w:ascii="Times New Roman" w:eastAsiaTheme="majorEastAsia" w:hAnsi="Times New Roman" w:cs="Times New Roman"/>
          <w:b/>
          <w:iCs/>
          <w:spacing w:val="15"/>
          <w:sz w:val="24"/>
          <w:szCs w:val="24"/>
        </w:rPr>
      </w:pPr>
      <w:r w:rsidRPr="00AC2365">
        <w:rPr>
          <w:rFonts w:ascii="Times New Roman" w:eastAsiaTheme="minorEastAsia" w:hAnsi="Times New Roman" w:cs="Times New Roman"/>
          <w:b/>
          <w:sz w:val="24"/>
          <w:szCs w:val="24"/>
        </w:rPr>
        <w:t>References</w:t>
      </w:r>
    </w:p>
    <w:p w14:paraId="449D648D" w14:textId="77777777" w:rsidR="00AC2365" w:rsidRPr="00AC2365" w:rsidRDefault="00CC0A4A" w:rsidP="00AC2365">
      <w:pPr>
        <w:pStyle w:val="EndNoteBibliography"/>
        <w:ind w:left="720" w:hanging="720"/>
        <w:rPr>
          <w:rFonts w:ascii="Times New Roman" w:hAnsi="Times New Roman" w:cs="Times New Roman"/>
          <w:sz w:val="24"/>
          <w:szCs w:val="24"/>
        </w:rPr>
      </w:pPr>
      <w:r w:rsidRPr="00AC2365">
        <w:rPr>
          <w:rFonts w:ascii="Times New Roman" w:eastAsiaTheme="minorEastAsia" w:hAnsi="Times New Roman" w:cs="Times New Roman"/>
          <w:noProof w:val="0"/>
          <w:sz w:val="24"/>
          <w:szCs w:val="24"/>
        </w:rPr>
        <w:fldChar w:fldCharType="begin"/>
      </w:r>
      <w:r w:rsidRPr="00AC2365">
        <w:rPr>
          <w:rFonts w:ascii="Times New Roman" w:eastAsiaTheme="minorEastAsia" w:hAnsi="Times New Roman" w:cs="Times New Roman"/>
          <w:noProof w:val="0"/>
          <w:sz w:val="24"/>
          <w:szCs w:val="24"/>
        </w:rPr>
        <w:instrText xml:space="preserve"> ADDIN EN.REFLIST </w:instrText>
      </w:r>
      <w:r w:rsidRPr="00AC2365">
        <w:rPr>
          <w:rFonts w:ascii="Times New Roman" w:eastAsiaTheme="minorEastAsia" w:hAnsi="Times New Roman" w:cs="Times New Roman"/>
          <w:noProof w:val="0"/>
          <w:sz w:val="24"/>
          <w:szCs w:val="24"/>
        </w:rPr>
        <w:fldChar w:fldCharType="separate"/>
      </w:r>
      <w:r w:rsidR="00AC2365" w:rsidRPr="00AC2365">
        <w:rPr>
          <w:rFonts w:ascii="Times New Roman" w:hAnsi="Times New Roman" w:cs="Times New Roman"/>
          <w:sz w:val="24"/>
          <w:szCs w:val="24"/>
        </w:rPr>
        <w:t>1.</w:t>
      </w:r>
      <w:r w:rsidR="00AC2365" w:rsidRPr="00AC2365">
        <w:rPr>
          <w:rFonts w:ascii="Times New Roman" w:hAnsi="Times New Roman" w:cs="Times New Roman"/>
          <w:sz w:val="24"/>
          <w:szCs w:val="24"/>
        </w:rPr>
        <w:tab/>
        <w:t xml:space="preserve">Briceño-León R, Villaveces A, Concha-Eastman A. Understanding the uneven distribution of the incidence of homicide in Latin America. </w:t>
      </w:r>
      <w:r w:rsidR="00AC2365" w:rsidRPr="00AC2365">
        <w:rPr>
          <w:rFonts w:ascii="Times New Roman" w:hAnsi="Times New Roman" w:cs="Times New Roman"/>
          <w:i/>
          <w:sz w:val="24"/>
          <w:szCs w:val="24"/>
        </w:rPr>
        <w:t xml:space="preserve">International Journal of Epidemiology. </w:t>
      </w:r>
      <w:r w:rsidR="00AC2365" w:rsidRPr="00AC2365">
        <w:rPr>
          <w:rFonts w:ascii="Times New Roman" w:hAnsi="Times New Roman" w:cs="Times New Roman"/>
          <w:sz w:val="24"/>
          <w:szCs w:val="24"/>
        </w:rPr>
        <w:t>2008;37(4):751-757.</w:t>
      </w:r>
    </w:p>
    <w:p w14:paraId="2949947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w:t>
      </w:r>
      <w:r w:rsidRPr="00AC2365">
        <w:rPr>
          <w:rFonts w:ascii="Times New Roman" w:hAnsi="Times New Roman" w:cs="Times New Roman"/>
          <w:sz w:val="24"/>
          <w:szCs w:val="24"/>
        </w:rPr>
        <w:tab/>
        <w:t xml:space="preserve">United Nations Office on Drugs Crime. </w:t>
      </w:r>
      <w:r w:rsidRPr="00AC2365">
        <w:rPr>
          <w:rFonts w:ascii="Times New Roman" w:hAnsi="Times New Roman" w:cs="Times New Roman"/>
          <w:i/>
          <w:sz w:val="24"/>
          <w:szCs w:val="24"/>
        </w:rPr>
        <w:t>Global study on homicide 2013: trends, contexts, data.</w:t>
      </w:r>
      <w:r w:rsidRPr="00AC2365">
        <w:rPr>
          <w:rFonts w:ascii="Times New Roman" w:hAnsi="Times New Roman" w:cs="Times New Roman"/>
          <w:sz w:val="24"/>
          <w:szCs w:val="24"/>
        </w:rPr>
        <w:t xml:space="preserve"> UNODC; 2013.</w:t>
      </w:r>
    </w:p>
    <w:p w14:paraId="248463EE"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w:t>
      </w:r>
      <w:r w:rsidRPr="00AC2365">
        <w:rPr>
          <w:rFonts w:ascii="Times New Roman" w:hAnsi="Times New Roman" w:cs="Times New Roman"/>
          <w:sz w:val="24"/>
          <w:szCs w:val="24"/>
        </w:rPr>
        <w:tab/>
        <w:t>Castillo J, Mejía D, Restrepo P. Scarcity without leviathan: The violent effects of cocaine supply shortages in the mexican drug war. 2014.</w:t>
      </w:r>
    </w:p>
    <w:p w14:paraId="4EDE5F4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4.</w:t>
      </w:r>
      <w:r w:rsidRPr="00AC2365">
        <w:rPr>
          <w:rFonts w:ascii="Times New Roman" w:hAnsi="Times New Roman" w:cs="Times New Roman"/>
          <w:sz w:val="24"/>
          <w:szCs w:val="24"/>
        </w:rPr>
        <w:tab/>
        <w:t xml:space="preserve">Dell M. Trafficking networks and the Mexican drug war. </w:t>
      </w:r>
      <w:r w:rsidRPr="00AC2365">
        <w:rPr>
          <w:rFonts w:ascii="Times New Roman" w:hAnsi="Times New Roman" w:cs="Times New Roman"/>
          <w:i/>
          <w:sz w:val="24"/>
          <w:szCs w:val="24"/>
        </w:rPr>
        <w:t xml:space="preserve">American Economic Review. </w:t>
      </w:r>
      <w:r w:rsidRPr="00AC2365">
        <w:rPr>
          <w:rFonts w:ascii="Times New Roman" w:hAnsi="Times New Roman" w:cs="Times New Roman"/>
          <w:sz w:val="24"/>
          <w:szCs w:val="24"/>
        </w:rPr>
        <w:t>2015;105(6):1738-1779.</w:t>
      </w:r>
    </w:p>
    <w:p w14:paraId="5287DAEA"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5.</w:t>
      </w:r>
      <w:r w:rsidRPr="00AC2365">
        <w:rPr>
          <w:rFonts w:ascii="Times New Roman" w:hAnsi="Times New Roman" w:cs="Times New Roman"/>
          <w:sz w:val="24"/>
          <w:szCs w:val="24"/>
        </w:rPr>
        <w:tab/>
        <w:t xml:space="preserve">Ríos V. Why did Mexico become so violent? A self-reinforcing violent equilibrium caused by competition and enforcement. </w:t>
      </w:r>
      <w:r w:rsidRPr="00AC2365">
        <w:rPr>
          <w:rFonts w:ascii="Times New Roman" w:hAnsi="Times New Roman" w:cs="Times New Roman"/>
          <w:i/>
          <w:sz w:val="24"/>
          <w:szCs w:val="24"/>
        </w:rPr>
        <w:t xml:space="preserve">Trends in organized crime. </w:t>
      </w:r>
      <w:r w:rsidRPr="00AC2365">
        <w:rPr>
          <w:rFonts w:ascii="Times New Roman" w:hAnsi="Times New Roman" w:cs="Times New Roman"/>
          <w:sz w:val="24"/>
          <w:szCs w:val="24"/>
        </w:rPr>
        <w:t>2013;16(2):138-155.</w:t>
      </w:r>
    </w:p>
    <w:p w14:paraId="0F9F1DB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6.</w:t>
      </w:r>
      <w:r w:rsidRPr="00AC2365">
        <w:rPr>
          <w:rFonts w:ascii="Times New Roman" w:hAnsi="Times New Roman" w:cs="Times New Roman"/>
          <w:sz w:val="24"/>
          <w:szCs w:val="24"/>
        </w:rPr>
        <w:tab/>
        <w:t xml:space="preserve">Heinle KRF, Octavio; Shirk, David A. Drug violence in Mexico: Data and analysis through 2016. </w:t>
      </w:r>
      <w:r w:rsidRPr="00AC2365">
        <w:rPr>
          <w:rFonts w:ascii="Times New Roman" w:hAnsi="Times New Roman" w:cs="Times New Roman"/>
          <w:i/>
          <w:sz w:val="24"/>
          <w:szCs w:val="24"/>
        </w:rPr>
        <w:t xml:space="preserve">Trans-Border Institute, University of San Diego, San Diego. </w:t>
      </w:r>
      <w:r w:rsidRPr="00AC2365">
        <w:rPr>
          <w:rFonts w:ascii="Times New Roman" w:hAnsi="Times New Roman" w:cs="Times New Roman"/>
          <w:sz w:val="24"/>
          <w:szCs w:val="24"/>
        </w:rPr>
        <w:t>2017.</w:t>
      </w:r>
    </w:p>
    <w:p w14:paraId="024C9C5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7.</w:t>
      </w:r>
      <w:r w:rsidRPr="00AC2365">
        <w:rPr>
          <w:rFonts w:ascii="Times New Roman" w:hAnsi="Times New Roman" w:cs="Times New Roman"/>
          <w:sz w:val="24"/>
          <w:szCs w:val="24"/>
        </w:rPr>
        <w:tab/>
        <w:t xml:space="preserve">Canudas-Romo V, García-Guerrero VM, Echarri-Cánovas CJ. The stagnation of the Mexican male life expectancy in the first decade of the 21st century: the impact of homicides and diabetes mellitus. </w:t>
      </w:r>
      <w:r w:rsidRPr="00AC2365">
        <w:rPr>
          <w:rFonts w:ascii="Times New Roman" w:hAnsi="Times New Roman" w:cs="Times New Roman"/>
          <w:i/>
          <w:sz w:val="24"/>
          <w:szCs w:val="24"/>
        </w:rPr>
        <w:t xml:space="preserve">J Epidemiol Community Health. </w:t>
      </w:r>
      <w:r w:rsidRPr="00AC2365">
        <w:rPr>
          <w:rFonts w:ascii="Times New Roman" w:hAnsi="Times New Roman" w:cs="Times New Roman"/>
          <w:sz w:val="24"/>
          <w:szCs w:val="24"/>
        </w:rPr>
        <w:t>2015;69(1):28-34.</w:t>
      </w:r>
    </w:p>
    <w:p w14:paraId="4836C00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lastRenderedPageBreak/>
        <w:t>8.</w:t>
      </w:r>
      <w:r w:rsidRPr="00AC2365">
        <w:rPr>
          <w:rFonts w:ascii="Times New Roman" w:hAnsi="Times New Roman" w:cs="Times New Roman"/>
          <w:sz w:val="24"/>
          <w:szCs w:val="24"/>
        </w:rPr>
        <w:tab/>
        <w:t xml:space="preserve">Aburto JM, Beltrán-Sánchez H, García-Guerrero VM, Canudas-Romo V. Homicides in Mexico reversed life expectancy gains for men and slowed them for women, 2000–10. </w:t>
      </w:r>
      <w:r w:rsidRPr="00AC2365">
        <w:rPr>
          <w:rFonts w:ascii="Times New Roman" w:hAnsi="Times New Roman" w:cs="Times New Roman"/>
          <w:i/>
          <w:sz w:val="24"/>
          <w:szCs w:val="24"/>
        </w:rPr>
        <w:t xml:space="preserve">Health Affairs. </w:t>
      </w:r>
      <w:r w:rsidRPr="00AC2365">
        <w:rPr>
          <w:rFonts w:ascii="Times New Roman" w:hAnsi="Times New Roman" w:cs="Times New Roman"/>
          <w:sz w:val="24"/>
          <w:szCs w:val="24"/>
        </w:rPr>
        <w:t>2016;35(1):88-95.</w:t>
      </w:r>
    </w:p>
    <w:p w14:paraId="2DF91839"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9.</w:t>
      </w:r>
      <w:r w:rsidRPr="00AC2365">
        <w:rPr>
          <w:rFonts w:ascii="Times New Roman" w:hAnsi="Times New Roman" w:cs="Times New Roman"/>
          <w:sz w:val="24"/>
          <w:szCs w:val="24"/>
        </w:rPr>
        <w:tab/>
        <w:t xml:space="preserve">Gómez-Dantés H, Fullman N, Lamadrid-Figueroa H, et al. Dissonant health transition in the states of Mexico, 1990–2013: a systematic analysis for the Global Burden of Disease Study 2013. </w:t>
      </w:r>
      <w:r w:rsidRPr="00AC2365">
        <w:rPr>
          <w:rFonts w:ascii="Times New Roman" w:hAnsi="Times New Roman" w:cs="Times New Roman"/>
          <w:i/>
          <w:sz w:val="24"/>
          <w:szCs w:val="24"/>
        </w:rPr>
        <w:t xml:space="preserve">The Lancet. </w:t>
      </w:r>
      <w:r w:rsidRPr="00AC2365">
        <w:rPr>
          <w:rFonts w:ascii="Times New Roman" w:hAnsi="Times New Roman" w:cs="Times New Roman"/>
          <w:sz w:val="24"/>
          <w:szCs w:val="24"/>
        </w:rPr>
        <w:t>2016;388(10058):2386-2402.</w:t>
      </w:r>
    </w:p>
    <w:p w14:paraId="0236C4A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10.</w:t>
      </w:r>
      <w:r w:rsidRPr="00AC2365">
        <w:rPr>
          <w:rFonts w:ascii="Times New Roman" w:hAnsi="Times New Roman" w:cs="Times New Roman"/>
          <w:sz w:val="24"/>
          <w:szCs w:val="24"/>
        </w:rPr>
        <w:tab/>
        <w:t xml:space="preserve">Edwards RD, Tuljapurkar S. Inequality in life spans and a new perspective on mortality convergence across industrialized countries. </w:t>
      </w:r>
      <w:r w:rsidRPr="00AC2365">
        <w:rPr>
          <w:rFonts w:ascii="Times New Roman" w:hAnsi="Times New Roman" w:cs="Times New Roman"/>
          <w:i/>
          <w:sz w:val="24"/>
          <w:szCs w:val="24"/>
        </w:rPr>
        <w:t xml:space="preserve">Population and Development Review. </w:t>
      </w:r>
      <w:r w:rsidRPr="00AC2365">
        <w:rPr>
          <w:rFonts w:ascii="Times New Roman" w:hAnsi="Times New Roman" w:cs="Times New Roman"/>
          <w:sz w:val="24"/>
          <w:szCs w:val="24"/>
        </w:rPr>
        <w:t>2005;31(4):645-674.</w:t>
      </w:r>
    </w:p>
    <w:p w14:paraId="48BC2729"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11.</w:t>
      </w:r>
      <w:r w:rsidRPr="00AC2365">
        <w:rPr>
          <w:rFonts w:ascii="Times New Roman" w:hAnsi="Times New Roman" w:cs="Times New Roman"/>
          <w:sz w:val="24"/>
          <w:szCs w:val="24"/>
        </w:rPr>
        <w:tab/>
        <w:t xml:space="preserve">Marmot M. Inequalities in health. </w:t>
      </w:r>
      <w:r w:rsidRPr="00AC2365">
        <w:rPr>
          <w:rFonts w:ascii="Times New Roman" w:hAnsi="Times New Roman" w:cs="Times New Roman"/>
          <w:i/>
          <w:sz w:val="24"/>
          <w:szCs w:val="24"/>
        </w:rPr>
        <w:t xml:space="preserve">New England Journal of Medicine. </w:t>
      </w:r>
      <w:r w:rsidRPr="00AC2365">
        <w:rPr>
          <w:rFonts w:ascii="Times New Roman" w:hAnsi="Times New Roman" w:cs="Times New Roman"/>
          <w:sz w:val="24"/>
          <w:szCs w:val="24"/>
        </w:rPr>
        <w:t>2001;345(2):134-135.</w:t>
      </w:r>
    </w:p>
    <w:p w14:paraId="6131B87E"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12.</w:t>
      </w:r>
      <w:r w:rsidRPr="00AC2365">
        <w:rPr>
          <w:rFonts w:ascii="Times New Roman" w:hAnsi="Times New Roman" w:cs="Times New Roman"/>
          <w:sz w:val="24"/>
          <w:szCs w:val="24"/>
        </w:rPr>
        <w:tab/>
        <w:t xml:space="preserve">van Raalte AA, Kunst AE, Deboosere P, et al. More variation in lifespan in lower educated groups: evidence from 10 European countries. </w:t>
      </w:r>
      <w:r w:rsidRPr="00AC2365">
        <w:rPr>
          <w:rFonts w:ascii="Times New Roman" w:hAnsi="Times New Roman" w:cs="Times New Roman"/>
          <w:i/>
          <w:sz w:val="24"/>
          <w:szCs w:val="24"/>
        </w:rPr>
        <w:t xml:space="preserve">International Journal of Epidemiology. </w:t>
      </w:r>
      <w:r w:rsidRPr="00AC2365">
        <w:rPr>
          <w:rFonts w:ascii="Times New Roman" w:hAnsi="Times New Roman" w:cs="Times New Roman"/>
          <w:sz w:val="24"/>
          <w:szCs w:val="24"/>
        </w:rPr>
        <w:t>2011:dyr146.</w:t>
      </w:r>
    </w:p>
    <w:p w14:paraId="40D293F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13.</w:t>
      </w:r>
      <w:r w:rsidRPr="00AC2365">
        <w:rPr>
          <w:rFonts w:ascii="Times New Roman" w:hAnsi="Times New Roman" w:cs="Times New Roman"/>
          <w:sz w:val="24"/>
          <w:szCs w:val="24"/>
        </w:rPr>
        <w:tab/>
        <w:t xml:space="preserve">Sasson I. Trends in life expectancy and lifespan variation by educational attainment: United States, 1990–2010.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2016;53(2):269-293.</w:t>
      </w:r>
    </w:p>
    <w:p w14:paraId="6DFA016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14.</w:t>
      </w:r>
      <w:r w:rsidRPr="00AC2365">
        <w:rPr>
          <w:rFonts w:ascii="Times New Roman" w:hAnsi="Times New Roman" w:cs="Times New Roman"/>
          <w:sz w:val="24"/>
          <w:szCs w:val="24"/>
        </w:rPr>
        <w:tab/>
        <w:t xml:space="preserve">Vaupel JW, Zhang Z, van Raalte AA. Life expectancy and disparity: an international comparison of life table data. </w:t>
      </w:r>
      <w:r w:rsidRPr="00AC2365">
        <w:rPr>
          <w:rFonts w:ascii="Times New Roman" w:hAnsi="Times New Roman" w:cs="Times New Roman"/>
          <w:i/>
          <w:sz w:val="24"/>
          <w:szCs w:val="24"/>
        </w:rPr>
        <w:t xml:space="preserve">BMJ open. </w:t>
      </w:r>
      <w:r w:rsidRPr="00AC2365">
        <w:rPr>
          <w:rFonts w:ascii="Times New Roman" w:hAnsi="Times New Roman" w:cs="Times New Roman"/>
          <w:sz w:val="24"/>
          <w:szCs w:val="24"/>
        </w:rPr>
        <w:t>2011;1(1):e000128.</w:t>
      </w:r>
    </w:p>
    <w:p w14:paraId="49258C6C" w14:textId="24589F9D"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15.</w:t>
      </w:r>
      <w:r w:rsidRPr="00AC2365">
        <w:rPr>
          <w:rFonts w:ascii="Times New Roman" w:hAnsi="Times New Roman" w:cs="Times New Roman"/>
          <w:sz w:val="24"/>
          <w:szCs w:val="24"/>
        </w:rPr>
        <w:tab/>
        <w:t xml:space="preserve">Aburto JM, van Raalte A. Lifespan dispersion in times of life expectancy fluctuation: the case of Central and Eastern Europe.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In press. http://findresearcher.sdu.dk/portal/files/141679919/Demography_Final.pdf</w:t>
      </w:r>
    </w:p>
    <w:p w14:paraId="48A49F78"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16.</w:t>
      </w:r>
      <w:r w:rsidRPr="00AC2365">
        <w:rPr>
          <w:rFonts w:ascii="Times New Roman" w:hAnsi="Times New Roman" w:cs="Times New Roman"/>
          <w:sz w:val="24"/>
          <w:szCs w:val="24"/>
        </w:rPr>
        <w:tab/>
        <w:t xml:space="preserve">Flores M, Villarreal A. Exploring the spatial diffusion of homicides in Mexican municipalities through exploratory spatial data analysis. </w:t>
      </w:r>
      <w:r w:rsidRPr="00AC2365">
        <w:rPr>
          <w:rFonts w:ascii="Times New Roman" w:hAnsi="Times New Roman" w:cs="Times New Roman"/>
          <w:i/>
          <w:sz w:val="24"/>
          <w:szCs w:val="24"/>
        </w:rPr>
        <w:t xml:space="preserve">Cityscape. </w:t>
      </w:r>
      <w:r w:rsidRPr="00AC2365">
        <w:rPr>
          <w:rFonts w:ascii="Times New Roman" w:hAnsi="Times New Roman" w:cs="Times New Roman"/>
          <w:sz w:val="24"/>
          <w:szCs w:val="24"/>
        </w:rPr>
        <w:t>2015;17(1):35.</w:t>
      </w:r>
    </w:p>
    <w:p w14:paraId="3C702D8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17.</w:t>
      </w:r>
      <w:r w:rsidRPr="00AC2365">
        <w:rPr>
          <w:rFonts w:ascii="Times New Roman" w:hAnsi="Times New Roman" w:cs="Times New Roman"/>
          <w:sz w:val="24"/>
          <w:szCs w:val="24"/>
        </w:rPr>
        <w:tab/>
        <w:t xml:space="preserve">Espinal-Enríquez J, Larralde H. Analysis of México’s Narco-War Network (2007–2011). </w:t>
      </w:r>
      <w:r w:rsidRPr="00AC2365">
        <w:rPr>
          <w:rFonts w:ascii="Times New Roman" w:hAnsi="Times New Roman" w:cs="Times New Roman"/>
          <w:i/>
          <w:sz w:val="24"/>
          <w:szCs w:val="24"/>
        </w:rPr>
        <w:t xml:space="preserve">PloS one. </w:t>
      </w:r>
      <w:r w:rsidRPr="00AC2365">
        <w:rPr>
          <w:rFonts w:ascii="Times New Roman" w:hAnsi="Times New Roman" w:cs="Times New Roman"/>
          <w:sz w:val="24"/>
          <w:szCs w:val="24"/>
        </w:rPr>
        <w:t>2015;10(5):e0126503.</w:t>
      </w:r>
    </w:p>
    <w:p w14:paraId="3DEE25A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18.</w:t>
      </w:r>
      <w:r w:rsidRPr="00AC2365">
        <w:rPr>
          <w:rFonts w:ascii="Times New Roman" w:hAnsi="Times New Roman" w:cs="Times New Roman"/>
          <w:sz w:val="24"/>
          <w:szCs w:val="24"/>
        </w:rPr>
        <w:tab/>
        <w:t xml:space="preserve">González-Pier E, Barraza-Lloréns M, Beyeler N, et al. Mexico's path towards the Sustainable Development Goal for health: an assessment of the feasibility of reducing premature mortality by 40% by 2030. </w:t>
      </w:r>
      <w:r w:rsidRPr="00AC2365">
        <w:rPr>
          <w:rFonts w:ascii="Times New Roman" w:hAnsi="Times New Roman" w:cs="Times New Roman"/>
          <w:i/>
          <w:sz w:val="24"/>
          <w:szCs w:val="24"/>
        </w:rPr>
        <w:t xml:space="preserve">The Lancet Global Health. </w:t>
      </w:r>
      <w:r w:rsidRPr="00AC2365">
        <w:rPr>
          <w:rFonts w:ascii="Times New Roman" w:hAnsi="Times New Roman" w:cs="Times New Roman"/>
          <w:sz w:val="24"/>
          <w:szCs w:val="24"/>
        </w:rPr>
        <w:t>2016;4(10):e714-e725.</w:t>
      </w:r>
    </w:p>
    <w:p w14:paraId="7E955A52" w14:textId="4B5CFCF0"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19.</w:t>
      </w:r>
      <w:r w:rsidRPr="00AC2365">
        <w:rPr>
          <w:rFonts w:ascii="Times New Roman" w:hAnsi="Times New Roman" w:cs="Times New Roman"/>
          <w:sz w:val="24"/>
          <w:szCs w:val="24"/>
        </w:rPr>
        <w:tab/>
        <w:t xml:space="preserve">INEGI. National Institute of Statistics: Micro-data files on mortality data 1995-2015. 2017; </w:t>
      </w:r>
      <w:hyperlink r:id="rId9" w:history="1">
        <w:r w:rsidRPr="00AC2365">
          <w:rPr>
            <w:rStyle w:val="Hyperlink"/>
            <w:rFonts w:ascii="Times New Roman" w:hAnsi="Times New Roman" w:cs="Times New Roman"/>
            <w:sz w:val="24"/>
            <w:szCs w:val="24"/>
          </w:rPr>
          <w:t>http://www.beta.inegi.org.mx/proyectos/registros/vitales/mortalidad/default.html</w:t>
        </w:r>
      </w:hyperlink>
      <w:r w:rsidRPr="00AC2365">
        <w:rPr>
          <w:rFonts w:ascii="Times New Roman" w:hAnsi="Times New Roman" w:cs="Times New Roman"/>
          <w:sz w:val="24"/>
          <w:szCs w:val="24"/>
        </w:rPr>
        <w:t>. Accessed 21/4/2017, 2017.</w:t>
      </w:r>
    </w:p>
    <w:p w14:paraId="2D14DCD5" w14:textId="0D865001"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20.</w:t>
      </w:r>
      <w:r w:rsidRPr="00AC2365">
        <w:rPr>
          <w:rFonts w:ascii="Times New Roman" w:hAnsi="Times New Roman" w:cs="Times New Roman"/>
          <w:sz w:val="24"/>
          <w:szCs w:val="24"/>
        </w:rPr>
        <w:tab/>
        <w:t xml:space="preserve">CONAPO. Mexican Population Council: Population estimates. 2017; </w:t>
      </w:r>
      <w:hyperlink r:id="rId10" w:history="1">
        <w:r w:rsidRPr="00AC2365">
          <w:rPr>
            <w:rStyle w:val="Hyperlink"/>
            <w:rFonts w:ascii="Times New Roman" w:hAnsi="Times New Roman" w:cs="Times New Roman"/>
            <w:sz w:val="24"/>
            <w:szCs w:val="24"/>
          </w:rPr>
          <w:t>https://datos.gob.mx/busca/dataset/activity/proyecciones-de-la-poblacion-de-mexico</w:t>
        </w:r>
      </w:hyperlink>
      <w:r w:rsidRPr="00AC2365">
        <w:rPr>
          <w:rFonts w:ascii="Times New Roman" w:hAnsi="Times New Roman" w:cs="Times New Roman"/>
          <w:sz w:val="24"/>
          <w:szCs w:val="24"/>
        </w:rPr>
        <w:t>. Accessed 21/4/2017, 2017.</w:t>
      </w:r>
    </w:p>
    <w:p w14:paraId="0C55A63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21.</w:t>
      </w:r>
      <w:r w:rsidRPr="00AC2365">
        <w:rPr>
          <w:rFonts w:ascii="Times New Roman" w:hAnsi="Times New Roman" w:cs="Times New Roman"/>
          <w:sz w:val="24"/>
          <w:szCs w:val="24"/>
        </w:rPr>
        <w:tab/>
        <w:t xml:space="preserve">Nolte E, McKee CM. Measuring the health of nations: updating an earlier analysis. </w:t>
      </w:r>
      <w:r w:rsidRPr="00AC2365">
        <w:rPr>
          <w:rFonts w:ascii="Times New Roman" w:hAnsi="Times New Roman" w:cs="Times New Roman"/>
          <w:i/>
          <w:sz w:val="24"/>
          <w:szCs w:val="24"/>
        </w:rPr>
        <w:t xml:space="preserve">Health affairs. </w:t>
      </w:r>
      <w:r w:rsidRPr="00AC2365">
        <w:rPr>
          <w:rFonts w:ascii="Times New Roman" w:hAnsi="Times New Roman" w:cs="Times New Roman"/>
          <w:sz w:val="24"/>
          <w:szCs w:val="24"/>
        </w:rPr>
        <w:t>2008;27(1):58-71.</w:t>
      </w:r>
    </w:p>
    <w:p w14:paraId="6135B10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22.</w:t>
      </w:r>
      <w:r w:rsidRPr="00AC2365">
        <w:rPr>
          <w:rFonts w:ascii="Times New Roman" w:hAnsi="Times New Roman" w:cs="Times New Roman"/>
          <w:sz w:val="24"/>
          <w:szCs w:val="24"/>
        </w:rPr>
        <w:tab/>
        <w:t xml:space="preserve">Aburto JM, Riffe T, Canudas-Romo V. Trends in avoidable mortality over the life course in Mexico, 1990–2015: a cross-sectional demographic analysis. </w:t>
      </w:r>
      <w:r w:rsidRPr="00AC2365">
        <w:rPr>
          <w:rFonts w:ascii="Times New Roman" w:hAnsi="Times New Roman" w:cs="Times New Roman"/>
          <w:i/>
          <w:sz w:val="24"/>
          <w:szCs w:val="24"/>
        </w:rPr>
        <w:t xml:space="preserve">BMJ open. </w:t>
      </w:r>
      <w:r w:rsidRPr="00AC2365">
        <w:rPr>
          <w:rFonts w:ascii="Times New Roman" w:hAnsi="Times New Roman" w:cs="Times New Roman"/>
          <w:sz w:val="24"/>
          <w:szCs w:val="24"/>
        </w:rPr>
        <w:t>2018;8(7):e022350.</w:t>
      </w:r>
    </w:p>
    <w:p w14:paraId="288F43EB"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23.</w:t>
      </w:r>
      <w:r w:rsidRPr="00AC2365">
        <w:rPr>
          <w:rFonts w:ascii="Times New Roman" w:hAnsi="Times New Roman" w:cs="Times New Roman"/>
          <w:sz w:val="24"/>
          <w:szCs w:val="24"/>
        </w:rPr>
        <w:tab/>
        <w:t xml:space="preserve">Rosenberg HM. Cause of death as a contemporary problem. </w:t>
      </w:r>
      <w:r w:rsidRPr="00AC2365">
        <w:rPr>
          <w:rFonts w:ascii="Times New Roman" w:hAnsi="Times New Roman" w:cs="Times New Roman"/>
          <w:i/>
          <w:sz w:val="24"/>
          <w:szCs w:val="24"/>
        </w:rPr>
        <w:t xml:space="preserve">Journal of the history of medicine and allied sciences. </w:t>
      </w:r>
      <w:r w:rsidRPr="00AC2365">
        <w:rPr>
          <w:rFonts w:ascii="Times New Roman" w:hAnsi="Times New Roman" w:cs="Times New Roman"/>
          <w:sz w:val="24"/>
          <w:szCs w:val="24"/>
        </w:rPr>
        <w:t>1999;54(2):133-153.</w:t>
      </w:r>
    </w:p>
    <w:p w14:paraId="3454DBB5"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24.</w:t>
      </w:r>
      <w:r w:rsidRPr="00AC2365">
        <w:rPr>
          <w:rFonts w:ascii="Times New Roman" w:hAnsi="Times New Roman" w:cs="Times New Roman"/>
          <w:sz w:val="24"/>
          <w:szCs w:val="24"/>
        </w:rPr>
        <w:tab/>
        <w:t xml:space="preserve">Camarda CG. MortalitySmooth: An R Package for Smoothing Poisson Counts with P-Splines. </w:t>
      </w:r>
      <w:r w:rsidRPr="00AC2365">
        <w:rPr>
          <w:rFonts w:ascii="Times New Roman" w:hAnsi="Times New Roman" w:cs="Times New Roman"/>
          <w:i/>
          <w:sz w:val="24"/>
          <w:szCs w:val="24"/>
        </w:rPr>
        <w:t xml:space="preserve">Journal of Statistical Software. </w:t>
      </w:r>
      <w:r w:rsidRPr="00AC2365">
        <w:rPr>
          <w:rFonts w:ascii="Times New Roman" w:hAnsi="Times New Roman" w:cs="Times New Roman"/>
          <w:sz w:val="24"/>
          <w:szCs w:val="24"/>
        </w:rPr>
        <w:t>2012;50:1-24.</w:t>
      </w:r>
    </w:p>
    <w:p w14:paraId="49002BC1"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25.</w:t>
      </w:r>
      <w:r w:rsidRPr="00AC2365">
        <w:rPr>
          <w:rFonts w:ascii="Times New Roman" w:hAnsi="Times New Roman" w:cs="Times New Roman"/>
          <w:sz w:val="24"/>
          <w:szCs w:val="24"/>
        </w:rPr>
        <w:tab/>
        <w:t xml:space="preserve">Preston SH, Heuveline P, Guillot M. </w:t>
      </w:r>
      <w:r w:rsidRPr="00AC2365">
        <w:rPr>
          <w:rFonts w:ascii="Times New Roman" w:hAnsi="Times New Roman" w:cs="Times New Roman"/>
          <w:i/>
          <w:sz w:val="24"/>
          <w:szCs w:val="24"/>
        </w:rPr>
        <w:t>Demography. Measuring and Modeling Population Processes.</w:t>
      </w:r>
      <w:r w:rsidRPr="00AC2365">
        <w:rPr>
          <w:rFonts w:ascii="Times New Roman" w:hAnsi="Times New Roman" w:cs="Times New Roman"/>
          <w:sz w:val="24"/>
          <w:szCs w:val="24"/>
        </w:rPr>
        <w:t xml:space="preserve"> Blackwell; 2001.</w:t>
      </w:r>
    </w:p>
    <w:p w14:paraId="3165E2D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lastRenderedPageBreak/>
        <w:t>26.</w:t>
      </w:r>
      <w:r w:rsidRPr="00AC2365">
        <w:rPr>
          <w:rFonts w:ascii="Times New Roman" w:hAnsi="Times New Roman" w:cs="Times New Roman"/>
          <w:sz w:val="24"/>
          <w:szCs w:val="24"/>
        </w:rPr>
        <w:tab/>
        <w:t xml:space="preserve">Horiuchi S, Wilmoth JR, Pletcher SD. A decomposition method based on a model of continuous change. </w:t>
      </w:r>
      <w:r w:rsidRPr="00AC2365">
        <w:rPr>
          <w:rFonts w:ascii="Times New Roman" w:hAnsi="Times New Roman" w:cs="Times New Roman"/>
          <w:i/>
          <w:sz w:val="24"/>
          <w:szCs w:val="24"/>
        </w:rPr>
        <w:t xml:space="preserve">Demography. </w:t>
      </w:r>
      <w:r w:rsidRPr="00AC2365">
        <w:rPr>
          <w:rFonts w:ascii="Times New Roman" w:hAnsi="Times New Roman" w:cs="Times New Roman"/>
          <w:sz w:val="24"/>
          <w:szCs w:val="24"/>
        </w:rPr>
        <w:t>2008;45(4):785-801.</w:t>
      </w:r>
    </w:p>
    <w:p w14:paraId="634670B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27.</w:t>
      </w:r>
      <w:r w:rsidRPr="00AC2365">
        <w:rPr>
          <w:rFonts w:ascii="Times New Roman" w:hAnsi="Times New Roman" w:cs="Times New Roman"/>
          <w:sz w:val="24"/>
          <w:szCs w:val="24"/>
        </w:rPr>
        <w:tab/>
        <w:t>Team R Core. R: A language and environment for statistical computing. 2013.</w:t>
      </w:r>
    </w:p>
    <w:p w14:paraId="72ED551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28.</w:t>
      </w:r>
      <w:r w:rsidRPr="00AC2365">
        <w:rPr>
          <w:rFonts w:ascii="Times New Roman" w:hAnsi="Times New Roman" w:cs="Times New Roman"/>
          <w:sz w:val="24"/>
          <w:szCs w:val="24"/>
        </w:rPr>
        <w:tab/>
        <w:t>Astorga L, Shirk DA. Drug trafficking organizations and counter-drug strategies in the US-Mexican context. 2010.</w:t>
      </w:r>
    </w:p>
    <w:p w14:paraId="1725E593"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29.</w:t>
      </w:r>
      <w:r w:rsidRPr="00AC2365">
        <w:rPr>
          <w:rFonts w:ascii="Times New Roman" w:hAnsi="Times New Roman" w:cs="Times New Roman"/>
          <w:sz w:val="24"/>
          <w:szCs w:val="24"/>
        </w:rPr>
        <w:tab/>
        <w:t xml:space="preserve">Canudas-Romo V, Aburto JM, García-Guerrero VM, Beltrán-Sánchez H. Mexico's epidemic of violence and its public health significance on average length of life. </w:t>
      </w:r>
      <w:r w:rsidRPr="00AC2365">
        <w:rPr>
          <w:rFonts w:ascii="Times New Roman" w:hAnsi="Times New Roman" w:cs="Times New Roman"/>
          <w:i/>
          <w:sz w:val="24"/>
          <w:szCs w:val="24"/>
        </w:rPr>
        <w:t xml:space="preserve">Journal of epidemiology and community health. </w:t>
      </w:r>
      <w:r w:rsidRPr="00AC2365">
        <w:rPr>
          <w:rFonts w:ascii="Times New Roman" w:hAnsi="Times New Roman" w:cs="Times New Roman"/>
          <w:sz w:val="24"/>
          <w:szCs w:val="24"/>
        </w:rPr>
        <w:t>2017;71(2):188-193.</w:t>
      </w:r>
    </w:p>
    <w:p w14:paraId="231F870C"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30.</w:t>
      </w:r>
      <w:r w:rsidRPr="00AC2365">
        <w:rPr>
          <w:rFonts w:ascii="Times New Roman" w:hAnsi="Times New Roman" w:cs="Times New Roman"/>
          <w:sz w:val="24"/>
          <w:szCs w:val="24"/>
        </w:rPr>
        <w:tab/>
        <w:t xml:space="preserve">Igarapé Institute. </w:t>
      </w:r>
      <w:r w:rsidRPr="00AC2365">
        <w:rPr>
          <w:rFonts w:ascii="Times New Roman" w:hAnsi="Times New Roman" w:cs="Times New Roman"/>
          <w:i/>
          <w:sz w:val="24"/>
          <w:szCs w:val="24"/>
        </w:rPr>
        <w:t xml:space="preserve">The world's most dangerous cities. </w:t>
      </w:r>
      <w:r w:rsidRPr="00AC2365">
        <w:rPr>
          <w:rFonts w:ascii="Times New Roman" w:hAnsi="Times New Roman" w:cs="Times New Roman"/>
          <w:sz w:val="24"/>
          <w:szCs w:val="24"/>
        </w:rPr>
        <w:t>2017.</w:t>
      </w:r>
    </w:p>
    <w:p w14:paraId="3BD97597"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31.</w:t>
      </w:r>
      <w:r w:rsidRPr="00AC2365">
        <w:rPr>
          <w:rFonts w:ascii="Times New Roman" w:hAnsi="Times New Roman" w:cs="Times New Roman"/>
          <w:sz w:val="24"/>
          <w:szCs w:val="24"/>
        </w:rPr>
        <w:tab/>
        <w:t xml:space="preserve">Braveman P, Gottlieb L. The social determinants of health: it's time to consider the causes of the causes. </w:t>
      </w:r>
      <w:r w:rsidRPr="00AC2365">
        <w:rPr>
          <w:rFonts w:ascii="Times New Roman" w:hAnsi="Times New Roman" w:cs="Times New Roman"/>
          <w:i/>
          <w:sz w:val="24"/>
          <w:szCs w:val="24"/>
        </w:rPr>
        <w:t xml:space="preserve">Public health reports. </w:t>
      </w:r>
      <w:r w:rsidRPr="00AC2365">
        <w:rPr>
          <w:rFonts w:ascii="Times New Roman" w:hAnsi="Times New Roman" w:cs="Times New Roman"/>
          <w:sz w:val="24"/>
          <w:szCs w:val="24"/>
        </w:rPr>
        <w:t>2014;129(1_suppl2):19-31.</w:t>
      </w:r>
    </w:p>
    <w:p w14:paraId="0FA38912"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32.</w:t>
      </w:r>
      <w:r w:rsidRPr="00AC2365">
        <w:rPr>
          <w:rFonts w:ascii="Times New Roman" w:hAnsi="Times New Roman" w:cs="Times New Roman"/>
          <w:sz w:val="24"/>
          <w:szCs w:val="24"/>
        </w:rPr>
        <w:tab/>
        <w:t xml:space="preserve">Davidson JR, Hughes DC, George LK, Blazer DG. The association of sexual assault and attempted suicide within the community. </w:t>
      </w:r>
      <w:r w:rsidRPr="00AC2365">
        <w:rPr>
          <w:rFonts w:ascii="Times New Roman" w:hAnsi="Times New Roman" w:cs="Times New Roman"/>
          <w:i/>
          <w:sz w:val="24"/>
          <w:szCs w:val="24"/>
        </w:rPr>
        <w:t xml:space="preserve">Archives of general psychiatry. </w:t>
      </w:r>
      <w:r w:rsidRPr="00AC2365">
        <w:rPr>
          <w:rFonts w:ascii="Times New Roman" w:hAnsi="Times New Roman" w:cs="Times New Roman"/>
          <w:sz w:val="24"/>
          <w:szCs w:val="24"/>
        </w:rPr>
        <w:t>1996;53(6):550-555.</w:t>
      </w:r>
    </w:p>
    <w:p w14:paraId="68E22C31"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33.</w:t>
      </w:r>
      <w:r w:rsidRPr="00AC2365">
        <w:rPr>
          <w:rFonts w:ascii="Times New Roman" w:hAnsi="Times New Roman" w:cs="Times New Roman"/>
          <w:sz w:val="24"/>
          <w:szCs w:val="24"/>
        </w:rPr>
        <w:tab/>
        <w:t xml:space="preserve">Buka SL, Stichick TL, Birdthistle I, Earls FJ. Youth exposure to violence: Prevalence, risks, and consequences. </w:t>
      </w:r>
      <w:r w:rsidRPr="00AC2365">
        <w:rPr>
          <w:rFonts w:ascii="Times New Roman" w:hAnsi="Times New Roman" w:cs="Times New Roman"/>
          <w:i/>
          <w:sz w:val="24"/>
          <w:szCs w:val="24"/>
        </w:rPr>
        <w:t xml:space="preserve">American Journal of Orthopsychiatry. </w:t>
      </w:r>
      <w:r w:rsidRPr="00AC2365">
        <w:rPr>
          <w:rFonts w:ascii="Times New Roman" w:hAnsi="Times New Roman" w:cs="Times New Roman"/>
          <w:sz w:val="24"/>
          <w:szCs w:val="24"/>
        </w:rPr>
        <w:t>2001;71(3):298-310.</w:t>
      </w:r>
    </w:p>
    <w:p w14:paraId="5A360B78"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34.</w:t>
      </w:r>
      <w:r w:rsidRPr="00AC2365">
        <w:rPr>
          <w:rFonts w:ascii="Times New Roman" w:hAnsi="Times New Roman" w:cs="Times New Roman"/>
          <w:sz w:val="24"/>
          <w:szCs w:val="24"/>
        </w:rPr>
        <w:tab/>
        <w:t xml:space="preserve">Csete J, Kamarulzaman A, Kazatchkine M, et al. Public health and international drug policy. </w:t>
      </w:r>
      <w:r w:rsidRPr="00AC2365">
        <w:rPr>
          <w:rFonts w:ascii="Times New Roman" w:hAnsi="Times New Roman" w:cs="Times New Roman"/>
          <w:i/>
          <w:sz w:val="24"/>
          <w:szCs w:val="24"/>
        </w:rPr>
        <w:t xml:space="preserve">The Lancet. </w:t>
      </w:r>
      <w:r w:rsidRPr="00AC2365">
        <w:rPr>
          <w:rFonts w:ascii="Times New Roman" w:hAnsi="Times New Roman" w:cs="Times New Roman"/>
          <w:sz w:val="24"/>
          <w:szCs w:val="24"/>
        </w:rPr>
        <w:t>2016;387(10026):1427-1480.</w:t>
      </w:r>
    </w:p>
    <w:p w14:paraId="7A064646" w14:textId="77777777" w:rsidR="00AC2365" w:rsidRPr="00AC2365" w:rsidRDefault="00AC2365" w:rsidP="00AC2365">
      <w:pPr>
        <w:pStyle w:val="EndNoteBibliography"/>
        <w:ind w:left="720" w:hanging="720"/>
        <w:rPr>
          <w:rFonts w:ascii="Times New Roman" w:hAnsi="Times New Roman" w:cs="Times New Roman"/>
          <w:sz w:val="24"/>
          <w:szCs w:val="24"/>
        </w:rPr>
      </w:pPr>
      <w:r w:rsidRPr="00AC2365">
        <w:rPr>
          <w:rFonts w:ascii="Times New Roman" w:hAnsi="Times New Roman" w:cs="Times New Roman"/>
          <w:sz w:val="24"/>
          <w:szCs w:val="24"/>
        </w:rPr>
        <w:t>35.</w:t>
      </w:r>
      <w:r w:rsidRPr="00AC2365">
        <w:rPr>
          <w:rFonts w:ascii="Times New Roman" w:hAnsi="Times New Roman" w:cs="Times New Roman"/>
          <w:sz w:val="24"/>
          <w:szCs w:val="24"/>
        </w:rPr>
        <w:tab/>
        <w:t xml:space="preserve">Hoffman JS, Knox LM, Cohen R. </w:t>
      </w:r>
      <w:r w:rsidRPr="00AC2365">
        <w:rPr>
          <w:rFonts w:ascii="Times New Roman" w:hAnsi="Times New Roman" w:cs="Times New Roman"/>
          <w:i/>
          <w:sz w:val="24"/>
          <w:szCs w:val="24"/>
        </w:rPr>
        <w:t>Beyond suppression: Global perspectives on youth violence.</w:t>
      </w:r>
      <w:r w:rsidRPr="00AC2365">
        <w:rPr>
          <w:rFonts w:ascii="Times New Roman" w:hAnsi="Times New Roman" w:cs="Times New Roman"/>
          <w:sz w:val="24"/>
          <w:szCs w:val="24"/>
        </w:rPr>
        <w:t xml:space="preserve"> ABC-CLIO; 2011.</w:t>
      </w:r>
    </w:p>
    <w:p w14:paraId="6B79F472" w14:textId="6662DEB2" w:rsidR="002D7460" w:rsidRPr="00AC2365" w:rsidRDefault="00CC0A4A">
      <w:pPr>
        <w:rPr>
          <w:rFonts w:ascii="Times New Roman" w:eastAsiaTheme="minorEastAsia" w:hAnsi="Times New Roman" w:cs="Times New Roman"/>
        </w:rPr>
      </w:pPr>
      <w:r w:rsidRPr="00AC2365">
        <w:rPr>
          <w:rFonts w:ascii="Times New Roman" w:eastAsiaTheme="minorEastAsia" w:hAnsi="Times New Roman" w:cs="Times New Roman"/>
          <w:sz w:val="24"/>
          <w:szCs w:val="24"/>
        </w:rPr>
        <w:fldChar w:fldCharType="end"/>
      </w:r>
    </w:p>
    <w:p w14:paraId="68445BA6" w14:textId="77777777" w:rsidR="002735DF" w:rsidRPr="00D73887" w:rsidRDefault="002735DF">
      <w:pPr>
        <w:rPr>
          <w:rFonts w:ascii="Times New Roman" w:eastAsiaTheme="minorEastAsia" w:hAnsi="Times New Roman" w:cs="Times New Roman"/>
        </w:rPr>
      </w:pPr>
    </w:p>
    <w:p w14:paraId="2F3351DF" w14:textId="4F76059D" w:rsidR="00CB596C"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r w:rsidR="0059210A">
        <w:rPr>
          <w:rFonts w:ascii="Times New Roman" w:eastAsiaTheme="minorEastAsia" w:hAnsi="Times New Roman" w:cs="Times New Roman"/>
          <w:b/>
        </w:rPr>
        <w:t xml:space="preserve"> &amp; Tables</w:t>
      </w:r>
    </w:p>
    <w:p w14:paraId="7DC23B89" w14:textId="75D47CBD" w:rsidR="0059210A" w:rsidRDefault="0059210A" w:rsidP="00CB596C">
      <w:pPr>
        <w:rPr>
          <w:rFonts w:ascii="Times New Roman" w:eastAsiaTheme="minorEastAsia" w:hAnsi="Times New Roman" w:cs="Times New Roman"/>
          <w:b/>
        </w:rPr>
      </w:pPr>
      <w:bookmarkStart w:id="0" w:name="_GoBack"/>
      <w:bookmarkEnd w:id="0"/>
    </w:p>
    <w:p w14:paraId="73C2606F" w14:textId="04054439" w:rsidR="0059210A" w:rsidRPr="00D73887" w:rsidRDefault="0059210A" w:rsidP="00CB596C">
      <w:pPr>
        <w:rPr>
          <w:rFonts w:ascii="Times New Roman" w:eastAsiaTheme="minorEastAsia" w:hAnsi="Times New Roman" w:cs="Times New Roman"/>
          <w:b/>
        </w:rPr>
      </w:pPr>
      <w:r>
        <w:rPr>
          <w:rFonts w:ascii="Times New Roman" w:eastAsiaTheme="minorEastAsia" w:hAnsi="Times New Roman" w:cs="Times New Roman"/>
          <w:b/>
        </w:rPr>
        <w:t xml:space="preserve">Table 1. </w:t>
      </w:r>
      <w:r w:rsidRPr="0059210A">
        <w:rPr>
          <w:rFonts w:ascii="Times New Roman" w:eastAsiaTheme="minorEastAsia" w:hAnsi="Times New Roman" w:cs="Times New Roman"/>
          <w:b/>
        </w:rPr>
        <w:t>Contribution to the change in life expectancy and lifespan inequality at age 15 in the periods 1995-2005 and</w:t>
      </w:r>
      <w:r>
        <w:rPr>
          <w:rFonts w:ascii="Times New Roman" w:eastAsiaTheme="minorEastAsia" w:hAnsi="Times New Roman" w:cs="Times New Roman"/>
          <w:b/>
        </w:rPr>
        <w:t xml:space="preserve"> </w:t>
      </w:r>
      <w:r w:rsidRPr="0059210A">
        <w:rPr>
          <w:rFonts w:ascii="Times New Roman" w:eastAsiaTheme="minorEastAsia" w:hAnsi="Times New Roman" w:cs="Times New Roman"/>
          <w:b/>
        </w:rPr>
        <w:t>2005-2015 at the National level by cause of death below age 85.</w:t>
      </w:r>
    </w:p>
    <w:p w14:paraId="417D2F47" w14:textId="5605F21B" w:rsidR="00234F0D" w:rsidRPr="00D73887" w:rsidRDefault="00234F0D" w:rsidP="00CB596C">
      <w:pPr>
        <w:rPr>
          <w:rFonts w:ascii="Times New Roman" w:eastAsiaTheme="minorEastAsia" w:hAnsi="Times New Roman" w:cs="Times New Roman"/>
          <w:b/>
        </w:rPr>
      </w:pPr>
    </w:p>
    <w:p w14:paraId="0729C8D4" w14:textId="7E9836D5" w:rsidR="0035639A" w:rsidRPr="00D73887" w:rsidRDefault="002958EF">
      <w:pPr>
        <w:rPr>
          <w:rFonts w:ascii="Times New Roman" w:eastAsiaTheme="minorEastAsia" w:hAnsi="Times New Roman" w:cs="Times New Roman"/>
          <w:b/>
        </w:rPr>
      </w:pPr>
      <w:r>
        <w:rPr>
          <w:rFonts w:ascii="Times New Roman" w:eastAsiaTheme="minorEastAsia" w:hAnsi="Times New Roman" w:cs="Times New Roman"/>
          <w:b/>
        </w:rPr>
        <w:t>Figure 1</w:t>
      </w:r>
      <w:r w:rsidR="0081698F" w:rsidRPr="00D73887">
        <w:rPr>
          <w:rFonts w:ascii="Times New Roman" w:eastAsiaTheme="minorEastAsia" w:hAnsi="Times New Roman" w:cs="Times New Roman"/>
          <w:b/>
        </w:rPr>
        <w:t>. C</w:t>
      </w:r>
      <w:r w:rsidR="008E372B">
        <w:rPr>
          <w:rFonts w:ascii="Times New Roman" w:eastAsiaTheme="minorEastAsia" w:hAnsi="Times New Roman" w:cs="Times New Roman"/>
          <w:b/>
        </w:rPr>
        <w:t>hanges in male life expectancy</w:t>
      </w:r>
      <w:r w:rsidR="00CA0B6B">
        <w:rPr>
          <w:rFonts w:ascii="Times New Roman" w:eastAsiaTheme="minorEastAsia" w:hAnsi="Times New Roman" w:cs="Times New Roman"/>
          <w:b/>
        </w:rPr>
        <w:t xml:space="preserve"> at age 15</w:t>
      </w:r>
      <w:r w:rsidR="0019263E" w:rsidRPr="00D73887">
        <w:rPr>
          <w:rFonts w:ascii="Times New Roman" w:eastAsiaTheme="minorEastAsia" w:hAnsi="Times New Roman" w:cs="Times New Roman"/>
          <w:b/>
        </w:rPr>
        <w:t xml:space="preserve"> (panel A)</w:t>
      </w:r>
      <w:r w:rsidR="0081698F"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inequality</w:t>
      </w:r>
      <w:r w:rsidR="00CA0B6B">
        <w:rPr>
          <w:rFonts w:ascii="Times New Roman" w:eastAsiaTheme="minorEastAsia" w:hAnsi="Times New Roman" w:cs="Times New Roman"/>
          <w:b/>
        </w:rPr>
        <w:t xml:space="preserve"> at age 15</w:t>
      </w:r>
      <w:r w:rsidR="008E372B">
        <w:rPr>
          <w:rFonts w:ascii="Times New Roman" w:eastAsiaTheme="minorEastAsia" w:hAnsi="Times New Roman" w:cs="Times New Roman"/>
          <w:b/>
        </w:rPr>
        <w:t xml:space="preserve"> </w:t>
      </w:r>
      <w:r w:rsidR="0019263E" w:rsidRPr="00D73887">
        <w:rPr>
          <w:rFonts w:ascii="Times New Roman" w:eastAsiaTheme="minorEastAsia" w:hAnsi="Times New Roman" w:cs="Times New Roman"/>
          <w:b/>
        </w:rPr>
        <w:t>(panel B)</w:t>
      </w:r>
      <w:r w:rsidR="0081698F" w:rsidRPr="00D73887">
        <w:rPr>
          <w:rFonts w:ascii="Times New Roman" w:eastAsiaTheme="minorEastAsia" w:hAnsi="Times New Roman" w:cs="Times New Roman"/>
          <w:b/>
        </w:rPr>
        <w:t xml:space="preserve"> 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670DF554" w:rsidR="00CD7769" w:rsidRDefault="002958EF" w:rsidP="00CB596C">
      <w:pPr>
        <w:rPr>
          <w:rFonts w:ascii="Times New Roman" w:eastAsiaTheme="minorEastAsia" w:hAnsi="Times New Roman" w:cs="Times New Roman"/>
          <w:b/>
        </w:rPr>
      </w:pPr>
      <w:r>
        <w:rPr>
          <w:rFonts w:ascii="Times New Roman" w:eastAsiaTheme="minorEastAsia" w:hAnsi="Times New Roman" w:cs="Times New Roman"/>
          <w:b/>
        </w:rPr>
        <w:t>Figure 2</w:t>
      </w:r>
      <w:r w:rsidR="00BD3A3C" w:rsidRPr="00D73887">
        <w:rPr>
          <w:rFonts w:ascii="Times New Roman" w:eastAsiaTheme="minorEastAsia" w:hAnsi="Times New Roman" w:cs="Times New Roman"/>
          <w:b/>
        </w:rPr>
        <w:t xml:space="preserve">. </w:t>
      </w:r>
      <w:r w:rsidR="00CA0B6B">
        <w:rPr>
          <w:rFonts w:ascii="Times New Roman" w:eastAsiaTheme="minorEastAsia" w:hAnsi="Times New Roman" w:cs="Times New Roman"/>
          <w:b/>
        </w:rPr>
        <w:t>Contribution of h</w:t>
      </w:r>
      <w:r>
        <w:rPr>
          <w:rFonts w:ascii="Times New Roman" w:eastAsiaTheme="minorEastAsia" w:hAnsi="Times New Roman" w:cs="Times New Roman"/>
          <w:b/>
        </w:rPr>
        <w:t xml:space="preserve">omicide </w:t>
      </w:r>
      <w:r w:rsidR="00CA0B6B">
        <w:rPr>
          <w:rFonts w:ascii="Times New Roman" w:eastAsiaTheme="minorEastAsia" w:hAnsi="Times New Roman" w:cs="Times New Roman"/>
          <w:b/>
        </w:rPr>
        <w:t>mortality</w:t>
      </w:r>
      <w:r w:rsidR="00BD3A3C" w:rsidRPr="00D73887">
        <w:rPr>
          <w:rFonts w:ascii="Times New Roman" w:eastAsiaTheme="minorEastAsia" w:hAnsi="Times New Roman" w:cs="Times New Roman"/>
          <w:b/>
        </w:rPr>
        <w:t xml:space="preserve">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p w14:paraId="3C32F225" w14:textId="072C2AD8" w:rsidR="00CD7769" w:rsidRPr="002735DF" w:rsidRDefault="00CD7769" w:rsidP="00CB596C">
      <w:pPr>
        <w:rPr>
          <w:rFonts w:ascii="Times New Roman" w:eastAsiaTheme="minorEastAsia" w:hAnsi="Times New Roman" w:cs="Times New Roman"/>
          <w:b/>
        </w:rPr>
      </w:pPr>
    </w:p>
    <w:sectPr w:rsidR="00CD7769" w:rsidRPr="002735DF" w:rsidSect="0096393A">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68658" w14:textId="77777777" w:rsidR="00AB2F85" w:rsidRDefault="00AB2F85" w:rsidP="008626B5">
      <w:r>
        <w:separator/>
      </w:r>
    </w:p>
  </w:endnote>
  <w:endnote w:type="continuationSeparator" w:id="0">
    <w:p w14:paraId="79DF7A55" w14:textId="77777777" w:rsidR="00AB2F85" w:rsidRDefault="00AB2F8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513CE619" w:rsidR="00AD3300" w:rsidRDefault="00AD3300">
        <w:pPr>
          <w:pStyle w:val="Footer"/>
          <w:jc w:val="right"/>
        </w:pPr>
        <w:r>
          <w:fldChar w:fldCharType="begin"/>
        </w:r>
        <w:r>
          <w:instrText xml:space="preserve"> PAGE   \* MERGEFORMAT </w:instrText>
        </w:r>
        <w:r>
          <w:fldChar w:fldCharType="separate"/>
        </w:r>
        <w:r w:rsidR="00AC2365">
          <w:rPr>
            <w:noProof/>
          </w:rPr>
          <w:t>14</w:t>
        </w:r>
        <w:r>
          <w:rPr>
            <w:noProof/>
          </w:rPr>
          <w:fldChar w:fldCharType="end"/>
        </w:r>
      </w:p>
    </w:sdtContent>
  </w:sdt>
  <w:p w14:paraId="1861A259" w14:textId="77777777" w:rsidR="00AD3300" w:rsidRDefault="00AD3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0BC48" w14:textId="77777777" w:rsidR="00AB2F85" w:rsidRDefault="00AB2F85" w:rsidP="008626B5">
      <w:r>
        <w:separator/>
      </w:r>
    </w:p>
  </w:footnote>
  <w:footnote w:type="continuationSeparator" w:id="0">
    <w:p w14:paraId="2AA6C25E" w14:textId="77777777" w:rsidR="00AB2F85" w:rsidRDefault="00AB2F85"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1D2A"/>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035"/>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6D9B"/>
    <w:rsid w:val="00177FB0"/>
    <w:rsid w:val="0018100B"/>
    <w:rsid w:val="001815A2"/>
    <w:rsid w:val="001819A8"/>
    <w:rsid w:val="0018306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033B"/>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1FE2"/>
    <w:rsid w:val="002427D2"/>
    <w:rsid w:val="0024501F"/>
    <w:rsid w:val="00245DEB"/>
    <w:rsid w:val="002463B3"/>
    <w:rsid w:val="00254807"/>
    <w:rsid w:val="00256CCC"/>
    <w:rsid w:val="002571BD"/>
    <w:rsid w:val="0025755C"/>
    <w:rsid w:val="00261A8C"/>
    <w:rsid w:val="00266390"/>
    <w:rsid w:val="00266832"/>
    <w:rsid w:val="00266862"/>
    <w:rsid w:val="0026718B"/>
    <w:rsid w:val="00267B7B"/>
    <w:rsid w:val="00270FA8"/>
    <w:rsid w:val="00271B16"/>
    <w:rsid w:val="002735DF"/>
    <w:rsid w:val="00274C60"/>
    <w:rsid w:val="002750CE"/>
    <w:rsid w:val="00276E79"/>
    <w:rsid w:val="00280918"/>
    <w:rsid w:val="002809E3"/>
    <w:rsid w:val="00280F12"/>
    <w:rsid w:val="00281965"/>
    <w:rsid w:val="0028266B"/>
    <w:rsid w:val="00282D14"/>
    <w:rsid w:val="00282F01"/>
    <w:rsid w:val="002834F8"/>
    <w:rsid w:val="0028415B"/>
    <w:rsid w:val="00285492"/>
    <w:rsid w:val="0028581E"/>
    <w:rsid w:val="0028674F"/>
    <w:rsid w:val="00287473"/>
    <w:rsid w:val="00291AA4"/>
    <w:rsid w:val="00292D6F"/>
    <w:rsid w:val="00292DD8"/>
    <w:rsid w:val="00292FB1"/>
    <w:rsid w:val="00293569"/>
    <w:rsid w:val="0029356D"/>
    <w:rsid w:val="00293E5A"/>
    <w:rsid w:val="00294234"/>
    <w:rsid w:val="00295558"/>
    <w:rsid w:val="002958EF"/>
    <w:rsid w:val="00296F8E"/>
    <w:rsid w:val="00297BED"/>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5B2B"/>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6CEC"/>
    <w:rsid w:val="00327149"/>
    <w:rsid w:val="00331EC7"/>
    <w:rsid w:val="00334006"/>
    <w:rsid w:val="003347A2"/>
    <w:rsid w:val="003347D9"/>
    <w:rsid w:val="00334FE1"/>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1CF7"/>
    <w:rsid w:val="003A27B5"/>
    <w:rsid w:val="003A4B84"/>
    <w:rsid w:val="003A5770"/>
    <w:rsid w:val="003A5FBF"/>
    <w:rsid w:val="003A62BB"/>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19C5"/>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4F573F"/>
    <w:rsid w:val="00502E92"/>
    <w:rsid w:val="005047CB"/>
    <w:rsid w:val="00505200"/>
    <w:rsid w:val="00505967"/>
    <w:rsid w:val="00506554"/>
    <w:rsid w:val="00506D6A"/>
    <w:rsid w:val="0051019E"/>
    <w:rsid w:val="0051024E"/>
    <w:rsid w:val="0051161F"/>
    <w:rsid w:val="005127DC"/>
    <w:rsid w:val="00515843"/>
    <w:rsid w:val="0051719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0982"/>
    <w:rsid w:val="0059210A"/>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09D2"/>
    <w:rsid w:val="005C559E"/>
    <w:rsid w:val="005C5D94"/>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E5964"/>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97014"/>
    <w:rsid w:val="006A1571"/>
    <w:rsid w:val="006A1BDD"/>
    <w:rsid w:val="006A2302"/>
    <w:rsid w:val="006A305A"/>
    <w:rsid w:val="006A307B"/>
    <w:rsid w:val="006A4BFA"/>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0A99"/>
    <w:rsid w:val="006E1384"/>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4F2A"/>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009C"/>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12F1"/>
    <w:rsid w:val="007A2B3B"/>
    <w:rsid w:val="007A35CE"/>
    <w:rsid w:val="007A4052"/>
    <w:rsid w:val="007A6233"/>
    <w:rsid w:val="007B18DA"/>
    <w:rsid w:val="007B1A04"/>
    <w:rsid w:val="007B5189"/>
    <w:rsid w:val="007B66A6"/>
    <w:rsid w:val="007B7683"/>
    <w:rsid w:val="007B77E2"/>
    <w:rsid w:val="007C0507"/>
    <w:rsid w:val="007C17E2"/>
    <w:rsid w:val="007C3378"/>
    <w:rsid w:val="007C3A01"/>
    <w:rsid w:val="007C4A1C"/>
    <w:rsid w:val="007C54A1"/>
    <w:rsid w:val="007D1DA6"/>
    <w:rsid w:val="007D37D3"/>
    <w:rsid w:val="007D411B"/>
    <w:rsid w:val="007D46A2"/>
    <w:rsid w:val="007D4970"/>
    <w:rsid w:val="007D572D"/>
    <w:rsid w:val="007D7CCD"/>
    <w:rsid w:val="007E0CAE"/>
    <w:rsid w:val="007E14B4"/>
    <w:rsid w:val="007E214F"/>
    <w:rsid w:val="007E269B"/>
    <w:rsid w:val="007E2FAE"/>
    <w:rsid w:val="007E3BFA"/>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13BD"/>
    <w:rsid w:val="0081237B"/>
    <w:rsid w:val="00813155"/>
    <w:rsid w:val="00813ABA"/>
    <w:rsid w:val="008143C4"/>
    <w:rsid w:val="0081442E"/>
    <w:rsid w:val="00814722"/>
    <w:rsid w:val="00814E48"/>
    <w:rsid w:val="008155D7"/>
    <w:rsid w:val="0081698F"/>
    <w:rsid w:val="00816DB7"/>
    <w:rsid w:val="0082005B"/>
    <w:rsid w:val="00821A9E"/>
    <w:rsid w:val="0082334D"/>
    <w:rsid w:val="00823A5D"/>
    <w:rsid w:val="008247AF"/>
    <w:rsid w:val="008251BD"/>
    <w:rsid w:val="00825E78"/>
    <w:rsid w:val="00826787"/>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09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3923"/>
    <w:rsid w:val="008E4345"/>
    <w:rsid w:val="008E5FAB"/>
    <w:rsid w:val="008E6DD5"/>
    <w:rsid w:val="008F143D"/>
    <w:rsid w:val="008F2E6B"/>
    <w:rsid w:val="008F6019"/>
    <w:rsid w:val="008F6120"/>
    <w:rsid w:val="008F67A1"/>
    <w:rsid w:val="008F7818"/>
    <w:rsid w:val="00900AEB"/>
    <w:rsid w:val="00901147"/>
    <w:rsid w:val="0090130E"/>
    <w:rsid w:val="00902A52"/>
    <w:rsid w:val="00902E76"/>
    <w:rsid w:val="0090364D"/>
    <w:rsid w:val="00903A26"/>
    <w:rsid w:val="00905684"/>
    <w:rsid w:val="00910193"/>
    <w:rsid w:val="0091040B"/>
    <w:rsid w:val="00910E7D"/>
    <w:rsid w:val="00911683"/>
    <w:rsid w:val="00911814"/>
    <w:rsid w:val="00911DE4"/>
    <w:rsid w:val="00911EB3"/>
    <w:rsid w:val="0091402A"/>
    <w:rsid w:val="0091488C"/>
    <w:rsid w:val="00914B25"/>
    <w:rsid w:val="00914E84"/>
    <w:rsid w:val="00916F20"/>
    <w:rsid w:val="00920B4E"/>
    <w:rsid w:val="00920E17"/>
    <w:rsid w:val="009221FB"/>
    <w:rsid w:val="009262CB"/>
    <w:rsid w:val="00926C45"/>
    <w:rsid w:val="00927640"/>
    <w:rsid w:val="00927ECF"/>
    <w:rsid w:val="00930804"/>
    <w:rsid w:val="00931032"/>
    <w:rsid w:val="009337B8"/>
    <w:rsid w:val="00933C00"/>
    <w:rsid w:val="00935B8D"/>
    <w:rsid w:val="00936A28"/>
    <w:rsid w:val="00937B11"/>
    <w:rsid w:val="00940A59"/>
    <w:rsid w:val="00941996"/>
    <w:rsid w:val="0094202A"/>
    <w:rsid w:val="009421E8"/>
    <w:rsid w:val="009433D8"/>
    <w:rsid w:val="009438D2"/>
    <w:rsid w:val="00945A15"/>
    <w:rsid w:val="00946318"/>
    <w:rsid w:val="00946ACE"/>
    <w:rsid w:val="00946EA4"/>
    <w:rsid w:val="00947BB1"/>
    <w:rsid w:val="00950858"/>
    <w:rsid w:val="00950CC7"/>
    <w:rsid w:val="00954471"/>
    <w:rsid w:val="00954E82"/>
    <w:rsid w:val="00955360"/>
    <w:rsid w:val="00955939"/>
    <w:rsid w:val="0095646E"/>
    <w:rsid w:val="00960C6B"/>
    <w:rsid w:val="0096393A"/>
    <w:rsid w:val="009642FD"/>
    <w:rsid w:val="009645BF"/>
    <w:rsid w:val="00964D75"/>
    <w:rsid w:val="00965D77"/>
    <w:rsid w:val="009668FE"/>
    <w:rsid w:val="009669E7"/>
    <w:rsid w:val="00967504"/>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202F"/>
    <w:rsid w:val="009A335E"/>
    <w:rsid w:val="009A35CA"/>
    <w:rsid w:val="009A3B26"/>
    <w:rsid w:val="009A4A1F"/>
    <w:rsid w:val="009A4C17"/>
    <w:rsid w:val="009A7DE1"/>
    <w:rsid w:val="009B3C70"/>
    <w:rsid w:val="009B402C"/>
    <w:rsid w:val="009B40EF"/>
    <w:rsid w:val="009B5821"/>
    <w:rsid w:val="009B6A1F"/>
    <w:rsid w:val="009B6B02"/>
    <w:rsid w:val="009B6B90"/>
    <w:rsid w:val="009B72AE"/>
    <w:rsid w:val="009C5BED"/>
    <w:rsid w:val="009D29B9"/>
    <w:rsid w:val="009D424F"/>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1A65"/>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55649"/>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2F85"/>
    <w:rsid w:val="00AB333A"/>
    <w:rsid w:val="00AB3C7B"/>
    <w:rsid w:val="00AB55EB"/>
    <w:rsid w:val="00AC047B"/>
    <w:rsid w:val="00AC08BE"/>
    <w:rsid w:val="00AC2365"/>
    <w:rsid w:val="00AC298D"/>
    <w:rsid w:val="00AC3941"/>
    <w:rsid w:val="00AC3979"/>
    <w:rsid w:val="00AC45C1"/>
    <w:rsid w:val="00AC6332"/>
    <w:rsid w:val="00AD3300"/>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05F5A"/>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329"/>
    <w:rsid w:val="00B53511"/>
    <w:rsid w:val="00B55311"/>
    <w:rsid w:val="00B578E6"/>
    <w:rsid w:val="00B578F9"/>
    <w:rsid w:val="00B61FD1"/>
    <w:rsid w:val="00B62339"/>
    <w:rsid w:val="00B62851"/>
    <w:rsid w:val="00B6359B"/>
    <w:rsid w:val="00B63AD0"/>
    <w:rsid w:val="00B6532B"/>
    <w:rsid w:val="00B6664F"/>
    <w:rsid w:val="00B67955"/>
    <w:rsid w:val="00B70301"/>
    <w:rsid w:val="00B71B96"/>
    <w:rsid w:val="00B73C4D"/>
    <w:rsid w:val="00B75A6B"/>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44CE"/>
    <w:rsid w:val="00BB44D1"/>
    <w:rsid w:val="00BB58A7"/>
    <w:rsid w:val="00BB58FA"/>
    <w:rsid w:val="00BB7CDB"/>
    <w:rsid w:val="00BC188E"/>
    <w:rsid w:val="00BC1F3F"/>
    <w:rsid w:val="00BC2AAA"/>
    <w:rsid w:val="00BC4386"/>
    <w:rsid w:val="00BC511C"/>
    <w:rsid w:val="00BC5BEF"/>
    <w:rsid w:val="00BD0F15"/>
    <w:rsid w:val="00BD19E7"/>
    <w:rsid w:val="00BD1E4A"/>
    <w:rsid w:val="00BD25AB"/>
    <w:rsid w:val="00BD2713"/>
    <w:rsid w:val="00BD3A3C"/>
    <w:rsid w:val="00BD4286"/>
    <w:rsid w:val="00BD4760"/>
    <w:rsid w:val="00BD5932"/>
    <w:rsid w:val="00BD5DDE"/>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0129"/>
    <w:rsid w:val="00C04ABC"/>
    <w:rsid w:val="00C05A7D"/>
    <w:rsid w:val="00C079A8"/>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2616"/>
    <w:rsid w:val="00C3613E"/>
    <w:rsid w:val="00C36397"/>
    <w:rsid w:val="00C3799B"/>
    <w:rsid w:val="00C37F88"/>
    <w:rsid w:val="00C41563"/>
    <w:rsid w:val="00C41FF8"/>
    <w:rsid w:val="00C4221D"/>
    <w:rsid w:val="00C44080"/>
    <w:rsid w:val="00C4555D"/>
    <w:rsid w:val="00C4569E"/>
    <w:rsid w:val="00C458A5"/>
    <w:rsid w:val="00C4784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5676"/>
    <w:rsid w:val="00C773CF"/>
    <w:rsid w:val="00C77CDF"/>
    <w:rsid w:val="00C77F42"/>
    <w:rsid w:val="00C84930"/>
    <w:rsid w:val="00C85599"/>
    <w:rsid w:val="00C8691D"/>
    <w:rsid w:val="00C937CC"/>
    <w:rsid w:val="00C955ED"/>
    <w:rsid w:val="00C97F41"/>
    <w:rsid w:val="00CA0B6B"/>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D776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39ED"/>
    <w:rsid w:val="00D6429C"/>
    <w:rsid w:val="00D6444A"/>
    <w:rsid w:val="00D658A8"/>
    <w:rsid w:val="00D7254E"/>
    <w:rsid w:val="00D733CE"/>
    <w:rsid w:val="00D73619"/>
    <w:rsid w:val="00D73887"/>
    <w:rsid w:val="00D739EB"/>
    <w:rsid w:val="00D73C18"/>
    <w:rsid w:val="00D75700"/>
    <w:rsid w:val="00D76997"/>
    <w:rsid w:val="00D8183C"/>
    <w:rsid w:val="00D823B0"/>
    <w:rsid w:val="00D8276B"/>
    <w:rsid w:val="00D82F26"/>
    <w:rsid w:val="00D84AE2"/>
    <w:rsid w:val="00D8500D"/>
    <w:rsid w:val="00D86A40"/>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511D"/>
    <w:rsid w:val="00DB5614"/>
    <w:rsid w:val="00DB6F95"/>
    <w:rsid w:val="00DC1F34"/>
    <w:rsid w:val="00DC3CA5"/>
    <w:rsid w:val="00DC4AB2"/>
    <w:rsid w:val="00DC5728"/>
    <w:rsid w:val="00DC64D8"/>
    <w:rsid w:val="00DC6E30"/>
    <w:rsid w:val="00DD3BEE"/>
    <w:rsid w:val="00DD4DC5"/>
    <w:rsid w:val="00DE01DD"/>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1E9"/>
    <w:rsid w:val="00DF62C2"/>
    <w:rsid w:val="00E008D6"/>
    <w:rsid w:val="00E0162E"/>
    <w:rsid w:val="00E03959"/>
    <w:rsid w:val="00E10A28"/>
    <w:rsid w:val="00E10F2E"/>
    <w:rsid w:val="00E11BB9"/>
    <w:rsid w:val="00E12175"/>
    <w:rsid w:val="00E127B5"/>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472"/>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12"/>
    <w:rsid w:val="00EB752D"/>
    <w:rsid w:val="00EC2274"/>
    <w:rsid w:val="00EC2B27"/>
    <w:rsid w:val="00EC2E6E"/>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5D51"/>
    <w:rsid w:val="00F17DF1"/>
    <w:rsid w:val="00F201BC"/>
    <w:rsid w:val="00F22B32"/>
    <w:rsid w:val="00F2459F"/>
    <w:rsid w:val="00F24D3D"/>
    <w:rsid w:val="00F25F63"/>
    <w:rsid w:val="00F26C7F"/>
    <w:rsid w:val="00F275D1"/>
    <w:rsid w:val="00F303FF"/>
    <w:rsid w:val="00F3136F"/>
    <w:rsid w:val="00F346E0"/>
    <w:rsid w:val="00F35065"/>
    <w:rsid w:val="00F37A87"/>
    <w:rsid w:val="00F40207"/>
    <w:rsid w:val="00F43D84"/>
    <w:rsid w:val="00F43DAD"/>
    <w:rsid w:val="00F45D92"/>
    <w:rsid w:val="00F46946"/>
    <w:rsid w:val="00F51F22"/>
    <w:rsid w:val="00F52A80"/>
    <w:rsid w:val="00F53C44"/>
    <w:rsid w:val="00F56582"/>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188"/>
    <w:rsid w:val="00FA4C63"/>
    <w:rsid w:val="00FA5EA0"/>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BEE1FE7A-6802-478B-9D5A-149B1D45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customStyle="1" w:styleId="Mention9">
    <w:name w:val="Mention9"/>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 w:type="character" w:styleId="Mention">
    <w:name w:val="Mention"/>
    <w:basedOn w:val="DefaultParagraphFont"/>
    <w:uiPriority w:val="99"/>
    <w:semiHidden/>
    <w:unhideWhenUsed/>
    <w:rsid w:val="00AC236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718502781">
      <w:bodyDiv w:val="1"/>
      <w:marLeft w:val="0"/>
      <w:marRight w:val="0"/>
      <w:marTop w:val="0"/>
      <w:marBottom w:val="0"/>
      <w:divBdr>
        <w:top w:val="none" w:sz="0" w:space="0" w:color="auto"/>
        <w:left w:val="none" w:sz="0" w:space="0" w:color="auto"/>
        <w:bottom w:val="none" w:sz="0" w:space="0" w:color="auto"/>
        <w:right w:val="none" w:sz="0" w:space="0" w:color="auto"/>
      </w:divBdr>
    </w:div>
    <w:div w:id="18363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A4E1A-F54F-4B08-B3A9-77799640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12935</Words>
  <Characters>73734</Characters>
  <Application>Microsoft Office Word</Application>
  <DocSecurity>0</DocSecurity>
  <Lines>614</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86497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6</cp:revision>
  <cp:lastPrinted>2018-08-29T11:03:00Z</cp:lastPrinted>
  <dcterms:created xsi:type="dcterms:W3CDTF">2018-08-29T09:26:00Z</dcterms:created>
  <dcterms:modified xsi:type="dcterms:W3CDTF">2018-09-05T08:15:00Z</dcterms:modified>
</cp:coreProperties>
</file>