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720" w:rsidRDefault="00FE0E6C">
      <w:pPr>
        <w:spacing w:before="59" w:line="480" w:lineRule="auto"/>
        <w:ind w:left="2828" w:right="200" w:hanging="1169"/>
        <w:rPr>
          <w:b/>
          <w:sz w:val="32"/>
        </w:rPr>
      </w:pPr>
      <w:r>
        <w:rPr>
          <w:b/>
          <w:sz w:val="32"/>
        </w:rPr>
        <w:t>International Journal of Epidemiology Authorship of Papers</w:t>
      </w:r>
    </w:p>
    <w:p w:rsidR="004D6720" w:rsidRDefault="00FE0E6C">
      <w:pPr>
        <w:pStyle w:val="BodyText"/>
        <w:ind w:left="140" w:right="200"/>
      </w:pPr>
      <w:r>
        <w:t>We need to be sure that all authors of IJE papers meet the criteria of authorship agreed by the International Committee of Medical Journal Editors. We also want to be sure that there is no-one who meets such criteria who is not listed as an author.</w:t>
      </w:r>
    </w:p>
    <w:p w:rsidR="004D6720" w:rsidRDefault="004D6720">
      <w:pPr>
        <w:pStyle w:val="BodyText"/>
        <w:spacing w:before="8"/>
        <w:rPr>
          <w:sz w:val="23"/>
        </w:rPr>
      </w:pPr>
    </w:p>
    <w:p w:rsidR="004D6720" w:rsidRDefault="00FE0E6C">
      <w:pPr>
        <w:pStyle w:val="BodyText"/>
        <w:ind w:left="140"/>
      </w:pPr>
      <w:r>
        <w:t>Please</w:t>
      </w:r>
      <w:r>
        <w:t xml:space="preserve"> therefore read the criteria listed below and sign and return the form.</w:t>
      </w:r>
    </w:p>
    <w:p w:rsidR="004D6720" w:rsidRDefault="004D6720">
      <w:pPr>
        <w:pStyle w:val="BodyText"/>
        <w:rPr>
          <w:sz w:val="26"/>
        </w:rPr>
      </w:pPr>
    </w:p>
    <w:p w:rsidR="004D6720" w:rsidRDefault="004D6720">
      <w:pPr>
        <w:pStyle w:val="BodyText"/>
        <w:rPr>
          <w:sz w:val="22"/>
        </w:rPr>
      </w:pPr>
    </w:p>
    <w:p w:rsidR="004D6720" w:rsidRDefault="00FE0E6C">
      <w:pPr>
        <w:pStyle w:val="BodyText"/>
        <w:ind w:left="772" w:right="604"/>
        <w:jc w:val="both"/>
      </w:pPr>
      <w:r>
        <w:t>"Each author should have participated sufficiently in the work to take public responsibility for the content. Authorship credit should be based only on substantial contributions to a</w:t>
      </w:r>
      <w:r>
        <w:t>) conception and design, or analysis and interpretation of data; and b) drafting the article or revising it critically for important intellectual content; and c) final approval of the version to be published.  Conditions a), b), and c)  must all be met. Pa</w:t>
      </w:r>
      <w:r>
        <w:t>rticipation solely in the acquisition of funding or the collection of data does not justify authorship. General supervision of the research group is not sufficient for</w:t>
      </w:r>
      <w:r>
        <w:rPr>
          <w:spacing w:val="-11"/>
        </w:rPr>
        <w:t xml:space="preserve"> </w:t>
      </w:r>
      <w:r>
        <w:t>authorship."</w:t>
      </w:r>
    </w:p>
    <w:p w:rsidR="004D6720" w:rsidRDefault="004D6720">
      <w:pPr>
        <w:pStyle w:val="BodyText"/>
        <w:rPr>
          <w:sz w:val="20"/>
        </w:rPr>
      </w:pPr>
    </w:p>
    <w:p w:rsidR="004D6720" w:rsidRDefault="004D6720">
      <w:pPr>
        <w:pStyle w:val="BodyText"/>
        <w:rPr>
          <w:sz w:val="20"/>
        </w:rPr>
      </w:pPr>
    </w:p>
    <w:p w:rsidR="004D6720" w:rsidRDefault="004D6720">
      <w:pPr>
        <w:pStyle w:val="BodyText"/>
        <w:rPr>
          <w:sz w:val="20"/>
        </w:rPr>
      </w:pPr>
    </w:p>
    <w:p w:rsidR="004D6720" w:rsidRDefault="00FE0E6C">
      <w:pPr>
        <w:pStyle w:val="BodyText"/>
        <w:spacing w:before="9"/>
        <w:rPr>
          <w:sz w:val="10"/>
        </w:rPr>
      </w:pPr>
      <w:r>
        <w:pict>
          <v:line id="_x0000_s1026" style="position:absolute;z-index:251657728;mso-wrap-distance-left:0;mso-wrap-distance-right:0;mso-position-horizontal-relative:page" from="88.6pt,8.55pt" to="506.8pt,8.55pt" strokeweight=".72pt">
            <w10:wrap type="topAndBottom" anchorx="page"/>
          </v:line>
        </w:pict>
      </w:r>
    </w:p>
    <w:p w:rsidR="004D6720" w:rsidRDefault="004D6720">
      <w:pPr>
        <w:pStyle w:val="BodyText"/>
        <w:rPr>
          <w:sz w:val="20"/>
        </w:rPr>
      </w:pPr>
    </w:p>
    <w:p w:rsidR="004D6720" w:rsidRDefault="004D6720">
      <w:pPr>
        <w:pStyle w:val="BodyText"/>
        <w:rPr>
          <w:sz w:val="20"/>
        </w:rPr>
      </w:pPr>
    </w:p>
    <w:p w:rsidR="004D6720" w:rsidRDefault="004D6720">
      <w:pPr>
        <w:pStyle w:val="BodyText"/>
        <w:spacing w:before="3"/>
        <w:rPr>
          <w:sz w:val="21"/>
        </w:rPr>
      </w:pPr>
    </w:p>
    <w:p w:rsidR="00FE0E6C" w:rsidRDefault="00FE0E6C" w:rsidP="00FE0E6C">
      <w:pPr>
        <w:pStyle w:val="BodyText"/>
        <w:tabs>
          <w:tab w:val="left" w:pos="4461"/>
        </w:tabs>
        <w:spacing w:before="90"/>
        <w:ind w:left="140"/>
        <w:jc w:val="right"/>
        <w:rPr>
          <w:lang w:val="en-GB"/>
        </w:rPr>
      </w:pPr>
      <w:r>
        <w:t>No.</w:t>
      </w:r>
      <w:r>
        <w:rPr>
          <w:spacing w:val="-4"/>
        </w:rPr>
        <w:t xml:space="preserve"> </w:t>
      </w:r>
      <w:r>
        <w:t>of</w:t>
      </w:r>
      <w:r>
        <w:rPr>
          <w:spacing w:val="-2"/>
        </w:rPr>
        <w:t xml:space="preserve"> </w:t>
      </w:r>
      <w:r>
        <w:t>Paper:</w:t>
      </w:r>
      <w:r>
        <w:rPr>
          <w:b w:val="0"/>
        </w:rPr>
        <w:tab/>
      </w:r>
      <w:r>
        <w:t xml:space="preserve">Title: </w:t>
      </w:r>
      <w:r w:rsidRPr="008155D7">
        <w:rPr>
          <w:lang w:val="en-GB"/>
        </w:rPr>
        <w:t>Homicides</w:t>
      </w:r>
      <w:r>
        <w:rPr>
          <w:lang w:val="en-GB"/>
        </w:rPr>
        <w:t xml:space="preserve"> in Mexico</w:t>
      </w:r>
      <w:r w:rsidRPr="008155D7">
        <w:rPr>
          <w:lang w:val="en-GB"/>
        </w:rPr>
        <w:t xml:space="preserve"> increased inequality of lifespans and slowed </w:t>
      </w:r>
    </w:p>
    <w:p w:rsidR="004D6720" w:rsidRDefault="00FE0E6C" w:rsidP="00FE0E6C">
      <w:pPr>
        <w:pStyle w:val="BodyText"/>
        <w:tabs>
          <w:tab w:val="left" w:pos="4461"/>
        </w:tabs>
        <w:spacing w:before="90"/>
        <w:ind w:left="140"/>
        <w:jc w:val="right"/>
      </w:pPr>
      <w:r w:rsidRPr="008155D7">
        <w:rPr>
          <w:lang w:val="en-GB"/>
        </w:rPr>
        <w:t>down life expectancy gains</w:t>
      </w:r>
      <w:r>
        <w:rPr>
          <w:lang w:val="en-GB"/>
        </w:rPr>
        <w:t xml:space="preserve"> in </w:t>
      </w:r>
      <w:r w:rsidRPr="008155D7">
        <w:rPr>
          <w:lang w:val="en-GB"/>
        </w:rPr>
        <w:t>2005-2015</w:t>
      </w:r>
    </w:p>
    <w:p w:rsidR="00FE0E6C" w:rsidRDefault="00FE0E6C">
      <w:pPr>
        <w:pStyle w:val="BodyText"/>
        <w:tabs>
          <w:tab w:val="left" w:pos="4461"/>
        </w:tabs>
        <w:spacing w:before="90"/>
        <w:ind w:left="140"/>
      </w:pPr>
    </w:p>
    <w:p w:rsidR="004D6720" w:rsidRDefault="004D6720">
      <w:pPr>
        <w:pStyle w:val="BodyText"/>
        <w:rPr>
          <w:sz w:val="26"/>
        </w:rPr>
      </w:pPr>
    </w:p>
    <w:p w:rsidR="004D6720" w:rsidRDefault="004D6720">
      <w:pPr>
        <w:pStyle w:val="BodyText"/>
        <w:spacing w:before="7"/>
        <w:rPr>
          <w:sz w:val="21"/>
        </w:rPr>
      </w:pPr>
    </w:p>
    <w:p w:rsidR="004D6720" w:rsidRDefault="00FE0E6C">
      <w:pPr>
        <w:ind w:left="140" w:right="128"/>
        <w:rPr>
          <w:sz w:val="24"/>
        </w:rPr>
      </w:pPr>
      <w:r>
        <w:rPr>
          <w:sz w:val="24"/>
        </w:rPr>
        <w:t>All the authors listed on this paper meet th</w:t>
      </w:r>
      <w:r>
        <w:rPr>
          <w:sz w:val="24"/>
        </w:rPr>
        <w:t>e criteria set down by the International Committee of Medical Journal Editors. No-one who might consider that he or she has a right to be an author has been excluded.</w:t>
      </w:r>
    </w:p>
    <w:p w:rsidR="004D6720" w:rsidRDefault="004D6720">
      <w:pPr>
        <w:pStyle w:val="BodyText"/>
        <w:rPr>
          <w:b w:val="0"/>
          <w:sz w:val="26"/>
        </w:rPr>
      </w:pPr>
    </w:p>
    <w:p w:rsidR="004D6720" w:rsidRDefault="004D6720">
      <w:pPr>
        <w:pStyle w:val="BodyText"/>
        <w:rPr>
          <w:b w:val="0"/>
          <w:sz w:val="26"/>
        </w:rPr>
      </w:pPr>
    </w:p>
    <w:p w:rsidR="004D6720" w:rsidRDefault="004D6720">
      <w:pPr>
        <w:pStyle w:val="BodyText"/>
        <w:spacing w:before="5"/>
        <w:rPr>
          <w:b w:val="0"/>
          <w:sz w:val="20"/>
        </w:rPr>
      </w:pPr>
    </w:p>
    <w:p w:rsidR="004D6720" w:rsidRDefault="00FE0E6C">
      <w:pPr>
        <w:pStyle w:val="BodyText"/>
        <w:ind w:left="140"/>
      </w:pPr>
      <w:r>
        <w:t>Signature of corresponding author: José Manuel Aburto</w:t>
      </w:r>
      <w:r>
        <w:tab/>
      </w:r>
      <w:r>
        <w:tab/>
      </w:r>
    </w:p>
    <w:p w:rsidR="004D6720" w:rsidRDefault="004D6720">
      <w:pPr>
        <w:pStyle w:val="BodyText"/>
        <w:rPr>
          <w:sz w:val="26"/>
        </w:rPr>
      </w:pPr>
    </w:p>
    <w:p w:rsidR="004D6720" w:rsidRDefault="004D6720">
      <w:pPr>
        <w:pStyle w:val="BodyText"/>
        <w:rPr>
          <w:sz w:val="26"/>
        </w:rPr>
      </w:pPr>
    </w:p>
    <w:p w:rsidR="004D6720" w:rsidRDefault="00FE0E6C">
      <w:pPr>
        <w:pStyle w:val="BodyText"/>
        <w:spacing w:before="230"/>
        <w:ind w:left="140"/>
      </w:pPr>
      <w:r>
        <w:t>Date: 16/04/2018</w:t>
      </w:r>
      <w:bookmarkStart w:id="0" w:name="_GoBack"/>
      <w:bookmarkEnd w:id="0"/>
    </w:p>
    <w:sectPr w:rsidR="004D6720">
      <w:type w:val="continuous"/>
      <w:pgSz w:w="11900" w:h="16840"/>
      <w:pgMar w:top="1380" w:right="16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4D6720"/>
    <w:rsid w:val="004D6720"/>
    <w:rsid w:val="00FE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4E44C8"/>
  <w15:docId w15:val="{E89F6FAD-3DA7-4F28-BEBE-9402086F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89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1224</Characters>
  <Application>Microsoft Office Word</Application>
  <DocSecurity>0</DocSecurity>
  <Lines>26</Lines>
  <Paragraphs>11</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Authorship.doc</dc:title>
  <cp:lastModifiedBy>José Manuel Aburto</cp:lastModifiedBy>
  <cp:revision>2</cp:revision>
  <dcterms:created xsi:type="dcterms:W3CDTF">2018-04-16T10:47:00Z</dcterms:created>
  <dcterms:modified xsi:type="dcterms:W3CDTF">2018-04-16T10:48:00Z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2001-09-07T00:00:00Z</vt:filetime>
  </property>
  <property fmtid="{D5CDD505-2E9C-101B-9397-08002B2CF9AE}" pid="3" name="Creator">
    <vt:lpwstr>AdobePS5.dll Version 5.1.1</vt:lpwstr>
  </property>
  <property fmtid="{D5CDD505-2E9C-101B-9397-08002B2CF9AE}" pid="4" name="LastSaved">
    <vt:filetime>2018-04-16T00:00:00Z</vt:filetime>
  </property>
</Properties>
</file>