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4163" w:rsidRPr="009D4163" w:rsidRDefault="009D4163" w:rsidP="00A71919">
      <w:pPr>
        <w:spacing w:after="0" w:line="240" w:lineRule="auto"/>
        <w:rPr>
          <w:color w:val="000000" w:themeColor="text1"/>
          <w:sz w:val="24"/>
        </w:rPr>
      </w:pPr>
      <w:proofErr w:type="spellStart"/>
      <w:r w:rsidRPr="009D4163">
        <w:rPr>
          <w:color w:val="000000" w:themeColor="text1"/>
          <w:sz w:val="24"/>
        </w:rPr>
        <w:t>Login</w:t>
      </w:r>
      <w:proofErr w:type="spellEnd"/>
    </w:p>
    <w:p w:rsidR="009D4163" w:rsidRDefault="009D4163" w:rsidP="00A71919">
      <w:pPr>
        <w:spacing w:after="0" w:line="240" w:lineRule="auto"/>
        <w:rPr>
          <w:color w:val="000000" w:themeColor="text1"/>
          <w:sz w:val="24"/>
        </w:rPr>
      </w:pPr>
      <w:r w:rsidRPr="009D4163">
        <w:rPr>
          <w:color w:val="000000" w:themeColor="text1"/>
          <w:sz w:val="24"/>
        </w:rPr>
        <w:t>Pantalla Principal</w:t>
      </w:r>
    </w:p>
    <w:p w:rsidR="009D4163" w:rsidRPr="009D4163" w:rsidRDefault="009D4163" w:rsidP="00A71919">
      <w:pPr>
        <w:spacing w:after="0" w:line="240" w:lineRule="auto"/>
        <w:rPr>
          <w:color w:val="000000" w:themeColor="text1"/>
          <w:sz w:val="24"/>
        </w:rPr>
      </w:pPr>
      <w:bookmarkStart w:id="0" w:name="_GoBack"/>
      <w:bookmarkEnd w:id="0"/>
    </w:p>
    <w:p w:rsidR="009D4163" w:rsidRDefault="009D4163" w:rsidP="00A71919">
      <w:pPr>
        <w:spacing w:after="0" w:line="240" w:lineRule="auto"/>
        <w:rPr>
          <w:b/>
          <w:color w:val="FF0000"/>
          <w:sz w:val="24"/>
        </w:rPr>
      </w:pPr>
    </w:p>
    <w:p w:rsidR="00CD361C" w:rsidRPr="002C4274" w:rsidRDefault="002C4274" w:rsidP="00A71919">
      <w:pPr>
        <w:spacing w:after="0" w:line="240" w:lineRule="auto"/>
        <w:rPr>
          <w:b/>
          <w:color w:val="FF0000"/>
          <w:sz w:val="24"/>
        </w:rPr>
      </w:pPr>
      <w:proofErr w:type="spellStart"/>
      <w:r w:rsidRPr="002C4274">
        <w:rPr>
          <w:b/>
          <w:color w:val="FF0000"/>
          <w:sz w:val="24"/>
        </w:rPr>
        <w:t>Login</w:t>
      </w:r>
      <w:proofErr w:type="spellEnd"/>
    </w:p>
    <w:p w:rsidR="000F35DB" w:rsidRDefault="000F35DB" w:rsidP="00A71919">
      <w:pPr>
        <w:spacing w:after="0" w:line="240" w:lineRule="auto"/>
      </w:pPr>
    </w:p>
    <w:p w:rsidR="002C4274" w:rsidRDefault="000F35DB" w:rsidP="00A71919">
      <w:pPr>
        <w:spacing w:after="0" w:line="240" w:lineRule="auto"/>
      </w:pPr>
      <w:r>
        <w:t>Al intentar seleccionar el Grupo al que se desea agregar el ATM, aparece la excepción (fig. 2); al seleccionar dos veces el</w:t>
      </w:r>
    </w:p>
    <w:p w:rsidR="000F35DB" w:rsidRDefault="00755FA2" w:rsidP="00A71919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17C44233" wp14:editId="58803B9C">
            <wp:extent cx="4442346" cy="2097671"/>
            <wp:effectExtent l="76200" t="76200" r="73025" b="7429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6169" cy="2099476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0F35DB" w:rsidRDefault="000F35DB" w:rsidP="00A71919">
      <w:pPr>
        <w:spacing w:after="0" w:line="240" w:lineRule="auto"/>
        <w:rPr>
          <w:b/>
          <w:sz w:val="24"/>
        </w:rPr>
      </w:pPr>
    </w:p>
    <w:p w:rsidR="00755FA2" w:rsidRDefault="004277E6" w:rsidP="00A71919">
      <w:pPr>
        <w:spacing w:after="0" w:line="240" w:lineRule="auto"/>
        <w:rPr>
          <w:b/>
          <w:sz w:val="24"/>
        </w:rPr>
      </w:pPr>
      <w:proofErr w:type="spellStart"/>
      <w:r>
        <w:rPr>
          <w:b/>
          <w:sz w:val="24"/>
        </w:rPr>
        <w:t>Login</w:t>
      </w:r>
      <w:proofErr w:type="spellEnd"/>
    </w:p>
    <w:p w:rsidR="004277E6" w:rsidRDefault="004277E6" w:rsidP="00A71919">
      <w:pPr>
        <w:spacing w:after="0" w:line="240" w:lineRule="auto"/>
      </w:pPr>
      <w:r>
        <w:t>Permite digitar caracteres no alfanuméricos ( &lt;:</w:t>
      </w:r>
      <w:r w:rsidRPr="004277E6">
        <w:t>+[^{</w:t>
      </w:r>
      <w:r>
        <w:t>,. ) en los campos Usuario y Contraseña; en la contraseña no se perciben debido a que no muestra el carácter digitado, sin embargo, al oprimir la tecla del carácter no alfanumérico, muestra un punto, lo que significa que si lo está aceptando.</w:t>
      </w:r>
    </w:p>
    <w:p w:rsidR="004277E6" w:rsidRDefault="004277E6" w:rsidP="00A71919">
      <w:pPr>
        <w:spacing w:after="0" w:line="240" w:lineRule="auto"/>
      </w:pPr>
    </w:p>
    <w:p w:rsidR="004277E6" w:rsidRDefault="004277E6" w:rsidP="00A71919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7531C4C3" wp14:editId="2BF4B66C">
            <wp:extent cx="4585648" cy="2165339"/>
            <wp:effectExtent l="0" t="0" r="571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4772" cy="216964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4277E6" w:rsidRDefault="004277E6" w:rsidP="00A71919">
      <w:pPr>
        <w:spacing w:after="0" w:line="240" w:lineRule="auto"/>
      </w:pPr>
    </w:p>
    <w:p w:rsidR="004277E6" w:rsidRPr="004277E6" w:rsidRDefault="004277E6" w:rsidP="00A71919">
      <w:pPr>
        <w:spacing w:after="0" w:line="240" w:lineRule="auto"/>
      </w:pPr>
    </w:p>
    <w:p w:rsidR="00CD361C" w:rsidRPr="00CD361C" w:rsidRDefault="00CD361C" w:rsidP="00A71919">
      <w:pPr>
        <w:spacing w:after="0" w:line="240" w:lineRule="auto"/>
        <w:rPr>
          <w:b/>
          <w:color w:val="FF0000"/>
          <w:sz w:val="24"/>
        </w:rPr>
      </w:pPr>
      <w:r w:rsidRPr="00CD361C">
        <w:rPr>
          <w:b/>
          <w:color w:val="FF0000"/>
          <w:sz w:val="24"/>
        </w:rPr>
        <w:t>Agregar a Grupo</w:t>
      </w:r>
    </w:p>
    <w:p w:rsidR="00CD361C" w:rsidRDefault="00CD361C" w:rsidP="00A71919">
      <w:pPr>
        <w:spacing w:after="0" w:line="240" w:lineRule="auto"/>
        <w:rPr>
          <w:b/>
        </w:rPr>
      </w:pPr>
    </w:p>
    <w:p w:rsidR="00022351" w:rsidRPr="00CD361C" w:rsidRDefault="00A71919" w:rsidP="00A71919">
      <w:pPr>
        <w:spacing w:after="0" w:line="240" w:lineRule="auto"/>
        <w:rPr>
          <w:b/>
          <w:sz w:val="20"/>
        </w:rPr>
      </w:pPr>
      <w:r w:rsidRPr="00CD361C">
        <w:rPr>
          <w:b/>
          <w:sz w:val="20"/>
        </w:rPr>
        <w:t xml:space="preserve">Excepción al intentar </w:t>
      </w:r>
      <w:r w:rsidR="00CD361C" w:rsidRPr="00CD361C">
        <w:rPr>
          <w:b/>
          <w:sz w:val="20"/>
        </w:rPr>
        <w:t>un ATM a un grupo</w:t>
      </w:r>
    </w:p>
    <w:p w:rsidR="00A71919" w:rsidRDefault="00A71919" w:rsidP="00A71919">
      <w:pPr>
        <w:spacing w:after="0" w:line="240" w:lineRule="auto"/>
      </w:pPr>
    </w:p>
    <w:p w:rsidR="006A6E90" w:rsidRDefault="00A71919" w:rsidP="00A71919">
      <w:pPr>
        <w:spacing w:after="0" w:line="240" w:lineRule="auto"/>
      </w:pPr>
      <w:r>
        <w:t xml:space="preserve">Al intentar seleccionar el Grupo al que se desea agregar el ATM, aparece la excepción (fig. 2); al seleccionar </w:t>
      </w:r>
      <w:r w:rsidR="006A6E90">
        <w:t xml:space="preserve">dos veces </w:t>
      </w:r>
      <w:r>
        <w:t xml:space="preserve">el botón Aceptar de la pantalla de la excepción, </w:t>
      </w:r>
      <w:r w:rsidR="006A6E90">
        <w:t>aparece una pantalla en blanco y ya no avanza.</w:t>
      </w:r>
    </w:p>
    <w:p w:rsidR="00A71919" w:rsidRDefault="006A6E90" w:rsidP="00A71919">
      <w:pPr>
        <w:spacing w:after="0" w:line="240" w:lineRule="auto"/>
      </w:pPr>
      <w:r>
        <w:lastRenderedPageBreak/>
        <w:t xml:space="preserve">En caso de intentar refrescar la pantalla, </w:t>
      </w:r>
      <w:r w:rsidR="00A71919">
        <w:t xml:space="preserve">después de un momento </w:t>
      </w:r>
      <w:r w:rsidR="00745E70">
        <w:t>aparece</w:t>
      </w:r>
      <w:r w:rsidR="00A71919">
        <w:t xml:space="preserve"> un </w:t>
      </w:r>
      <w:proofErr w:type="spellStart"/>
      <w:r w:rsidR="00A71919">
        <w:t>popup</w:t>
      </w:r>
      <w:proofErr w:type="spellEnd"/>
      <w:r w:rsidR="00A71919">
        <w:t xml:space="preserve"> </w:t>
      </w:r>
      <w:r w:rsidR="00745E70">
        <w:t>(</w:t>
      </w:r>
      <w:proofErr w:type="spellStart"/>
      <w:r w:rsidR="00745E70">
        <w:t>fig</w:t>
      </w:r>
      <w:proofErr w:type="spellEnd"/>
      <w:r w:rsidR="00745E70">
        <w:t xml:space="preserve"> 3) </w:t>
      </w:r>
      <w:r w:rsidR="00A71919">
        <w:t>en el que indica que el Plug-In de Silverlight dejo de respo</w:t>
      </w:r>
      <w:r w:rsidR="00745E70">
        <w:t xml:space="preserve">nder o puede estar ocupado; si se oprime detener </w:t>
      </w:r>
      <w:proofErr w:type="spellStart"/>
      <w:r w:rsidR="00745E70">
        <w:t>pluging</w:t>
      </w:r>
      <w:proofErr w:type="spellEnd"/>
      <w:r w:rsidR="00745E70">
        <w:t xml:space="preserve">, muestra la pantalla de </w:t>
      </w:r>
      <w:proofErr w:type="spellStart"/>
      <w:r w:rsidR="00745E70">
        <w:t>login</w:t>
      </w:r>
      <w:proofErr w:type="spellEnd"/>
      <w:r w:rsidR="00745E70">
        <w:t>.</w:t>
      </w:r>
    </w:p>
    <w:p w:rsidR="00930F1A" w:rsidRDefault="00930F1A" w:rsidP="00A71919">
      <w:pPr>
        <w:spacing w:after="0" w:line="240" w:lineRule="auto"/>
      </w:pPr>
    </w:p>
    <w:p w:rsidR="008B2F68" w:rsidRDefault="00A71919" w:rsidP="00BE24DD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2AF9E2CA" wp14:editId="3D88413C">
            <wp:extent cx="3372485" cy="1592488"/>
            <wp:effectExtent l="76200" t="76200" r="75565" b="844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535" cy="1624149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52FAA889" wp14:editId="1BCC40C6">
            <wp:extent cx="3068569" cy="1605921"/>
            <wp:effectExtent l="76200" t="76200" r="74930" b="704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5447" cy="1630454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E24DD" w:rsidRPr="00BE24DD" w:rsidRDefault="00BE24DD" w:rsidP="00BE24DD">
      <w:pPr>
        <w:spacing w:after="0" w:line="240" w:lineRule="auto"/>
        <w:rPr>
          <w:sz w:val="18"/>
        </w:rPr>
      </w:pPr>
      <w:r w:rsidRPr="00BE24DD">
        <w:rPr>
          <w:sz w:val="18"/>
        </w:rPr>
        <w:t xml:space="preserve">                                 </w:t>
      </w:r>
      <w:r>
        <w:rPr>
          <w:sz w:val="18"/>
        </w:rPr>
        <w:t xml:space="preserve">                       </w:t>
      </w:r>
      <w:r w:rsidRPr="00BE24DD">
        <w:rPr>
          <w:sz w:val="18"/>
        </w:rPr>
        <w:t xml:space="preserve">Fig.1                                                                                                           </w:t>
      </w:r>
      <w:r>
        <w:rPr>
          <w:sz w:val="18"/>
        </w:rPr>
        <w:t xml:space="preserve">                     </w:t>
      </w:r>
      <w:r w:rsidRPr="00BE24DD">
        <w:rPr>
          <w:sz w:val="18"/>
        </w:rPr>
        <w:t xml:space="preserve"> Fig.2</w:t>
      </w:r>
    </w:p>
    <w:p w:rsidR="00745E70" w:rsidRPr="00BE24DD" w:rsidRDefault="00745E70" w:rsidP="00BE24DD">
      <w:pPr>
        <w:spacing w:after="0" w:line="240" w:lineRule="auto"/>
        <w:rPr>
          <w:sz w:val="14"/>
        </w:rPr>
        <w:sectPr w:rsidR="00745E70" w:rsidRPr="00BE24DD" w:rsidSect="008B2F68">
          <w:type w:val="continuous"/>
          <w:pgSz w:w="12240" w:h="15840"/>
          <w:pgMar w:top="1417" w:right="758" w:bottom="1417" w:left="709" w:header="708" w:footer="708" w:gutter="0"/>
          <w:cols w:sep="1" w:space="709"/>
          <w:docGrid w:linePitch="360"/>
        </w:sectPr>
      </w:pPr>
    </w:p>
    <w:p w:rsidR="00745E70" w:rsidRDefault="00745E70" w:rsidP="00A71919">
      <w:pPr>
        <w:spacing w:after="0" w:line="240" w:lineRule="auto"/>
        <w:rPr>
          <w:sz w:val="18"/>
        </w:rPr>
        <w:sectPr w:rsidR="00745E70" w:rsidSect="00745E70">
          <w:type w:val="continuous"/>
          <w:pgSz w:w="12240" w:h="15840"/>
          <w:pgMar w:top="1417" w:right="758" w:bottom="1417" w:left="709" w:header="708" w:footer="708" w:gutter="0"/>
          <w:cols w:space="708"/>
          <w:docGrid w:linePitch="360"/>
        </w:sectPr>
      </w:pPr>
    </w:p>
    <w:p w:rsidR="00A71919" w:rsidRDefault="00745E70" w:rsidP="00A71919">
      <w:pPr>
        <w:spacing w:after="0" w:line="240" w:lineRule="auto"/>
      </w:pPr>
      <w:r w:rsidRPr="00745E70">
        <w:rPr>
          <w:sz w:val="18"/>
        </w:rPr>
        <w:t xml:space="preserve">  </w:t>
      </w:r>
      <w:r>
        <w:rPr>
          <w:sz w:val="18"/>
        </w:rPr>
        <w:t xml:space="preserve">                                                      </w:t>
      </w:r>
      <w:r w:rsidRPr="00745E70">
        <w:rPr>
          <w:sz w:val="18"/>
        </w:rPr>
        <w:t xml:space="preserve">                                                                                                  </w:t>
      </w:r>
      <w:r>
        <w:rPr>
          <w:sz w:val="18"/>
        </w:rPr>
        <w:t xml:space="preserve">                        </w:t>
      </w:r>
    </w:p>
    <w:p w:rsidR="00A71919" w:rsidRDefault="00A71919" w:rsidP="00A71919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718258B9" wp14:editId="430BFD59">
            <wp:extent cx="3439160" cy="1799868"/>
            <wp:effectExtent l="76200" t="76200" r="85090" b="673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1856" cy="1811746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45E70" w:rsidRDefault="00BE24DD" w:rsidP="00A71919">
      <w:pPr>
        <w:spacing w:after="0" w:line="240" w:lineRule="auto"/>
      </w:pPr>
      <w:r>
        <w:rPr>
          <w:sz w:val="18"/>
        </w:rPr>
        <w:t xml:space="preserve">                                                          </w:t>
      </w:r>
      <w:r w:rsidR="00745E70" w:rsidRPr="00745E70">
        <w:rPr>
          <w:sz w:val="18"/>
        </w:rPr>
        <w:t>Fig.3</w:t>
      </w:r>
    </w:p>
    <w:p w:rsidR="00745E70" w:rsidRDefault="00745E70" w:rsidP="00A71919">
      <w:pPr>
        <w:spacing w:after="0" w:line="240" w:lineRule="auto"/>
      </w:pPr>
    </w:p>
    <w:p w:rsidR="00745E70" w:rsidRDefault="00745E70" w:rsidP="00A71919">
      <w:pPr>
        <w:spacing w:after="0" w:line="240" w:lineRule="auto"/>
      </w:pPr>
    </w:p>
    <w:p w:rsidR="00E41613" w:rsidRDefault="00E41613">
      <w:r>
        <w:br w:type="page"/>
      </w:r>
    </w:p>
    <w:p w:rsidR="00E41613" w:rsidRPr="00E41613" w:rsidRDefault="00E41613" w:rsidP="00A71919">
      <w:pPr>
        <w:spacing w:after="0" w:line="240" w:lineRule="auto"/>
        <w:rPr>
          <w:b/>
          <w:sz w:val="32"/>
        </w:rPr>
      </w:pPr>
      <w:r w:rsidRPr="00E41613">
        <w:rPr>
          <w:b/>
          <w:sz w:val="32"/>
        </w:rPr>
        <w:lastRenderedPageBreak/>
        <w:t>Nuevo ATM</w:t>
      </w:r>
    </w:p>
    <w:p w:rsidR="00E41613" w:rsidRDefault="00E41613" w:rsidP="00A71919">
      <w:pPr>
        <w:spacing w:after="0" w:line="240" w:lineRule="auto"/>
      </w:pPr>
    </w:p>
    <w:p w:rsidR="00E41613" w:rsidRDefault="00E41613" w:rsidP="00E41613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En el campo </w:t>
      </w:r>
      <w:r w:rsidRPr="00F7600F">
        <w:rPr>
          <w:i/>
        </w:rPr>
        <w:t>Periodo Crítico</w:t>
      </w:r>
      <w:r>
        <w:t xml:space="preserve"> que se debe de indicar.</w:t>
      </w:r>
    </w:p>
    <w:p w:rsidR="00E41613" w:rsidRDefault="00101018" w:rsidP="00E41613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En el campo </w:t>
      </w:r>
      <w:r w:rsidRPr="00F7600F">
        <w:rPr>
          <w:i/>
        </w:rPr>
        <w:t>Periodo Crítico</w:t>
      </w:r>
      <w:r>
        <w:t xml:space="preserve"> permite introducir cualquier tipo de carácter.</w:t>
      </w:r>
    </w:p>
    <w:p w:rsidR="00101018" w:rsidRDefault="00101018" w:rsidP="00E41613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Al capturar un nuevo ATM y oprimir la tecla </w:t>
      </w:r>
      <w:r w:rsidR="00F7600F">
        <w:t>[Aceptar]</w:t>
      </w:r>
      <w:r>
        <w:t>, mostro una pantalla de error (fig</w:t>
      </w:r>
      <w:r w:rsidR="00F87D5B">
        <w:t>.</w:t>
      </w:r>
      <w:r>
        <w:t xml:space="preserve">1) y no fue posible concluir con el proceso, ya que cada ocasión que se seleccionaba nuevamente la tecla </w:t>
      </w:r>
      <w:r w:rsidR="00F7600F">
        <w:t>[</w:t>
      </w:r>
      <w:r>
        <w:t>Aceptar</w:t>
      </w:r>
      <w:r w:rsidR="00F7600F">
        <w:t>]</w:t>
      </w:r>
      <w:r>
        <w:t xml:space="preserve"> se presentaba el mismo comportamiento.</w:t>
      </w:r>
    </w:p>
    <w:p w:rsidR="00101018" w:rsidRDefault="00101018" w:rsidP="00101018">
      <w:pPr>
        <w:pStyle w:val="Prrafodelista"/>
        <w:spacing w:after="0" w:line="240" w:lineRule="auto"/>
      </w:pPr>
    </w:p>
    <w:p w:rsidR="00101018" w:rsidRDefault="00101018" w:rsidP="00101018">
      <w:pPr>
        <w:pStyle w:val="Prrafodelista"/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186B9690" wp14:editId="11234AC6">
            <wp:extent cx="3577543" cy="1934936"/>
            <wp:effectExtent l="0" t="0" r="444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459" cy="19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18" w:rsidRPr="0091620D" w:rsidRDefault="00F87D5B" w:rsidP="00101018">
      <w:pPr>
        <w:pStyle w:val="Prrafodelista"/>
        <w:spacing w:after="0" w:line="240" w:lineRule="auto"/>
        <w:rPr>
          <w:sz w:val="18"/>
        </w:rPr>
      </w:pPr>
      <w:r w:rsidRPr="0091620D">
        <w:rPr>
          <w:sz w:val="18"/>
        </w:rPr>
        <w:t>Fig.1</w:t>
      </w:r>
    </w:p>
    <w:p w:rsidR="00C043D4" w:rsidRDefault="00C043D4" w:rsidP="00C043D4">
      <w:pPr>
        <w:pStyle w:val="Prrafodelista"/>
        <w:spacing w:after="0" w:line="240" w:lineRule="auto"/>
      </w:pPr>
    </w:p>
    <w:p w:rsidR="00101018" w:rsidRDefault="00490B67" w:rsidP="00E41613">
      <w:pPr>
        <w:pStyle w:val="Prrafodelista"/>
        <w:numPr>
          <w:ilvl w:val="0"/>
          <w:numId w:val="2"/>
        </w:numPr>
        <w:spacing w:after="0" w:line="240" w:lineRule="auto"/>
      </w:pPr>
      <w:r>
        <w:t>Al registrar el nuevo cajero no quito la pantalla de Insertar ATM ni borro los campos de la misma.</w:t>
      </w:r>
    </w:p>
    <w:p w:rsidR="00490B67" w:rsidRDefault="00490B67" w:rsidP="00E41613">
      <w:pPr>
        <w:pStyle w:val="Prrafodelista"/>
        <w:numPr>
          <w:ilvl w:val="0"/>
          <w:numId w:val="2"/>
        </w:numPr>
        <w:spacing w:after="0" w:line="240" w:lineRule="auto"/>
      </w:pPr>
      <w:r>
        <w:t>Una de las causas que provocan que aparezca la pantalla de error anterior (Fig.1), se debe a que en el campo Periodo Crítico se digitan caracteres no numéricos (inclusive espacio).</w:t>
      </w:r>
    </w:p>
    <w:p w:rsidR="007F3D83" w:rsidRDefault="007F3D83" w:rsidP="00166C25">
      <w:pPr>
        <w:spacing w:after="0" w:line="240" w:lineRule="auto"/>
      </w:pPr>
    </w:p>
    <w:p w:rsidR="00166C25" w:rsidRDefault="00166C25" w:rsidP="00166C25">
      <w:pPr>
        <w:pStyle w:val="Prrafodelista"/>
        <w:numPr>
          <w:ilvl w:val="0"/>
          <w:numId w:val="2"/>
        </w:numPr>
        <w:spacing w:after="0" w:line="240" w:lineRule="auto"/>
      </w:pPr>
      <w:r>
        <w:t>Al registrar este nuevo ATM, se omitieron los datos: Municipio/Delegación, Colonia, Días de Operación, Próximo Servicio y Periodo Crítico.</w:t>
      </w:r>
    </w:p>
    <w:p w:rsidR="0005301D" w:rsidRDefault="0005301D" w:rsidP="00166C25">
      <w:pPr>
        <w:spacing w:after="0" w:line="240" w:lineRule="auto"/>
      </w:pPr>
    </w:p>
    <w:p w:rsidR="00166C25" w:rsidRDefault="00166C25" w:rsidP="00166C25">
      <w:pPr>
        <w:spacing w:after="0" w:line="240" w:lineRule="auto"/>
        <w:ind w:firstLine="708"/>
      </w:pPr>
      <w:r>
        <w:rPr>
          <w:noProof/>
          <w:lang w:eastAsia="es-MX"/>
        </w:rPr>
        <w:drawing>
          <wp:inline distT="0" distB="0" distL="0" distR="0" wp14:anchorId="0867320E" wp14:editId="3ABD4CD6">
            <wp:extent cx="1664280" cy="1767092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6697" cy="179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  <w:r>
        <w:rPr>
          <w:noProof/>
          <w:lang w:eastAsia="es-MX"/>
        </w:rPr>
        <w:drawing>
          <wp:inline distT="0" distB="0" distL="0" distR="0" wp14:anchorId="6B3A3B67" wp14:editId="4FE0A7EC">
            <wp:extent cx="3713698" cy="1753692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433" cy="176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28" w:rsidRPr="000D1B92" w:rsidRDefault="00D05F28" w:rsidP="00166C25">
      <w:pPr>
        <w:spacing w:after="0" w:line="240" w:lineRule="auto"/>
      </w:pPr>
    </w:p>
    <w:p w:rsidR="000D1B92" w:rsidRDefault="000D1B92" w:rsidP="00166C25">
      <w:pPr>
        <w:spacing w:after="0" w:line="240" w:lineRule="auto"/>
      </w:pPr>
      <w:r>
        <w:tab/>
        <w:t xml:space="preserve">En el </w:t>
      </w:r>
      <w:proofErr w:type="spellStart"/>
      <w:r>
        <w:t>popup</w:t>
      </w:r>
      <w:proofErr w:type="spellEnd"/>
      <w:r>
        <w:t xml:space="preserve"> de Alerta se observó lo siguiente:</w:t>
      </w:r>
    </w:p>
    <w:p w:rsidR="000D1B92" w:rsidRDefault="000D1B92" w:rsidP="00015398">
      <w:pPr>
        <w:pStyle w:val="Prrafodelista"/>
        <w:numPr>
          <w:ilvl w:val="1"/>
          <w:numId w:val="2"/>
        </w:numPr>
        <w:spacing w:after="0" w:line="240" w:lineRule="auto"/>
      </w:pPr>
      <w:r>
        <w:t>Muestra el mensaje “Seleccione una ciudad”, sin embargo, no existe ningún campo Ciudad.</w:t>
      </w:r>
    </w:p>
    <w:p w:rsidR="000D1B92" w:rsidRPr="000D1B92" w:rsidRDefault="000D1B92" w:rsidP="00D96679">
      <w:pPr>
        <w:spacing w:after="0" w:line="240" w:lineRule="auto"/>
      </w:pPr>
    </w:p>
    <w:p w:rsidR="000D1B92" w:rsidRPr="000D1B92" w:rsidRDefault="000D1B92" w:rsidP="00166C25">
      <w:pPr>
        <w:spacing w:after="0" w:line="240" w:lineRule="auto"/>
      </w:pPr>
    </w:p>
    <w:p w:rsidR="000D1B92" w:rsidRDefault="00900E11" w:rsidP="00900E11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Al registrar un nuevo ATM y no indicar el Sistema Operativo (se dejó el default “Todos”) parece un </w:t>
      </w:r>
      <w:proofErr w:type="spellStart"/>
      <w:r>
        <w:t>popup</w:t>
      </w:r>
      <w:proofErr w:type="spellEnd"/>
      <w:r>
        <w:t xml:space="preserve">  (</w:t>
      </w:r>
      <w:proofErr w:type="gramStart"/>
      <w:r>
        <w:t>Figuras )</w:t>
      </w:r>
      <w:proofErr w:type="gramEnd"/>
      <w:r>
        <w:t xml:space="preserve"> al seleccionar el botón [Insertar].</w:t>
      </w:r>
    </w:p>
    <w:p w:rsidR="00900E11" w:rsidRDefault="00900E11" w:rsidP="00900E11">
      <w:pPr>
        <w:pStyle w:val="Prrafodelista"/>
        <w:spacing w:after="0" w:line="240" w:lineRule="auto"/>
      </w:pPr>
      <w:r>
        <w:rPr>
          <w:noProof/>
          <w:lang w:eastAsia="es-MX"/>
        </w:rPr>
        <w:lastRenderedPageBreak/>
        <w:drawing>
          <wp:inline distT="0" distB="0" distL="0" distR="0" wp14:anchorId="730D5018" wp14:editId="1AE0811C">
            <wp:extent cx="3081647" cy="1253856"/>
            <wp:effectExtent l="0" t="0" r="508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4063" cy="126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E11">
        <w:rPr>
          <w:noProof/>
          <w:lang w:eastAsia="es-MX"/>
        </w:rPr>
        <w:t xml:space="preserve"> </w:t>
      </w:r>
      <w:r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27321773" wp14:editId="5A1ABBC1">
            <wp:extent cx="3075709" cy="1251438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4914" cy="12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11" w:rsidRDefault="00900E11" w:rsidP="00A12DAC">
      <w:pPr>
        <w:spacing w:after="0" w:line="240" w:lineRule="auto"/>
      </w:pPr>
    </w:p>
    <w:p w:rsidR="00A12DAC" w:rsidRPr="000D1B92" w:rsidRDefault="00A12DAC" w:rsidP="00A12DAC">
      <w:pPr>
        <w:spacing w:after="0" w:line="240" w:lineRule="auto"/>
      </w:pPr>
    </w:p>
    <w:p w:rsidR="000D1B92" w:rsidRPr="000D1B92" w:rsidRDefault="000D1B92" w:rsidP="00166C25">
      <w:pPr>
        <w:spacing w:after="0" w:line="240" w:lineRule="auto"/>
      </w:pPr>
    </w:p>
    <w:p w:rsidR="000D1B92" w:rsidRPr="000D1B92" w:rsidRDefault="000D1B92" w:rsidP="00166C25">
      <w:pPr>
        <w:spacing w:after="0" w:line="240" w:lineRule="auto"/>
      </w:pPr>
    </w:p>
    <w:p w:rsidR="00C043D4" w:rsidRPr="00C043D4" w:rsidRDefault="00C043D4" w:rsidP="00C043D4">
      <w:pPr>
        <w:spacing w:after="0" w:line="240" w:lineRule="auto"/>
        <w:rPr>
          <w:b/>
          <w:sz w:val="32"/>
        </w:rPr>
      </w:pPr>
      <w:r w:rsidRPr="00C043D4">
        <w:rPr>
          <w:b/>
          <w:sz w:val="32"/>
        </w:rPr>
        <w:t>Editar ATM</w:t>
      </w:r>
    </w:p>
    <w:p w:rsidR="00C043D4" w:rsidRDefault="00C043D4" w:rsidP="00C043D4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Al intentar realizar la </w:t>
      </w:r>
      <w:r w:rsidR="00F7600F">
        <w:t>modificación</w:t>
      </w:r>
      <w:r>
        <w:t xml:space="preserve"> del campo </w:t>
      </w:r>
      <w:r w:rsidR="00F7600F" w:rsidRPr="00F7600F">
        <w:rPr>
          <w:i/>
        </w:rPr>
        <w:t>Periodo Crítico</w:t>
      </w:r>
      <w:r w:rsidR="00F7600F">
        <w:t xml:space="preserve"> y dar </w:t>
      </w:r>
      <w:proofErr w:type="spellStart"/>
      <w:r w:rsidR="00F7600F">
        <w:t>click</w:t>
      </w:r>
      <w:proofErr w:type="spellEnd"/>
      <w:r w:rsidR="00F7600F">
        <w:t xml:space="preserve"> en el botón [Actualizar], apareció un </w:t>
      </w:r>
      <w:proofErr w:type="spellStart"/>
      <w:r w:rsidR="00F7600F">
        <w:t>popup</w:t>
      </w:r>
      <w:proofErr w:type="spellEnd"/>
      <w:r w:rsidR="00F7600F">
        <w:t xml:space="preserve"> de Alerta que muestra el mensaje </w:t>
      </w:r>
      <w:r w:rsidR="00F7600F" w:rsidRPr="00F7600F">
        <w:rPr>
          <w:i/>
        </w:rPr>
        <w:t>“Hora minuto inicio mayo   que minuto final”</w:t>
      </w:r>
      <w:r w:rsidR="00F7600F">
        <w:t>.</w:t>
      </w:r>
      <w:r w:rsidR="00052918">
        <w:t xml:space="preserve"> Para resolver este problema, se indicó “01” en el segundo bloque.</w:t>
      </w:r>
    </w:p>
    <w:p w:rsidR="00052918" w:rsidRDefault="00052918" w:rsidP="00C043D4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Se realizó la actualización pero no desapareció la pantalla </w:t>
      </w:r>
      <w:r w:rsidRPr="00052918">
        <w:rPr>
          <w:i/>
        </w:rPr>
        <w:t>Editar ATM</w:t>
      </w:r>
      <w:r>
        <w:t>.</w:t>
      </w:r>
    </w:p>
    <w:p w:rsidR="00052918" w:rsidRDefault="00FA769E" w:rsidP="00C043D4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Al cambiar el la Marca del cajero y dar [Actualizar], mostro un </w:t>
      </w:r>
      <w:proofErr w:type="spellStart"/>
      <w:r>
        <w:t>popup</w:t>
      </w:r>
      <w:proofErr w:type="spellEnd"/>
      <w:r>
        <w:t xml:space="preserve"> como se muestra en la Fig.2 y Fig.3; este </w:t>
      </w:r>
      <w:proofErr w:type="spellStart"/>
      <w:r>
        <w:t>popup</w:t>
      </w:r>
      <w:proofErr w:type="spellEnd"/>
      <w:r>
        <w:t xml:space="preserve"> es demasiado largo y tomo evidencia en dos pantallas.</w:t>
      </w:r>
    </w:p>
    <w:p w:rsidR="007020EA" w:rsidRDefault="007020EA" w:rsidP="007020EA">
      <w:pPr>
        <w:pStyle w:val="Prrafodelista"/>
        <w:spacing w:after="0" w:line="240" w:lineRule="auto"/>
      </w:pPr>
      <w:r>
        <w:t xml:space="preserve">Al parecer, se debe a que al cambiar la </w:t>
      </w:r>
      <w:r w:rsidRPr="007020EA">
        <w:rPr>
          <w:i/>
        </w:rPr>
        <w:t>Marca</w:t>
      </w:r>
      <w:r>
        <w:t xml:space="preserve">, puso el combo </w:t>
      </w:r>
      <w:r w:rsidRPr="007020EA">
        <w:rPr>
          <w:i/>
        </w:rPr>
        <w:t>Modelo</w:t>
      </w:r>
      <w:r>
        <w:t xml:space="preserve"> con el valor “</w:t>
      </w:r>
      <w:r w:rsidRPr="007020EA">
        <w:rPr>
          <w:i/>
        </w:rPr>
        <w:t>Todos</w:t>
      </w:r>
      <w:r>
        <w:t xml:space="preserve">” y no se </w:t>
      </w:r>
      <w:proofErr w:type="spellStart"/>
      <w:r>
        <w:t>cambio</w:t>
      </w:r>
      <w:proofErr w:type="spellEnd"/>
      <w:r>
        <w:t xml:space="preserve"> este.</w:t>
      </w:r>
    </w:p>
    <w:p w:rsidR="00D05F28" w:rsidRDefault="00D05F28" w:rsidP="007020EA">
      <w:pPr>
        <w:pStyle w:val="Prrafodelista"/>
        <w:spacing w:after="0" w:line="240" w:lineRule="auto"/>
      </w:pPr>
    </w:p>
    <w:p w:rsidR="00FA769E" w:rsidRDefault="00FA769E" w:rsidP="00FA769E">
      <w:pPr>
        <w:pStyle w:val="Prrafodelista"/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0C1652AA" wp14:editId="4BD7BE5A">
            <wp:extent cx="3183147" cy="1503079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5393" cy="152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631BEF9F" wp14:editId="6D3D4696">
            <wp:extent cx="3191144" cy="1506855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954" cy="15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9E" w:rsidRDefault="00FA769E" w:rsidP="00FA769E">
      <w:pPr>
        <w:pStyle w:val="Prrafodelista"/>
        <w:spacing w:after="0" w:line="240" w:lineRule="auto"/>
        <w:rPr>
          <w:sz w:val="18"/>
        </w:rPr>
      </w:pPr>
      <w:r w:rsidRPr="00FA769E">
        <w:rPr>
          <w:sz w:val="18"/>
        </w:rPr>
        <w:t xml:space="preserve">Fig.2                                                                                              </w:t>
      </w:r>
      <w:r>
        <w:rPr>
          <w:sz w:val="18"/>
        </w:rPr>
        <w:t xml:space="preserve">                       </w:t>
      </w:r>
      <w:r w:rsidRPr="00FA769E">
        <w:rPr>
          <w:sz w:val="18"/>
        </w:rPr>
        <w:t>Fig.3</w:t>
      </w:r>
    </w:p>
    <w:p w:rsidR="00C97734" w:rsidRPr="00FA769E" w:rsidRDefault="00C97734" w:rsidP="00FA769E">
      <w:pPr>
        <w:pStyle w:val="Prrafodelista"/>
        <w:spacing w:after="0" w:line="240" w:lineRule="auto"/>
        <w:rPr>
          <w:sz w:val="18"/>
        </w:rPr>
      </w:pPr>
    </w:p>
    <w:p w:rsidR="00F7600F" w:rsidRDefault="00A12DAC" w:rsidP="00A12DAC">
      <w:pPr>
        <w:pStyle w:val="Prrafodelista"/>
        <w:numPr>
          <w:ilvl w:val="0"/>
          <w:numId w:val="2"/>
        </w:numPr>
        <w:spacing w:after="0" w:line="240" w:lineRule="auto"/>
      </w:pPr>
      <w:r>
        <w:t>Al editar un ATM previamente registrado, aparece</w:t>
      </w:r>
      <w:r w:rsidR="00DB6AE9">
        <w:t xml:space="preserve">n los cuatro sub-campos del Horario de Atención ceros, pero al registrar como nuevo este mismo ATM, esos mismos sub-campos aparecen los primeros dos con ceros, el tercer el valor 24 y el cuarto con ceros, por tal razón, al realizar alguna modificación a este ATM se debe de cambiar el valor de uno de ambos sub-campos (3ro y/o 4º), ya que de lo contrario mostraría un error en esos sub-campos (Fig. ) </w:t>
      </w:r>
    </w:p>
    <w:p w:rsidR="00A12DAC" w:rsidRDefault="00A12DAC" w:rsidP="00A12DAC">
      <w:pPr>
        <w:pStyle w:val="Prrafodelista"/>
        <w:spacing w:after="0" w:line="240" w:lineRule="auto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B1015B1" wp14:editId="39CF1107">
            <wp:extent cx="2790190" cy="1383476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2866" cy="13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DAC">
        <w:rPr>
          <w:noProof/>
          <w:lang w:eastAsia="es-MX"/>
        </w:rPr>
        <w:t xml:space="preserve"> </w:t>
      </w:r>
      <w:r w:rsidR="00B950D7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124240BD" wp14:editId="0E5A77FC">
            <wp:extent cx="2754572" cy="1383475"/>
            <wp:effectExtent l="0" t="0" r="8255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4233" cy="140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E9" w:rsidRDefault="00DB6AE9" w:rsidP="00A12DAC">
      <w:pPr>
        <w:pStyle w:val="Prrafodelista"/>
        <w:spacing w:after="0" w:line="240" w:lineRule="auto"/>
      </w:pPr>
      <w:r>
        <w:rPr>
          <w:noProof/>
          <w:lang w:eastAsia="es-MX"/>
        </w:rPr>
        <w:lastRenderedPageBreak/>
        <w:drawing>
          <wp:inline distT="0" distB="0" distL="0" distR="0" wp14:anchorId="060D6F6A" wp14:editId="12EF33E1">
            <wp:extent cx="2899710" cy="1363185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8559" cy="13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E9" w:rsidRDefault="00DB6AE9" w:rsidP="00DB6AE9">
      <w:pPr>
        <w:spacing w:after="0" w:line="240" w:lineRule="auto"/>
      </w:pPr>
    </w:p>
    <w:p w:rsidR="00DB6AE9" w:rsidRDefault="00545363" w:rsidP="00545363">
      <w:pPr>
        <w:pStyle w:val="Prrafodelista"/>
        <w:numPr>
          <w:ilvl w:val="0"/>
          <w:numId w:val="2"/>
        </w:numPr>
        <w:spacing w:after="0" w:line="240" w:lineRule="auto"/>
      </w:pPr>
      <w:r>
        <w:t>-</w:t>
      </w:r>
    </w:p>
    <w:p w:rsidR="003B1BF4" w:rsidRDefault="003B1BF4"/>
    <w:p w:rsidR="003B1BF4" w:rsidRDefault="003B1BF4">
      <w:r>
        <w:br w:type="page"/>
      </w:r>
    </w:p>
    <w:p w:rsidR="001B24F3" w:rsidRPr="001B24F3" w:rsidRDefault="001B24F3" w:rsidP="001B24F3">
      <w:pPr>
        <w:spacing w:after="0" w:line="240" w:lineRule="auto"/>
        <w:rPr>
          <w:b/>
          <w:sz w:val="32"/>
        </w:rPr>
      </w:pPr>
      <w:r w:rsidRPr="001B24F3">
        <w:rPr>
          <w:b/>
          <w:sz w:val="32"/>
        </w:rPr>
        <w:lastRenderedPageBreak/>
        <w:t>Pruebas Jun-20</w:t>
      </w:r>
    </w:p>
    <w:p w:rsidR="00CD53A5" w:rsidRDefault="00CD53A5" w:rsidP="001B24F3">
      <w:pPr>
        <w:spacing w:after="0" w:line="240" w:lineRule="auto"/>
      </w:pPr>
    </w:p>
    <w:p w:rsidR="00CD53A5" w:rsidRPr="00CD53A5" w:rsidRDefault="00CD53A5" w:rsidP="00CD53A5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CD53A5">
        <w:rPr>
          <w:rFonts w:ascii="Arial" w:hAnsi="Arial" w:cs="Arial"/>
          <w:szCs w:val="18"/>
        </w:rPr>
        <w:t>Indicar explícitamente como se puede tener acceso al menú "Acciones".</w:t>
      </w:r>
    </w:p>
    <w:p w:rsidR="00CD53A5" w:rsidRDefault="00CD53A5" w:rsidP="00CD53A5">
      <w:pPr>
        <w:spacing w:after="0" w:line="240" w:lineRule="auto"/>
        <w:ind w:left="708"/>
      </w:pPr>
    </w:p>
    <w:p w:rsidR="00CD53A5" w:rsidRDefault="00CD53A5" w:rsidP="00CD53A5">
      <w:pPr>
        <w:spacing w:after="0" w:line="240" w:lineRule="auto"/>
        <w:ind w:left="708"/>
      </w:pPr>
      <w:r>
        <w:t>Este punto es una recomendación para incluir esta información en el manual.</w:t>
      </w:r>
    </w:p>
    <w:p w:rsidR="00D10410" w:rsidRDefault="00D10410" w:rsidP="00D10410">
      <w:pPr>
        <w:spacing w:after="0" w:line="240" w:lineRule="auto"/>
      </w:pPr>
    </w:p>
    <w:p w:rsidR="00D10410" w:rsidRPr="00D10410" w:rsidRDefault="00D10410" w:rsidP="00D10410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D10410">
        <w:rPr>
          <w:rFonts w:ascii="Arial" w:hAnsi="Arial" w:cs="Arial"/>
          <w:sz w:val="18"/>
          <w:szCs w:val="18"/>
        </w:rPr>
        <w:t xml:space="preserve">En el manual no indica que se para dar de alta un nuevo cajero, se debe de seleccionar la opción "Control de </w:t>
      </w:r>
      <w:proofErr w:type="spellStart"/>
      <w:r w:rsidRPr="00D10410">
        <w:rPr>
          <w:rFonts w:ascii="Arial" w:hAnsi="Arial" w:cs="Arial"/>
          <w:sz w:val="18"/>
          <w:szCs w:val="18"/>
        </w:rPr>
        <w:t>ATMs</w:t>
      </w:r>
      <w:proofErr w:type="spellEnd"/>
      <w:r w:rsidRPr="00D10410">
        <w:rPr>
          <w:rFonts w:ascii="Arial" w:hAnsi="Arial" w:cs="Arial"/>
          <w:sz w:val="18"/>
          <w:szCs w:val="18"/>
        </w:rPr>
        <w:t>" dentro del menú "Acciones".</w:t>
      </w:r>
    </w:p>
    <w:p w:rsidR="00D10410" w:rsidRDefault="00D10410" w:rsidP="00D10410">
      <w:pPr>
        <w:spacing w:after="0" w:line="240" w:lineRule="auto"/>
      </w:pPr>
    </w:p>
    <w:p w:rsidR="00D10410" w:rsidRDefault="00D10410" w:rsidP="00D10410">
      <w:pPr>
        <w:spacing w:after="0" w:line="240" w:lineRule="auto"/>
      </w:pPr>
    </w:p>
    <w:p w:rsidR="00D10410" w:rsidRPr="00D10410" w:rsidRDefault="00D10410" w:rsidP="00D1041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D10410">
        <w:rPr>
          <w:rFonts w:ascii="Arial" w:hAnsi="Arial" w:cs="Arial"/>
          <w:sz w:val="18"/>
          <w:szCs w:val="18"/>
        </w:rPr>
        <w:t>En la opción para dar de alta un nuevo usuario, corregir el texto "Nuevo ATM (Cajero)", el cual debe de quedar tal como aparece en el menú ("Nuevo ATM") para evitar confusiones.</w:t>
      </w:r>
    </w:p>
    <w:p w:rsid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Default="008A053B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Nuevo ATM</w:t>
      </w:r>
    </w:p>
    <w:p w:rsidR="008A053B" w:rsidRDefault="008A053B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</w:p>
    <w:p w:rsidR="008A053B" w:rsidRDefault="008A053B" w:rsidP="008A053B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Debido a que varios de los combos son dependientes, se sugiere que estos estén deshabilitados hasta que el valor del nivel superior haya sido seleccionado. Entre los combos están:</w:t>
      </w:r>
    </w:p>
    <w:p w:rsidR="008A053B" w:rsidRDefault="008A053B" w:rsidP="008A053B">
      <w:pPr>
        <w:autoSpaceDE w:val="0"/>
        <w:autoSpaceDN w:val="0"/>
        <w:adjustRightInd w:val="0"/>
        <w:spacing w:after="0" w:line="240" w:lineRule="auto"/>
        <w:ind w:left="1416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Modelo depende de Marca.</w:t>
      </w:r>
    </w:p>
    <w:p w:rsidR="008A053B" w:rsidRDefault="008A053B" w:rsidP="008A053B">
      <w:pPr>
        <w:autoSpaceDE w:val="0"/>
        <w:autoSpaceDN w:val="0"/>
        <w:adjustRightInd w:val="0"/>
        <w:spacing w:after="0" w:line="240" w:lineRule="auto"/>
        <w:ind w:left="1416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Código Postal de Colonia</w:t>
      </w:r>
    </w:p>
    <w:p w:rsidR="008A053B" w:rsidRDefault="008A053B" w:rsidP="008A053B">
      <w:pPr>
        <w:autoSpaceDE w:val="0"/>
        <w:autoSpaceDN w:val="0"/>
        <w:adjustRightInd w:val="0"/>
        <w:spacing w:after="0" w:line="240" w:lineRule="auto"/>
        <w:ind w:left="1416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Colonia de Delegación o Municipio.</w:t>
      </w:r>
    </w:p>
    <w:p w:rsidR="008A053B" w:rsidRDefault="008A053B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ab/>
      </w:r>
      <w:r>
        <w:rPr>
          <w:rFonts w:ascii="Arial" w:hAnsi="Arial" w:cs="Arial"/>
          <w:bCs/>
          <w:sz w:val="18"/>
          <w:szCs w:val="18"/>
        </w:rPr>
        <w:tab/>
        <w:t>Delegación o Municipio de Estado.</w:t>
      </w:r>
    </w:p>
    <w:p w:rsidR="008A053B" w:rsidRDefault="008A053B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ab/>
        <w:t>Con lo anterior se evitan llamadas inútiles al servidor para recuperar información de los combos.</w:t>
      </w:r>
    </w:p>
    <w:p w:rsidR="008A053B" w:rsidRPr="00EA6739" w:rsidRDefault="008A053B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58"/>
        <w:gridCol w:w="3018"/>
        <w:gridCol w:w="1466"/>
      </w:tblGrid>
      <w:tr w:rsidR="00EA6739" w:rsidRPr="00EA6739" w:rsidTr="00EA6739">
        <w:tc>
          <w:tcPr>
            <w:tcW w:w="4158" w:type="dxa"/>
            <w:shd w:val="clear" w:color="auto" w:fill="D9D9D9" w:themeFill="background1" w:themeFillShade="D9"/>
          </w:tcPr>
          <w:p w:rsidR="00EA6739" w:rsidRPr="00EA6739" w:rsidRDefault="00EA6739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A6739">
              <w:rPr>
                <w:rFonts w:ascii="Arial" w:hAnsi="Arial" w:cs="Arial"/>
                <w:b/>
                <w:bCs/>
                <w:sz w:val="18"/>
                <w:szCs w:val="18"/>
              </w:rPr>
              <w:t>URL (Servicio)</w:t>
            </w:r>
          </w:p>
        </w:tc>
        <w:tc>
          <w:tcPr>
            <w:tcW w:w="3018" w:type="dxa"/>
            <w:shd w:val="clear" w:color="auto" w:fill="D9D9D9" w:themeFill="background1" w:themeFillShade="D9"/>
          </w:tcPr>
          <w:p w:rsidR="00EA6739" w:rsidRPr="00EA6739" w:rsidRDefault="00EA6739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A6739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1466" w:type="dxa"/>
            <w:shd w:val="clear" w:color="auto" w:fill="D9D9D9" w:themeFill="background1" w:themeFillShade="D9"/>
          </w:tcPr>
          <w:p w:rsidR="00EA6739" w:rsidRPr="00EA6739" w:rsidRDefault="00EA6739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A6739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Tamaño </w:t>
            </w:r>
            <w:proofErr w:type="spellStart"/>
            <w:r w:rsidRPr="00EA6739">
              <w:rPr>
                <w:rFonts w:ascii="Arial" w:hAnsi="Arial" w:cs="Arial"/>
                <w:b/>
                <w:bCs/>
                <w:sz w:val="18"/>
                <w:szCs w:val="18"/>
              </w:rPr>
              <w:t>Bufer</w:t>
            </w:r>
            <w:proofErr w:type="spellEnd"/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http://Pentomino.mx/GetOs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Sistema Operativo</w:t>
            </w:r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0.55 Kb</w:t>
            </w:r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http://Pentomino.mx/GetBrand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Marca</w:t>
            </w:r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0.78</w:t>
            </w:r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http://Pentomino.mx/GetModel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Modelo</w:t>
            </w:r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4.64</w:t>
            </w:r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http://Pentomino.mx/GetState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Estados</w:t>
            </w:r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2.81</w:t>
            </w:r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http://Pentomino.mx/GetTown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Municipio/Delegación</w:t>
            </w:r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16.21</w:t>
            </w:r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http://Pentomino.mx/GetArea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Colonia</w:t>
            </w:r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17.44</w:t>
            </w:r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http://Pentomino.mx/GetZip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Código Postal</w:t>
            </w:r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14.59</w:t>
            </w:r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http://Pentomino.mx/CountOnlineAtms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Contador de </w:t>
            </w: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ATMs</w:t>
            </w:r>
            <w:proofErr w:type="spellEnd"/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0.39</w:t>
            </w:r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http://Pentomino.mx/CountNewHmaEventExpired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446CFC">
              <w:rPr>
                <w:rFonts w:ascii="Arial" w:hAnsi="Arial" w:cs="Arial"/>
                <w:bCs/>
                <w:sz w:val="18"/>
                <w:szCs w:val="18"/>
              </w:rPr>
              <w:t>CountNewHmaEventExpiredResult</w:t>
            </w:r>
            <w:proofErr w:type="spellEnd"/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0.40</w:t>
            </w:r>
          </w:p>
        </w:tc>
      </w:tr>
    </w:tbl>
    <w:p w:rsidR="00446CFC" w:rsidRDefault="00446CFC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p w:rsidR="00446CFC" w:rsidRDefault="00446CFC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2268"/>
        <w:gridCol w:w="6799"/>
      </w:tblGrid>
      <w:tr w:rsidR="00EA6739" w:rsidTr="001E21F6">
        <w:tc>
          <w:tcPr>
            <w:tcW w:w="2263" w:type="dxa"/>
            <w:shd w:val="clear" w:color="auto" w:fill="D9D9D9" w:themeFill="background1" w:themeFillShade="D9"/>
          </w:tcPr>
          <w:p w:rsidR="00EA6739" w:rsidRDefault="00EA6739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Nivel 1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EA6739" w:rsidRDefault="00EA6739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Nivel 2</w:t>
            </w:r>
          </w:p>
        </w:tc>
        <w:tc>
          <w:tcPr>
            <w:tcW w:w="6799" w:type="dxa"/>
            <w:shd w:val="clear" w:color="auto" w:fill="D9D9D9" w:themeFill="background1" w:themeFillShade="D9"/>
          </w:tcPr>
          <w:p w:rsidR="00EA6739" w:rsidRDefault="00EA6739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Descripción</w:t>
            </w:r>
          </w:p>
        </w:tc>
      </w:tr>
      <w:tr w:rsidR="00EA6739" w:rsidTr="001E21F6">
        <w:tc>
          <w:tcPr>
            <w:tcW w:w="2263" w:type="dxa"/>
          </w:tcPr>
          <w:p w:rsidR="00EA6739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Sistema Operativo</w:t>
            </w:r>
          </w:p>
        </w:tc>
        <w:tc>
          <w:tcPr>
            <w:tcW w:w="2268" w:type="dxa"/>
          </w:tcPr>
          <w:p w:rsidR="00EA6739" w:rsidRDefault="00EA6739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EA6739" w:rsidRDefault="00EA6739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Marca</w:t>
            </w: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Modelo</w:t>
            </w: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Estado</w:t>
            </w: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D67571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Delegació</w:t>
            </w:r>
            <w:r w:rsidR="001E21F6">
              <w:rPr>
                <w:rFonts w:ascii="Arial" w:hAnsi="Arial" w:cs="Arial"/>
                <w:bCs/>
                <w:sz w:val="18"/>
                <w:szCs w:val="18"/>
              </w:rPr>
              <w:t>n/Municipio</w:t>
            </w: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Delegación/Municipio</w:t>
            </w: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Colonia</w:t>
            </w: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Colonia</w:t>
            </w: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Código Postal</w:t>
            </w: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</w:tbl>
    <w:p w:rsidR="00EA6739" w:rsidRDefault="00EA6739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p w:rsidR="00446CFC" w:rsidRDefault="00446CFC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p w:rsidR="00C2492F" w:rsidRPr="00C2492F" w:rsidRDefault="00C2492F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  <w:r w:rsidRPr="00C2492F">
        <w:rPr>
          <w:rFonts w:ascii="Arial" w:hAnsi="Arial" w:cs="Arial"/>
          <w:b/>
          <w:bCs/>
          <w:sz w:val="18"/>
          <w:szCs w:val="18"/>
        </w:rPr>
        <w:t>Editar un ATM</w:t>
      </w:r>
    </w:p>
    <w:p w:rsidR="00C2492F" w:rsidRDefault="00C2492F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p w:rsidR="007A4FE6" w:rsidRDefault="007A4FE6" w:rsidP="005249B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Modificar</w:t>
      </w:r>
    </w:p>
    <w:p w:rsidR="00C2492F" w:rsidRPr="005249B1" w:rsidRDefault="00C2492F" w:rsidP="005249B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 w:rsidRPr="005249B1">
        <w:rPr>
          <w:rFonts w:ascii="Arial" w:hAnsi="Arial" w:cs="Arial"/>
          <w:bCs/>
          <w:sz w:val="18"/>
          <w:szCs w:val="18"/>
        </w:rPr>
        <w:lastRenderedPageBreak/>
        <w:t>Se modificó la c</w:t>
      </w:r>
      <w:r w:rsidR="005249B1">
        <w:rPr>
          <w:rFonts w:ascii="Arial" w:hAnsi="Arial" w:cs="Arial"/>
          <w:bCs/>
          <w:sz w:val="18"/>
          <w:szCs w:val="18"/>
        </w:rPr>
        <w:t xml:space="preserve">olonia pero no el Código Postal; este último fue asignado pero no se </w:t>
      </w:r>
      <w:r w:rsidR="00484E4B">
        <w:rPr>
          <w:rFonts w:ascii="Arial" w:hAnsi="Arial" w:cs="Arial"/>
          <w:bCs/>
          <w:sz w:val="18"/>
          <w:szCs w:val="18"/>
        </w:rPr>
        <w:t>mostró</w:t>
      </w:r>
      <w:r w:rsidR="005249B1">
        <w:rPr>
          <w:rFonts w:ascii="Arial" w:hAnsi="Arial" w:cs="Arial"/>
          <w:bCs/>
          <w:sz w:val="18"/>
          <w:szCs w:val="18"/>
        </w:rPr>
        <w:t xml:space="preserve"> en la pantalla al momento de realizar la actualización, quedando la etiqueta del combo como “Todos”.</w:t>
      </w:r>
      <w:r w:rsidR="002875F1">
        <w:rPr>
          <w:noProof/>
          <w:lang w:eastAsia="es-MX"/>
        </w:rPr>
        <w:drawing>
          <wp:inline distT="0" distB="0" distL="0" distR="0" wp14:anchorId="3DBBA607" wp14:editId="62DD2E63">
            <wp:extent cx="5438775" cy="256831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2240" cy="256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F1" w:rsidRDefault="002875F1" w:rsidP="002875F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p w:rsidR="005249B1" w:rsidRDefault="005249B1" w:rsidP="002875F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p w:rsidR="005249B1" w:rsidRDefault="005831FB" w:rsidP="005831FB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Modificación únicamente del Municipio.</w:t>
      </w:r>
    </w:p>
    <w:p w:rsidR="005831FB" w:rsidRDefault="005831FB" w:rsidP="005831FB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Al realizar el cambio, debería de deshabilitar los combos dependientes Colonia y Código Postal.</w:t>
      </w:r>
    </w:p>
    <w:p w:rsidR="005831FB" w:rsidRDefault="005831FB" w:rsidP="005831FB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Al realizar la actualización, indico que fue exitosa.</w:t>
      </w:r>
    </w:p>
    <w:p w:rsidR="005831FB" w:rsidRDefault="005831FB" w:rsidP="005831FB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Al realizar la consulta de este mismo ATM se observó que no fue registrado el cambio del Municipio.</w:t>
      </w:r>
    </w:p>
    <w:p w:rsidR="005831FB" w:rsidRDefault="005831FB" w:rsidP="005831FB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  <w:r>
        <w:rPr>
          <w:noProof/>
          <w:lang w:eastAsia="es-MX"/>
        </w:rPr>
        <w:drawing>
          <wp:inline distT="0" distB="0" distL="0" distR="0" wp14:anchorId="69544D14" wp14:editId="0CDA8E93">
            <wp:extent cx="3852582" cy="18192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5542" cy="182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FB" w:rsidRDefault="005831FB" w:rsidP="005831FB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  <w:r>
        <w:rPr>
          <w:noProof/>
          <w:lang w:eastAsia="es-MX"/>
        </w:rPr>
        <w:drawing>
          <wp:inline distT="0" distB="0" distL="0" distR="0" wp14:anchorId="6484D251" wp14:editId="5F058344">
            <wp:extent cx="3852545" cy="181925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073" cy="18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FB" w:rsidRDefault="005831FB" w:rsidP="005831FB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  <w:r>
        <w:rPr>
          <w:noProof/>
          <w:lang w:eastAsia="es-MX"/>
        </w:rPr>
        <w:lastRenderedPageBreak/>
        <w:drawing>
          <wp:inline distT="0" distB="0" distL="0" distR="0" wp14:anchorId="1C0A8141" wp14:editId="15FA7C7C">
            <wp:extent cx="3857625" cy="1821657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2478" cy="18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FB" w:rsidRDefault="005831FB" w:rsidP="005831FB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</w:p>
    <w:p w:rsidR="005831FB" w:rsidRDefault="005831FB" w:rsidP="005831FB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</w:p>
    <w:p w:rsidR="00855072" w:rsidRDefault="00855072" w:rsidP="00855072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Modificación únicamente del Estado.</w:t>
      </w:r>
    </w:p>
    <w:p w:rsidR="00855072" w:rsidRDefault="00851248" w:rsidP="00855072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Al realizar este</w:t>
      </w:r>
      <w:r w:rsidR="00855072">
        <w:rPr>
          <w:rFonts w:ascii="Arial" w:hAnsi="Arial" w:cs="Arial"/>
          <w:bCs/>
          <w:sz w:val="18"/>
          <w:szCs w:val="18"/>
        </w:rPr>
        <w:t xml:space="preserve"> cambio, debería de deshabilitar los combos dependientes </w:t>
      </w:r>
      <w:r>
        <w:rPr>
          <w:rFonts w:ascii="Arial" w:hAnsi="Arial" w:cs="Arial"/>
          <w:bCs/>
          <w:sz w:val="18"/>
          <w:szCs w:val="18"/>
        </w:rPr>
        <w:t xml:space="preserve">Municipio, </w:t>
      </w:r>
      <w:r w:rsidR="00855072">
        <w:rPr>
          <w:rFonts w:ascii="Arial" w:hAnsi="Arial" w:cs="Arial"/>
          <w:bCs/>
          <w:sz w:val="18"/>
          <w:szCs w:val="18"/>
        </w:rPr>
        <w:t>Colonia y Código Postal.</w:t>
      </w:r>
    </w:p>
    <w:p w:rsidR="00851248" w:rsidRDefault="00851248" w:rsidP="00851248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Al realizar la actualización, indico que fue exitosa.</w:t>
      </w:r>
    </w:p>
    <w:p w:rsidR="00851248" w:rsidRDefault="00851248" w:rsidP="00851248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Al realizar la consulta de este mismo ATM se observó que no fue registrado el cambio del Estado y resto de los datos de la dirección continúan como estaban antes de la modificación.</w:t>
      </w:r>
    </w:p>
    <w:p w:rsidR="00851248" w:rsidRDefault="00C17607" w:rsidP="00851248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noProof/>
          <w:lang w:eastAsia="es-MX"/>
        </w:rPr>
        <w:drawing>
          <wp:inline distT="0" distB="0" distL="0" distR="0" wp14:anchorId="78741226" wp14:editId="459C1342">
            <wp:extent cx="3287806" cy="1552575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3270" cy="155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07" w:rsidRDefault="00C17607" w:rsidP="00851248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noProof/>
          <w:lang w:eastAsia="es-MX"/>
        </w:rPr>
        <w:drawing>
          <wp:inline distT="0" distB="0" distL="0" distR="0" wp14:anchorId="2A9810B7" wp14:editId="0BEC5AC8">
            <wp:extent cx="3287395" cy="1552381"/>
            <wp:effectExtent l="0" t="0" r="825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3212" cy="156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07" w:rsidRDefault="00C17607" w:rsidP="00851248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noProof/>
          <w:lang w:eastAsia="es-MX"/>
        </w:rPr>
        <w:drawing>
          <wp:inline distT="0" distB="0" distL="0" distR="0" wp14:anchorId="341D995D" wp14:editId="3B4AE860">
            <wp:extent cx="3287395" cy="1552381"/>
            <wp:effectExtent l="0" t="0" r="825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157" cy="156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07" w:rsidRDefault="00C17607" w:rsidP="00851248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noProof/>
          <w:lang w:eastAsia="es-MX"/>
        </w:rPr>
        <w:lastRenderedPageBreak/>
        <w:drawing>
          <wp:inline distT="0" distB="0" distL="0" distR="0" wp14:anchorId="6B46F559" wp14:editId="18DB2730">
            <wp:extent cx="3105150" cy="1466321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7306" cy="147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72" w:rsidRDefault="00855072" w:rsidP="005831FB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</w:p>
    <w:p w:rsidR="00855072" w:rsidRPr="005831FB" w:rsidRDefault="00855072" w:rsidP="005831FB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</w:p>
    <w:p w:rsidR="005249B1" w:rsidRDefault="005249B1" w:rsidP="002875F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p w:rsidR="008A053B" w:rsidRDefault="008A053B" w:rsidP="008A053B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En el catálogo de “Estados” no están acentuados los nombres de estos.</w:t>
      </w:r>
    </w:p>
    <w:p w:rsidR="008A053B" w:rsidRPr="008A053B" w:rsidRDefault="008A053B" w:rsidP="008A053B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p w:rsidR="008A053B" w:rsidRDefault="008A053B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6) Todos los combos contiene la </w:t>
      </w:r>
      <w:r w:rsidR="00015398">
        <w:rPr>
          <w:rFonts w:ascii="Arial" w:hAnsi="Arial" w:cs="Arial"/>
          <w:sz w:val="18"/>
          <w:szCs w:val="18"/>
        </w:rPr>
        <w:t>opción</w:t>
      </w:r>
      <w:r>
        <w:rPr>
          <w:rFonts w:ascii="Arial" w:hAnsi="Arial" w:cs="Arial"/>
          <w:sz w:val="18"/>
          <w:szCs w:val="18"/>
        </w:rPr>
        <w:t xml:space="preserve"> "Todos" y al seleccionar se ejecuta un requerimiento de información del servidor. </w:t>
      </w:r>
    </w:p>
    <w:p w:rsid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015398" w:rsidRPr="00015398" w:rsidRDefault="00015398" w:rsidP="000153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b/>
          <w:bCs/>
          <w:sz w:val="18"/>
          <w:szCs w:val="18"/>
        </w:rPr>
        <w:t>Journal</w:t>
      </w:r>
      <w:proofErr w:type="spellEnd"/>
      <w:r>
        <w:rPr>
          <w:rFonts w:ascii="Arial" w:hAnsi="Arial" w:cs="Arial"/>
          <w:b/>
          <w:bCs/>
          <w:sz w:val="18"/>
          <w:szCs w:val="18"/>
        </w:rPr>
        <w:t xml:space="preserve"> Electrónico</w:t>
      </w:r>
    </w:p>
    <w:p w:rsidR="00D10410" w:rsidRPr="00015398" w:rsidRDefault="00D10410" w:rsidP="00015398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015398">
        <w:rPr>
          <w:rFonts w:ascii="Arial" w:hAnsi="Arial" w:cs="Arial"/>
          <w:sz w:val="18"/>
          <w:szCs w:val="18"/>
        </w:rPr>
        <w:t xml:space="preserve">Las pantallas "Consulta de Tiras Auditoras" y "Transacciones Formato PROSA" </w:t>
      </w:r>
      <w:r w:rsidR="00015398" w:rsidRPr="00015398">
        <w:rPr>
          <w:rFonts w:ascii="Arial" w:hAnsi="Arial" w:cs="Arial"/>
          <w:sz w:val="18"/>
          <w:szCs w:val="18"/>
        </w:rPr>
        <w:t xml:space="preserve">prácticamente </w:t>
      </w:r>
      <w:r w:rsidRPr="00015398">
        <w:rPr>
          <w:rFonts w:ascii="Arial" w:hAnsi="Arial" w:cs="Arial"/>
          <w:sz w:val="18"/>
          <w:szCs w:val="18"/>
        </w:rPr>
        <w:t xml:space="preserve">son </w:t>
      </w:r>
      <w:r w:rsidR="00015398" w:rsidRPr="00015398">
        <w:rPr>
          <w:rFonts w:ascii="Arial" w:hAnsi="Arial" w:cs="Arial"/>
          <w:sz w:val="18"/>
          <w:szCs w:val="18"/>
        </w:rPr>
        <w:t>idénticas (la única diferencia es que la primer pantalla contiene el botón “Seleccionar Todo”),</w:t>
      </w:r>
      <w:r w:rsidRPr="00015398">
        <w:rPr>
          <w:rFonts w:ascii="Arial" w:hAnsi="Arial" w:cs="Arial"/>
          <w:sz w:val="18"/>
          <w:szCs w:val="18"/>
        </w:rPr>
        <w:t xml:space="preserve"> es </w:t>
      </w:r>
      <w:proofErr w:type="gramStart"/>
      <w:r w:rsidRPr="00015398">
        <w:rPr>
          <w:rFonts w:ascii="Arial" w:hAnsi="Arial" w:cs="Arial"/>
          <w:sz w:val="18"/>
          <w:szCs w:val="18"/>
        </w:rPr>
        <w:t>correcto ??</w:t>
      </w:r>
      <w:proofErr w:type="gramEnd"/>
    </w:p>
    <w:p w:rsidR="00015398" w:rsidRPr="00015398" w:rsidRDefault="00015398" w:rsidP="00015398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P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Default="00D10410" w:rsidP="00D10410">
      <w:pPr>
        <w:spacing w:after="0" w:line="240" w:lineRule="auto"/>
      </w:pPr>
    </w:p>
    <w:p w:rsidR="00545363" w:rsidRDefault="00545363" w:rsidP="00D10410">
      <w:pPr>
        <w:spacing w:after="0" w:line="240" w:lineRule="auto"/>
      </w:pPr>
      <w:r>
        <w:br w:type="page"/>
      </w:r>
    </w:p>
    <w:p w:rsidR="00545363" w:rsidRPr="00545363" w:rsidRDefault="00545363" w:rsidP="00545363">
      <w:pPr>
        <w:spacing w:after="0" w:line="240" w:lineRule="auto"/>
        <w:rPr>
          <w:b/>
          <w:sz w:val="32"/>
        </w:rPr>
      </w:pPr>
      <w:r w:rsidRPr="00545363">
        <w:rPr>
          <w:b/>
          <w:sz w:val="32"/>
        </w:rPr>
        <w:lastRenderedPageBreak/>
        <w:t>Crear Nuevo Grupo</w:t>
      </w:r>
    </w:p>
    <w:p w:rsidR="00545363" w:rsidRDefault="00545363" w:rsidP="00545363">
      <w:pPr>
        <w:pStyle w:val="Prrafodelista"/>
        <w:numPr>
          <w:ilvl w:val="0"/>
          <w:numId w:val="2"/>
        </w:numPr>
        <w:spacing w:after="0" w:line="240" w:lineRule="auto"/>
      </w:pPr>
      <w:r>
        <w:t>En el campo Nombre Grupo tiene alguna rezón de aparecer el mensaje “Cargando….</w:t>
      </w:r>
      <w:proofErr w:type="gramStart"/>
      <w:r>
        <w:t>”  ???</w:t>
      </w:r>
      <w:proofErr w:type="gramEnd"/>
    </w:p>
    <w:p w:rsidR="00545363" w:rsidRDefault="00545363" w:rsidP="00545363">
      <w:pPr>
        <w:pStyle w:val="Prrafodelista"/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7DD8C5DE" wp14:editId="1FDAAFC8">
            <wp:extent cx="2658110" cy="1360968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3144" cy="138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63" w:rsidRDefault="00545363" w:rsidP="00545363">
      <w:pPr>
        <w:pStyle w:val="Prrafodelista"/>
        <w:numPr>
          <w:ilvl w:val="0"/>
          <w:numId w:val="2"/>
        </w:numPr>
        <w:spacing w:after="0" w:line="240" w:lineRule="auto"/>
      </w:pPr>
      <w:r>
        <w:t>Como sugerencia, debería de aceptar el botón [Salir], ya que actualmente se utiliza [Cancelar] y debe de ser congruente con la función que se realiza en cada botón.</w:t>
      </w:r>
    </w:p>
    <w:p w:rsidR="00545363" w:rsidRDefault="00545363" w:rsidP="0096584D">
      <w:pPr>
        <w:spacing w:after="0" w:line="240" w:lineRule="auto"/>
      </w:pPr>
    </w:p>
    <w:p w:rsidR="0096584D" w:rsidRPr="0096584D" w:rsidRDefault="0096584D" w:rsidP="0096584D">
      <w:pPr>
        <w:spacing w:after="0" w:line="240" w:lineRule="auto"/>
        <w:rPr>
          <w:b/>
          <w:sz w:val="32"/>
        </w:rPr>
      </w:pPr>
      <w:r w:rsidRPr="0096584D">
        <w:rPr>
          <w:b/>
          <w:sz w:val="32"/>
        </w:rPr>
        <w:t>Editar/Eliminar Grupo(s)</w:t>
      </w:r>
    </w:p>
    <w:p w:rsidR="0096584D" w:rsidRDefault="0096584D" w:rsidP="0096584D">
      <w:pPr>
        <w:spacing w:after="0" w:line="240" w:lineRule="auto"/>
      </w:pPr>
    </w:p>
    <w:p w:rsidR="00DA3FD7" w:rsidRDefault="00DA3FD7" w:rsidP="00DA3FD7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Al dar </w:t>
      </w:r>
      <w:proofErr w:type="spellStart"/>
      <w:r>
        <w:t>click</w:t>
      </w:r>
      <w:proofErr w:type="spellEnd"/>
      <w:r>
        <w:t xml:space="preserve"> en el combo Grupo, aparece una pantalla con un error (Fig</w:t>
      </w:r>
      <w:r w:rsidR="0079329C">
        <w:t>.)</w:t>
      </w:r>
      <w:r>
        <w:t xml:space="preserve"> y solo hasta dos </w:t>
      </w:r>
      <w:proofErr w:type="spellStart"/>
      <w:r>
        <w:t>click</w:t>
      </w:r>
      <w:proofErr w:type="spellEnd"/>
      <w:r>
        <w:t xml:space="preserve"> en el botón [Aceptar] de la pantalla con el error, es como permite salir de esta, sin embargo, aparece una pantalla en blanco y ahí se queda.</w:t>
      </w:r>
    </w:p>
    <w:p w:rsidR="0096584D" w:rsidRDefault="0096584D" w:rsidP="0096584D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417EBC0B" wp14:editId="05248F3A">
            <wp:extent cx="3637432" cy="1717675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1957" cy="173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6120DB07" wp14:editId="69A2426C">
            <wp:extent cx="3276600" cy="171486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0186" cy="17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4D" w:rsidRDefault="0096584D" w:rsidP="0096584D">
      <w:pPr>
        <w:spacing w:after="0" w:line="240" w:lineRule="auto"/>
      </w:pPr>
    </w:p>
    <w:p w:rsidR="00286778" w:rsidRDefault="00286778" w:rsidP="0096584D">
      <w:pPr>
        <w:spacing w:after="0" w:line="240" w:lineRule="auto"/>
      </w:pPr>
    </w:p>
    <w:p w:rsidR="00286778" w:rsidRDefault="00286778" w:rsidP="00286778">
      <w:pPr>
        <w:pStyle w:val="Prrafodelista"/>
        <w:numPr>
          <w:ilvl w:val="0"/>
          <w:numId w:val="2"/>
        </w:numPr>
        <w:spacing w:after="0" w:line="240" w:lineRule="auto"/>
      </w:pPr>
      <w:r>
        <w:t>En la pantalla de Edición están habilitados desde el inicio los campos Nombre Grupo y Emails de Alerta y los botones [Actualizar] y [Eliminar]; estos deberían de habilitarse hasta que se haya seleccionado algún grupo.</w:t>
      </w:r>
    </w:p>
    <w:p w:rsidR="00286778" w:rsidRDefault="00286778" w:rsidP="00913604">
      <w:pPr>
        <w:spacing w:after="0" w:line="240" w:lineRule="auto"/>
      </w:pPr>
    </w:p>
    <w:p w:rsidR="00913604" w:rsidRDefault="00913604" w:rsidP="00913604">
      <w:pPr>
        <w:spacing w:after="0" w:line="240" w:lineRule="auto"/>
      </w:pPr>
      <w:r>
        <w:rPr>
          <w:noProof/>
          <w:lang w:eastAsia="es-MX"/>
        </w:rPr>
        <w:lastRenderedPageBreak/>
        <w:drawing>
          <wp:inline distT="0" distB="0" distL="0" distR="0" wp14:anchorId="2033AC5A" wp14:editId="6AE32985">
            <wp:extent cx="7200900" cy="31242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46" w:rsidRDefault="00847146" w:rsidP="00913604">
      <w:pPr>
        <w:spacing w:after="0" w:line="240" w:lineRule="auto"/>
      </w:pPr>
    </w:p>
    <w:p w:rsidR="00847146" w:rsidRDefault="00847146" w:rsidP="00913604">
      <w:pPr>
        <w:spacing w:after="0" w:line="240" w:lineRule="auto"/>
      </w:pPr>
    </w:p>
    <w:p w:rsidR="00847146" w:rsidRDefault="00847146" w:rsidP="00913604">
      <w:pPr>
        <w:spacing w:after="0" w:line="240" w:lineRule="auto"/>
      </w:pPr>
    </w:p>
    <w:p w:rsidR="00847146" w:rsidRDefault="00847146" w:rsidP="00913604">
      <w:pPr>
        <w:spacing w:after="0" w:line="240" w:lineRule="auto"/>
      </w:pPr>
    </w:p>
    <w:p w:rsidR="00847146" w:rsidRDefault="00847146">
      <w:r>
        <w:br w:type="page"/>
      </w:r>
    </w:p>
    <w:p w:rsidR="00724984" w:rsidRDefault="00724984" w:rsidP="008D449D">
      <w:pPr>
        <w:pStyle w:val="Prrafodelista"/>
        <w:spacing w:after="0" w:line="240" w:lineRule="auto"/>
      </w:pPr>
    </w:p>
    <w:sectPr w:rsidR="00724984" w:rsidSect="00FA769E">
      <w:type w:val="continuous"/>
      <w:pgSz w:w="12240" w:h="15840"/>
      <w:pgMar w:top="1417" w:right="474" w:bottom="141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2D4183"/>
    <w:multiLevelType w:val="hybridMultilevel"/>
    <w:tmpl w:val="CAC2EB34"/>
    <w:lvl w:ilvl="0" w:tplc="B1E87D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58438B"/>
    <w:multiLevelType w:val="hybridMultilevel"/>
    <w:tmpl w:val="09AE958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72555F"/>
    <w:multiLevelType w:val="hybridMultilevel"/>
    <w:tmpl w:val="3EBE722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400AB7"/>
    <w:multiLevelType w:val="hybridMultilevel"/>
    <w:tmpl w:val="10E0CF3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919"/>
    <w:rsid w:val="00015398"/>
    <w:rsid w:val="00022351"/>
    <w:rsid w:val="00046534"/>
    <w:rsid w:val="00052918"/>
    <w:rsid w:val="0005301D"/>
    <w:rsid w:val="00056FF1"/>
    <w:rsid w:val="00063690"/>
    <w:rsid w:val="000D1B92"/>
    <w:rsid w:val="000F35DB"/>
    <w:rsid w:val="000F4044"/>
    <w:rsid w:val="00101018"/>
    <w:rsid w:val="00166C25"/>
    <w:rsid w:val="001B24F3"/>
    <w:rsid w:val="001E21F6"/>
    <w:rsid w:val="00247606"/>
    <w:rsid w:val="00286778"/>
    <w:rsid w:val="002875F1"/>
    <w:rsid w:val="002B2385"/>
    <w:rsid w:val="002C4274"/>
    <w:rsid w:val="002C5B23"/>
    <w:rsid w:val="002E3101"/>
    <w:rsid w:val="003B1BF4"/>
    <w:rsid w:val="004277E6"/>
    <w:rsid w:val="00446CFC"/>
    <w:rsid w:val="004712A9"/>
    <w:rsid w:val="00484E4B"/>
    <w:rsid w:val="00490B67"/>
    <w:rsid w:val="005249B1"/>
    <w:rsid w:val="00545363"/>
    <w:rsid w:val="005831FB"/>
    <w:rsid w:val="005D5E8B"/>
    <w:rsid w:val="005E72B7"/>
    <w:rsid w:val="00661C1B"/>
    <w:rsid w:val="006A6E90"/>
    <w:rsid w:val="007020EA"/>
    <w:rsid w:val="00724984"/>
    <w:rsid w:val="00745E70"/>
    <w:rsid w:val="00755FA2"/>
    <w:rsid w:val="00787E79"/>
    <w:rsid w:val="0079329C"/>
    <w:rsid w:val="00794FA9"/>
    <w:rsid w:val="007A4FE6"/>
    <w:rsid w:val="007C1980"/>
    <w:rsid w:val="007F3D83"/>
    <w:rsid w:val="00847146"/>
    <w:rsid w:val="00851248"/>
    <w:rsid w:val="00855072"/>
    <w:rsid w:val="0086220B"/>
    <w:rsid w:val="008A053B"/>
    <w:rsid w:val="008B2F68"/>
    <w:rsid w:val="008D449D"/>
    <w:rsid w:val="00900E11"/>
    <w:rsid w:val="00913604"/>
    <w:rsid w:val="0091620D"/>
    <w:rsid w:val="00930F1A"/>
    <w:rsid w:val="0096584D"/>
    <w:rsid w:val="009B7793"/>
    <w:rsid w:val="009D4163"/>
    <w:rsid w:val="00A12DAC"/>
    <w:rsid w:val="00A5651D"/>
    <w:rsid w:val="00A71919"/>
    <w:rsid w:val="00B950D7"/>
    <w:rsid w:val="00BC0EEF"/>
    <w:rsid w:val="00BE24DD"/>
    <w:rsid w:val="00C043D4"/>
    <w:rsid w:val="00C17607"/>
    <w:rsid w:val="00C2492F"/>
    <w:rsid w:val="00C97734"/>
    <w:rsid w:val="00CD361C"/>
    <w:rsid w:val="00CD4EC9"/>
    <w:rsid w:val="00CD53A5"/>
    <w:rsid w:val="00D02353"/>
    <w:rsid w:val="00D05F28"/>
    <w:rsid w:val="00D10410"/>
    <w:rsid w:val="00D25821"/>
    <w:rsid w:val="00D67571"/>
    <w:rsid w:val="00D96679"/>
    <w:rsid w:val="00DA3FD7"/>
    <w:rsid w:val="00DB6AE9"/>
    <w:rsid w:val="00E41613"/>
    <w:rsid w:val="00E45201"/>
    <w:rsid w:val="00EA6739"/>
    <w:rsid w:val="00F7600F"/>
    <w:rsid w:val="00F87D5B"/>
    <w:rsid w:val="00F903DA"/>
    <w:rsid w:val="00FA1ACD"/>
    <w:rsid w:val="00FA5F8D"/>
    <w:rsid w:val="00FA7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7CCE5E-9CA9-414C-AFA2-57DC2158A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71919"/>
    <w:pPr>
      <w:ind w:left="720"/>
      <w:contextualSpacing/>
    </w:pPr>
  </w:style>
  <w:style w:type="table" w:styleId="Tablaconcuadrcula">
    <w:name w:val="Table Grid"/>
    <w:basedOn w:val="Tablanormal"/>
    <w:uiPriority w:val="39"/>
    <w:rsid w:val="00446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1150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jmaceda</dc:creator>
  <cp:keywords/>
  <dc:description/>
  <cp:lastModifiedBy>jmacruz</cp:lastModifiedBy>
  <cp:revision>4</cp:revision>
  <dcterms:created xsi:type="dcterms:W3CDTF">2016-06-23T21:42:00Z</dcterms:created>
  <dcterms:modified xsi:type="dcterms:W3CDTF">2017-12-05T00:13:00Z</dcterms:modified>
</cp:coreProperties>
</file>