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FCE54" w14:textId="0284149D" w:rsidR="00333C76" w:rsidRPr="0072316C" w:rsidRDefault="00872162" w:rsidP="00333C76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CSAA Bootcamp – June 2019</w:t>
      </w:r>
    </w:p>
    <w:p w14:paraId="3B3B1A86" w14:textId="3283CC3A" w:rsidR="00333C76" w:rsidRPr="0072316C" w:rsidRDefault="00872162" w:rsidP="00333C76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Problem Scenario #</w:t>
      </w:r>
      <w:r w:rsidR="00F26915">
        <w:rPr>
          <w:rFonts w:asciiTheme="minorHAnsi" w:hAnsiTheme="minorHAnsi"/>
        </w:rPr>
        <w:t>3</w:t>
      </w:r>
    </w:p>
    <w:p w14:paraId="65754E62" w14:textId="77777777" w:rsidR="00333C76" w:rsidRPr="0072316C" w:rsidRDefault="00333C76" w:rsidP="00333C76">
      <w:pPr>
        <w:pStyle w:val="Title"/>
        <w:tabs>
          <w:tab w:val="left" w:pos="568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04EA6CC3" w14:textId="727559B5" w:rsidR="00333C76" w:rsidRDefault="00333C76" w:rsidP="00333C76">
      <w:pPr>
        <w:pStyle w:val="Title"/>
      </w:pPr>
      <w:r w:rsidRPr="0072316C">
        <w:rPr>
          <w:rFonts w:asciiTheme="minorHAnsi" w:hAnsiTheme="minorHAnsi"/>
        </w:rPr>
        <w:t>Table of Contents</w:t>
      </w:r>
      <w:r>
        <w:t xml:space="preserve"> </w:t>
      </w:r>
    </w:p>
    <w:p w14:paraId="736F3D3C" w14:textId="5FADD4F5" w:rsidR="00686432" w:rsidRDefault="008B39E2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AB0220">
        <w:rPr>
          <w:rFonts w:cs="Arial"/>
          <w:sz w:val="20"/>
        </w:rPr>
        <w:fldChar w:fldCharType="begin"/>
      </w:r>
      <w:r w:rsidR="00F376EC" w:rsidRPr="00AB0220">
        <w:rPr>
          <w:rFonts w:cs="Arial"/>
          <w:sz w:val="20"/>
        </w:rPr>
        <w:instrText xml:space="preserve"> TOC \o "2-3" \h \z \t "Heading 1,1" </w:instrText>
      </w:r>
      <w:r w:rsidRPr="00AB0220">
        <w:rPr>
          <w:rFonts w:cs="Arial"/>
          <w:sz w:val="20"/>
        </w:rPr>
        <w:fldChar w:fldCharType="separate"/>
      </w:r>
      <w:hyperlink w:anchor="_Toc12452721" w:history="1">
        <w:r w:rsidR="00686432" w:rsidRPr="00932C09">
          <w:rPr>
            <w:rStyle w:val="Hyperlink"/>
            <w:noProof/>
          </w:rPr>
          <w:t>1</w:t>
        </w:r>
        <w:r w:rsidR="006864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86432" w:rsidRPr="00932C09">
          <w:rPr>
            <w:rStyle w:val="Hyperlink"/>
            <w:noProof/>
          </w:rPr>
          <w:t>Document Definition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_Toc12452721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2</w:t>
        </w:r>
        <w:r w:rsidR="00686432">
          <w:rPr>
            <w:noProof/>
            <w:webHidden/>
          </w:rPr>
          <w:fldChar w:fldCharType="end"/>
        </w:r>
      </w:hyperlink>
    </w:p>
    <w:p w14:paraId="0D8D1F6F" w14:textId="7B3B9252" w:rsidR="00686432" w:rsidRDefault="00810B6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2452722" w:history="1">
        <w:r w:rsidR="00686432" w:rsidRPr="00932C09">
          <w:rPr>
            <w:rStyle w:val="Hyperlink"/>
            <w:noProof/>
          </w:rPr>
          <w:t>2</w:t>
        </w:r>
        <w:r w:rsidR="006864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86432" w:rsidRPr="00932C09">
          <w:rPr>
            <w:rStyle w:val="Hyperlink"/>
            <w:noProof/>
          </w:rPr>
          <w:t>Problem Statement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_Toc12452722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2</w:t>
        </w:r>
        <w:r w:rsidR="00686432">
          <w:rPr>
            <w:noProof/>
            <w:webHidden/>
          </w:rPr>
          <w:fldChar w:fldCharType="end"/>
        </w:r>
      </w:hyperlink>
    </w:p>
    <w:p w14:paraId="79FBA9E1" w14:textId="5F496320" w:rsidR="00686432" w:rsidRDefault="00810B6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2452723" w:history="1">
        <w:r w:rsidR="00686432" w:rsidRPr="00932C09">
          <w:rPr>
            <w:rStyle w:val="Hyperlink"/>
            <w:noProof/>
          </w:rPr>
          <w:t>3</w:t>
        </w:r>
        <w:r w:rsidR="0068643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86432" w:rsidRPr="00932C09">
          <w:rPr>
            <w:rStyle w:val="Hyperlink"/>
            <w:noProof/>
          </w:rPr>
          <w:t>Solution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_Toc12452723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2</w:t>
        </w:r>
        <w:r w:rsidR="00686432">
          <w:rPr>
            <w:noProof/>
            <w:webHidden/>
          </w:rPr>
          <w:fldChar w:fldCharType="end"/>
        </w:r>
      </w:hyperlink>
    </w:p>
    <w:p w14:paraId="46B124A8" w14:textId="6B9E68AF" w:rsidR="00686432" w:rsidRDefault="00810B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2724" w:history="1">
        <w:r w:rsidR="00686432" w:rsidRPr="00932C09">
          <w:rPr>
            <w:rStyle w:val="Hyperlink"/>
            <w:noProof/>
          </w:rPr>
          <w:t>3.1</w:t>
        </w:r>
        <w:r w:rsidR="00686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6432" w:rsidRPr="00932C09">
          <w:rPr>
            <w:rStyle w:val="Hyperlink"/>
            <w:noProof/>
          </w:rPr>
          <w:t>Key Considerations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_Toc12452724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2</w:t>
        </w:r>
        <w:r w:rsidR="00686432">
          <w:rPr>
            <w:noProof/>
            <w:webHidden/>
          </w:rPr>
          <w:fldChar w:fldCharType="end"/>
        </w:r>
      </w:hyperlink>
    </w:p>
    <w:p w14:paraId="14D82E0E" w14:textId="522B01F1" w:rsidR="00686432" w:rsidRDefault="00810B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2725" w:history="1">
        <w:r w:rsidR="00686432" w:rsidRPr="00932C09">
          <w:rPr>
            <w:rStyle w:val="Hyperlink"/>
            <w:noProof/>
          </w:rPr>
          <w:t>3.2</w:t>
        </w:r>
        <w:r w:rsidR="00686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6432" w:rsidRPr="00932C09">
          <w:rPr>
            <w:rStyle w:val="Hyperlink"/>
            <w:noProof/>
          </w:rPr>
          <w:t>Technology Assumptions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_Toc12452725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2</w:t>
        </w:r>
        <w:r w:rsidR="00686432">
          <w:rPr>
            <w:noProof/>
            <w:webHidden/>
          </w:rPr>
          <w:fldChar w:fldCharType="end"/>
        </w:r>
      </w:hyperlink>
    </w:p>
    <w:p w14:paraId="446B8D94" w14:textId="4540D8C8" w:rsidR="00686432" w:rsidRDefault="00810B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2726" w:history="1">
        <w:r w:rsidR="00686432" w:rsidRPr="00932C09">
          <w:rPr>
            <w:rStyle w:val="Hyperlink"/>
            <w:noProof/>
          </w:rPr>
          <w:t>3.3</w:t>
        </w:r>
        <w:r w:rsidR="00686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6432" w:rsidRPr="00932C09">
          <w:rPr>
            <w:rStyle w:val="Hyperlink"/>
            <w:noProof/>
          </w:rPr>
          <w:t>AWS Services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_Toc12452726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3</w:t>
        </w:r>
        <w:r w:rsidR="00686432">
          <w:rPr>
            <w:noProof/>
            <w:webHidden/>
          </w:rPr>
          <w:fldChar w:fldCharType="end"/>
        </w:r>
      </w:hyperlink>
    </w:p>
    <w:p w14:paraId="6D232CF9" w14:textId="3C781918" w:rsidR="00686432" w:rsidRDefault="00810B6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2727" w:history="1">
        <w:r w:rsidR="00686432" w:rsidRPr="00932C09">
          <w:rPr>
            <w:rStyle w:val="Hyperlink"/>
            <w:noProof/>
          </w:rPr>
          <w:t>3.4</w:t>
        </w:r>
        <w:r w:rsidR="00686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6432" w:rsidRPr="00932C09">
          <w:rPr>
            <w:rStyle w:val="Hyperlink"/>
            <w:noProof/>
          </w:rPr>
          <w:t>Architecture Design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_Toc12452727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3</w:t>
        </w:r>
        <w:r w:rsidR="00686432">
          <w:rPr>
            <w:noProof/>
            <w:webHidden/>
          </w:rPr>
          <w:fldChar w:fldCharType="end"/>
        </w:r>
      </w:hyperlink>
    </w:p>
    <w:p w14:paraId="79812DDC" w14:textId="2B3E7C57" w:rsidR="00686432" w:rsidRDefault="00810B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2728" w:history="1">
        <w:r w:rsidR="00686432" w:rsidRPr="00932C09">
          <w:rPr>
            <w:rStyle w:val="Hyperlink"/>
            <w:noProof/>
          </w:rPr>
          <w:t>3.4.1</w:t>
        </w:r>
        <w:r w:rsidR="00686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6432" w:rsidRPr="00932C09">
          <w:rPr>
            <w:rStyle w:val="Hyperlink"/>
            <w:noProof/>
          </w:rPr>
          <w:t>Solution 1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_Toc12452728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3</w:t>
        </w:r>
        <w:r w:rsidR="00686432">
          <w:rPr>
            <w:noProof/>
            <w:webHidden/>
          </w:rPr>
          <w:fldChar w:fldCharType="end"/>
        </w:r>
      </w:hyperlink>
    </w:p>
    <w:p w14:paraId="6BC95638" w14:textId="6320AD9D" w:rsidR="00686432" w:rsidRDefault="00810B60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452729" w:history="1">
        <w:r w:rsidR="00686432" w:rsidRPr="00932C09">
          <w:rPr>
            <w:rStyle w:val="Hyperlink"/>
            <w:noProof/>
          </w:rPr>
          <w:t>3.4.2</w:t>
        </w:r>
        <w:r w:rsidR="0068643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86432" w:rsidRPr="00932C09">
          <w:rPr>
            <w:rStyle w:val="Hyperlink"/>
            <w:noProof/>
          </w:rPr>
          <w:t>Solution 2</w:t>
        </w:r>
        <w:r w:rsidR="00686432">
          <w:rPr>
            <w:noProof/>
            <w:webHidden/>
          </w:rPr>
          <w:tab/>
        </w:r>
        <w:r w:rsidR="00686432">
          <w:rPr>
            <w:noProof/>
            <w:webHidden/>
          </w:rPr>
          <w:fldChar w:fldCharType="begin"/>
        </w:r>
        <w:r w:rsidR="00686432">
          <w:rPr>
            <w:noProof/>
            <w:webHidden/>
          </w:rPr>
          <w:instrText xml:space="preserve"> PAGEREF _Toc12452729 \h </w:instrText>
        </w:r>
        <w:r w:rsidR="00686432">
          <w:rPr>
            <w:noProof/>
            <w:webHidden/>
          </w:rPr>
        </w:r>
        <w:r w:rsidR="00686432">
          <w:rPr>
            <w:noProof/>
            <w:webHidden/>
          </w:rPr>
          <w:fldChar w:fldCharType="separate"/>
        </w:r>
        <w:r w:rsidR="0063063B">
          <w:rPr>
            <w:noProof/>
            <w:webHidden/>
          </w:rPr>
          <w:t>4</w:t>
        </w:r>
        <w:r w:rsidR="00686432">
          <w:rPr>
            <w:noProof/>
            <w:webHidden/>
          </w:rPr>
          <w:fldChar w:fldCharType="end"/>
        </w:r>
      </w:hyperlink>
    </w:p>
    <w:p w14:paraId="2D4F2A42" w14:textId="0DEDB617" w:rsidR="007A6CD3" w:rsidRPr="00AB0220" w:rsidRDefault="008B39E2">
      <w:pPr>
        <w:pStyle w:val="TOC1"/>
        <w:rPr>
          <w:rFonts w:cs="Arial"/>
          <w:sz w:val="20"/>
        </w:rPr>
      </w:pPr>
      <w:r w:rsidRPr="00AB0220">
        <w:rPr>
          <w:rFonts w:cs="Arial"/>
          <w:sz w:val="20"/>
        </w:rPr>
        <w:fldChar w:fldCharType="end"/>
      </w:r>
    </w:p>
    <w:p w14:paraId="51150150" w14:textId="77777777" w:rsidR="004B5309" w:rsidRPr="00AB0220" w:rsidRDefault="004B5309">
      <w:pPr>
        <w:spacing w:before="0" w:after="0"/>
      </w:pPr>
    </w:p>
    <w:p w14:paraId="2DE04403" w14:textId="77777777" w:rsidR="00B96AE1" w:rsidRDefault="00B96AE1">
      <w:pPr>
        <w:spacing w:before="0" w:after="0"/>
        <w:rPr>
          <w:rFonts w:eastAsia="Batang" w:cs="Calibri"/>
          <w:b/>
          <w:caps/>
          <w:color w:val="365F91"/>
          <w:kern w:val="28"/>
          <w:sz w:val="28"/>
        </w:rPr>
      </w:pPr>
      <w:bookmarkStart w:id="0" w:name="_Toc57394340"/>
      <w:r>
        <w:br w:type="page"/>
      </w:r>
    </w:p>
    <w:p w14:paraId="79ADDE38" w14:textId="759C2D6F" w:rsidR="00E86303" w:rsidRDefault="00E86303" w:rsidP="00FE28CB">
      <w:pPr>
        <w:pStyle w:val="Heading1"/>
      </w:pPr>
      <w:bookmarkStart w:id="1" w:name="_Toc12452721"/>
      <w:bookmarkEnd w:id="0"/>
      <w:r>
        <w:lastRenderedPageBreak/>
        <w:t>Document Definition</w:t>
      </w:r>
      <w:bookmarkEnd w:id="1"/>
    </w:p>
    <w:p w14:paraId="0B730593" w14:textId="0BE4721C" w:rsidR="00872162" w:rsidRDefault="00872162" w:rsidP="00872162">
      <w:pPr>
        <w:tabs>
          <w:tab w:val="left" w:pos="5670"/>
        </w:tabs>
      </w:pPr>
      <w:r>
        <w:t>The purpose of this document is to present a solution to the Problem Scenario #</w:t>
      </w:r>
      <w:r w:rsidR="00F26915">
        <w:t>3</w:t>
      </w:r>
      <w:r>
        <w:t>.</w:t>
      </w:r>
    </w:p>
    <w:p w14:paraId="44D34645" w14:textId="7F1175B5" w:rsidR="004F16DD" w:rsidRDefault="00872162" w:rsidP="00792D93">
      <w:pPr>
        <w:pStyle w:val="Heading1"/>
      </w:pPr>
      <w:bookmarkStart w:id="2" w:name="_Toc12452722"/>
      <w:r>
        <w:t>Problem Statement</w:t>
      </w:r>
      <w:bookmarkEnd w:id="2"/>
    </w:p>
    <w:p w14:paraId="5BDDA2AE" w14:textId="0321AA8C" w:rsidR="00872162" w:rsidRPr="00872162" w:rsidRDefault="00872162" w:rsidP="00872162">
      <w:r>
        <w:rPr>
          <w:noProof/>
        </w:rPr>
        <w:drawing>
          <wp:inline distT="0" distB="0" distL="0" distR="0" wp14:anchorId="1597D0D5" wp14:editId="5FD4D5F9">
            <wp:extent cx="6416406" cy="3124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3"/>
                    <a:stretch/>
                  </pic:blipFill>
                  <pic:spPr bwMode="auto">
                    <a:xfrm>
                      <a:off x="0" y="0"/>
                      <a:ext cx="6417052" cy="312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5177B" w14:textId="08E5D3C5" w:rsidR="00E85851" w:rsidRDefault="00872162" w:rsidP="000E0AAF">
      <w:pPr>
        <w:pStyle w:val="Heading1"/>
      </w:pPr>
      <w:bookmarkStart w:id="3" w:name="_Toc12452723"/>
      <w:r>
        <w:t>Solution</w:t>
      </w:r>
      <w:bookmarkEnd w:id="3"/>
    </w:p>
    <w:p w14:paraId="376EE8C4" w14:textId="194F2D67" w:rsidR="000E0AAF" w:rsidRDefault="00872162" w:rsidP="00872162">
      <w:pPr>
        <w:pStyle w:val="Heading2"/>
      </w:pPr>
      <w:bookmarkStart w:id="4" w:name="_Toc12452724"/>
      <w:r>
        <w:t>Key Considerations</w:t>
      </w:r>
      <w:bookmarkEnd w:id="4"/>
    </w:p>
    <w:p w14:paraId="0D8D9A05" w14:textId="56699309" w:rsidR="00872162" w:rsidRDefault="00872162" w:rsidP="00872162">
      <w:r>
        <w:t>The following are the key considerations for this solution:</w:t>
      </w:r>
    </w:p>
    <w:p w14:paraId="198C54A2" w14:textId="7867B9FE" w:rsidR="00513463" w:rsidRDefault="00513463" w:rsidP="00872162">
      <w:pPr>
        <w:pStyle w:val="ListParagraph"/>
        <w:numPr>
          <w:ilvl w:val="0"/>
          <w:numId w:val="64"/>
        </w:numPr>
      </w:pPr>
      <w:r>
        <w:t>Serverless web application</w:t>
      </w:r>
    </w:p>
    <w:p w14:paraId="3E57379D" w14:textId="12EE92B7" w:rsidR="00513463" w:rsidRDefault="00513463" w:rsidP="00872162">
      <w:pPr>
        <w:pStyle w:val="ListParagraph"/>
        <w:numPr>
          <w:ilvl w:val="0"/>
          <w:numId w:val="64"/>
        </w:numPr>
      </w:pPr>
      <w:r>
        <w:t>HTML-based user interface</w:t>
      </w:r>
    </w:p>
    <w:p w14:paraId="657F33FF" w14:textId="079C5678" w:rsidR="00513463" w:rsidRDefault="00513463" w:rsidP="00872162">
      <w:pPr>
        <w:pStyle w:val="ListParagraph"/>
        <w:numPr>
          <w:ilvl w:val="0"/>
          <w:numId w:val="64"/>
        </w:numPr>
      </w:pPr>
      <w:r>
        <w:t>With location API</w:t>
      </w:r>
    </w:p>
    <w:p w14:paraId="13ADE4E8" w14:textId="5F0E5195" w:rsidR="00513463" w:rsidRDefault="00513463" w:rsidP="00872162">
      <w:pPr>
        <w:pStyle w:val="ListParagraph"/>
        <w:numPr>
          <w:ilvl w:val="0"/>
          <w:numId w:val="64"/>
        </w:numPr>
      </w:pPr>
      <w:r>
        <w:t>Restful Web Services</w:t>
      </w:r>
    </w:p>
    <w:p w14:paraId="435CACBA" w14:textId="5F23B94C" w:rsidR="00513463" w:rsidRDefault="00513463" w:rsidP="00872162">
      <w:pPr>
        <w:pStyle w:val="ListParagraph"/>
        <w:numPr>
          <w:ilvl w:val="0"/>
          <w:numId w:val="64"/>
        </w:numPr>
      </w:pPr>
      <w:r>
        <w:t>With user management and authentication</w:t>
      </w:r>
    </w:p>
    <w:p w14:paraId="4B90DA45" w14:textId="1A9C0067" w:rsidR="00513463" w:rsidRDefault="00513463" w:rsidP="00872162">
      <w:pPr>
        <w:pStyle w:val="ListParagraph"/>
        <w:numPr>
          <w:ilvl w:val="0"/>
          <w:numId w:val="64"/>
        </w:numPr>
      </w:pPr>
      <w:r>
        <w:t>With persistence layer</w:t>
      </w:r>
    </w:p>
    <w:p w14:paraId="3960F962" w14:textId="6FAF3D8E" w:rsidR="00CE68C7" w:rsidRDefault="00CE68C7" w:rsidP="00CE68C7">
      <w:pPr>
        <w:pStyle w:val="Heading2"/>
      </w:pPr>
      <w:bookmarkStart w:id="5" w:name="_Toc12452725"/>
      <w:r>
        <w:t>Technolog</w:t>
      </w:r>
      <w:r w:rsidR="00BE1351">
        <w:t>y</w:t>
      </w:r>
      <w:r>
        <w:t xml:space="preserve"> Assumptions</w:t>
      </w:r>
      <w:bookmarkEnd w:id="5"/>
    </w:p>
    <w:p w14:paraId="7070AA2D" w14:textId="04FEAD97" w:rsidR="00CE68C7" w:rsidRDefault="00CE68C7" w:rsidP="00CE68C7">
      <w:r>
        <w:t>The following are the technolog</w:t>
      </w:r>
      <w:r w:rsidR="00BE1351">
        <w:t>y assumptions for this solution:</w:t>
      </w:r>
    </w:p>
    <w:p w14:paraId="6F1FBFC0" w14:textId="1F506A53" w:rsidR="007E3D4D" w:rsidRDefault="00513463" w:rsidP="007E3D4D">
      <w:pPr>
        <w:pStyle w:val="ListParagraph"/>
        <w:numPr>
          <w:ilvl w:val="0"/>
          <w:numId w:val="67"/>
        </w:numPr>
      </w:pPr>
      <w:r>
        <w:t xml:space="preserve">Operational expense is not </w:t>
      </w:r>
      <w:r w:rsidR="00E257C2">
        <w:t>constrained</w:t>
      </w:r>
      <w:r>
        <w:t>.</w:t>
      </w:r>
    </w:p>
    <w:p w14:paraId="6B0BA7CC" w14:textId="20612DD0" w:rsidR="00D23A19" w:rsidRDefault="00D23A19" w:rsidP="007E3D4D">
      <w:pPr>
        <w:pStyle w:val="ListParagraph"/>
        <w:numPr>
          <w:ilvl w:val="0"/>
          <w:numId w:val="67"/>
        </w:numPr>
      </w:pPr>
      <w:r>
        <w:t>User-friendly FQDN is required.</w:t>
      </w:r>
    </w:p>
    <w:p w14:paraId="4B274992" w14:textId="160B07CB" w:rsidR="0060385A" w:rsidRDefault="0060385A" w:rsidP="007E3D4D">
      <w:pPr>
        <w:pStyle w:val="ListParagraph"/>
        <w:numPr>
          <w:ilvl w:val="0"/>
          <w:numId w:val="67"/>
        </w:numPr>
      </w:pPr>
      <w:r>
        <w:t>The application is a Progressive Web Application</w:t>
      </w:r>
      <w:r w:rsidR="00EA74DF">
        <w:t>.</w:t>
      </w:r>
    </w:p>
    <w:p w14:paraId="200D67F7" w14:textId="305389EA" w:rsidR="00872162" w:rsidRDefault="00872162" w:rsidP="00872162">
      <w:pPr>
        <w:pStyle w:val="Heading2"/>
      </w:pPr>
      <w:bookmarkStart w:id="6" w:name="_Toc12452726"/>
      <w:r>
        <w:lastRenderedPageBreak/>
        <w:t>AWS Services</w:t>
      </w:r>
      <w:bookmarkEnd w:id="6"/>
    </w:p>
    <w:p w14:paraId="0FDEB518" w14:textId="53342AD4" w:rsidR="00872162" w:rsidRDefault="00872162" w:rsidP="00872162">
      <w:r>
        <w:t>To achieve the considerations defined, the following AWS Services will be required:</w:t>
      </w:r>
    </w:p>
    <w:p w14:paraId="135BFA55" w14:textId="787F3CD1" w:rsidR="00B16D4C" w:rsidRDefault="00B16D4C" w:rsidP="00B16D4C">
      <w:pPr>
        <w:pStyle w:val="ListParagraph"/>
        <w:numPr>
          <w:ilvl w:val="0"/>
          <w:numId w:val="68"/>
        </w:numPr>
      </w:pPr>
      <w:bookmarkStart w:id="7" w:name="_GoBack"/>
      <w:bookmarkEnd w:id="7"/>
    </w:p>
    <w:p w14:paraId="6773002F" w14:textId="44FA2410" w:rsidR="00872162" w:rsidRDefault="00872162" w:rsidP="00987003">
      <w:pPr>
        <w:pStyle w:val="Heading2"/>
      </w:pPr>
      <w:bookmarkStart w:id="8" w:name="_Toc12452727"/>
      <w:r>
        <w:t>Architecture Design</w:t>
      </w:r>
      <w:bookmarkEnd w:id="8"/>
    </w:p>
    <w:p w14:paraId="73C24FA4" w14:textId="738B77A0" w:rsidR="007E3D4D" w:rsidRDefault="007E3D4D" w:rsidP="00CE68C7">
      <w:r>
        <w:t xml:space="preserve">Below </w:t>
      </w:r>
      <w:r w:rsidR="002B0FD6">
        <w:t xml:space="preserve">is the </w:t>
      </w:r>
      <w:r>
        <w:t>architecture designed to achieve the key considerations:</w:t>
      </w:r>
    </w:p>
    <w:p w14:paraId="30173D61" w14:textId="2496F55C" w:rsidR="00872162" w:rsidRDefault="00872162" w:rsidP="00872162">
      <w:r>
        <w:rPr>
          <w:noProof/>
        </w:rPr>
        <w:drawing>
          <wp:inline distT="0" distB="0" distL="0" distR="0" wp14:anchorId="7C1FF55C" wp14:editId="6001B8C9">
            <wp:extent cx="5984624" cy="40997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-scenario-solutions-Problem Scenario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24" cy="409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3C9F" w14:textId="3F391CB6" w:rsidR="00615292" w:rsidRPr="00615292" w:rsidRDefault="00615292" w:rsidP="00615292"/>
    <w:sectPr w:rsidR="00615292" w:rsidRPr="00615292" w:rsidSect="00BF275F">
      <w:headerReference w:type="default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EEFC08" w14:textId="77777777" w:rsidR="00810B60" w:rsidRDefault="00810B60">
      <w:r>
        <w:separator/>
      </w:r>
    </w:p>
  </w:endnote>
  <w:endnote w:type="continuationSeparator" w:id="0">
    <w:p w14:paraId="7530D5B7" w14:textId="77777777" w:rsidR="00810B60" w:rsidRDefault="0081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40" w:type="dxa"/>
      <w:tblLayout w:type="fixed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4403"/>
      <w:gridCol w:w="2048"/>
      <w:gridCol w:w="3652"/>
    </w:tblGrid>
    <w:tr w:rsidR="00125500" w:rsidRPr="00BF275F" w14:paraId="64037A31" w14:textId="77777777" w:rsidTr="00D84849">
      <w:trPr>
        <w:trHeight w:val="762"/>
      </w:trPr>
      <w:tc>
        <w:tcPr>
          <w:tcW w:w="4403" w:type="dxa"/>
          <w:tcBorders>
            <w:top w:val="nil"/>
            <w:left w:val="nil"/>
            <w:bottom w:val="nil"/>
            <w:right w:val="nil"/>
          </w:tcBorders>
        </w:tcPr>
        <w:p w14:paraId="5D6ECF3D" w14:textId="2578A67A" w:rsidR="00125500" w:rsidRPr="00BF275F" w:rsidRDefault="00125500" w:rsidP="00CE68C7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50"/>
            <w:rPr>
              <w:rFonts w:cs="Arial"/>
              <w:color w:val="000000"/>
              <w:sz w:val="20"/>
            </w:rPr>
          </w:pPr>
          <w:r w:rsidRPr="00BF275F">
            <w:rPr>
              <w:rFonts w:cs="Arial"/>
              <w:color w:val="000000"/>
              <w:sz w:val="20"/>
            </w:rPr>
            <w:t xml:space="preserve">Modified: </w:t>
          </w:r>
          <w:r w:rsidRPr="00BF275F">
            <w:rPr>
              <w:rFonts w:cs="Arial"/>
              <w:color w:val="000000"/>
              <w:sz w:val="20"/>
            </w:rPr>
            <w:fldChar w:fldCharType="begin"/>
          </w:r>
          <w:r w:rsidRPr="00BF275F">
            <w:rPr>
              <w:rFonts w:cs="Arial"/>
              <w:color w:val="000000"/>
              <w:sz w:val="20"/>
            </w:rPr>
            <w:instrText xml:space="preserve"> DATE \@ "dd/MM/yyyy HH:mm" </w:instrText>
          </w:r>
          <w:r w:rsidRPr="00BF275F">
            <w:rPr>
              <w:rFonts w:cs="Arial"/>
              <w:color w:val="000000"/>
              <w:sz w:val="20"/>
            </w:rPr>
            <w:fldChar w:fldCharType="separate"/>
          </w:r>
          <w:r w:rsidR="008C3B4D">
            <w:rPr>
              <w:rFonts w:cs="Arial"/>
              <w:noProof/>
              <w:color w:val="000000"/>
              <w:sz w:val="20"/>
            </w:rPr>
            <w:t>26/06/2019 17:33</w:t>
          </w:r>
          <w:r w:rsidRPr="00BF275F">
            <w:rPr>
              <w:rFonts w:cs="Arial"/>
              <w:color w:val="000000"/>
              <w:sz w:val="20"/>
            </w:rPr>
            <w:fldChar w:fldCharType="end"/>
          </w:r>
        </w:p>
      </w:tc>
      <w:tc>
        <w:tcPr>
          <w:tcW w:w="2048" w:type="dxa"/>
          <w:tcBorders>
            <w:top w:val="nil"/>
            <w:left w:val="nil"/>
            <w:bottom w:val="nil"/>
            <w:right w:val="nil"/>
          </w:tcBorders>
        </w:tcPr>
        <w:p w14:paraId="7F113E7C" w14:textId="54393810" w:rsidR="00125500" w:rsidRPr="00BF275F" w:rsidRDefault="00CE68C7" w:rsidP="007817AE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ind w:right="50"/>
            <w:jc w:val="center"/>
            <w:rPr>
              <w:rFonts w:cs="Arial"/>
              <w:color w:val="000000"/>
              <w:sz w:val="20"/>
            </w:rPr>
          </w:pPr>
          <w:r>
            <w:rPr>
              <w:rFonts w:cs="Arial"/>
              <w:color w:val="000000"/>
              <w:sz w:val="20"/>
            </w:rPr>
            <w:t>©</w:t>
          </w:r>
          <w:proofErr w:type="spellStart"/>
          <w:r>
            <w:rPr>
              <w:rFonts w:cs="Arial"/>
              <w:color w:val="000000"/>
              <w:sz w:val="20"/>
            </w:rPr>
            <w:t>james.m.</w:t>
          </w:r>
          <w:proofErr w:type="gramStart"/>
          <w:r>
            <w:rPr>
              <w:rFonts w:cs="Arial"/>
              <w:color w:val="000000"/>
              <w:sz w:val="20"/>
            </w:rPr>
            <w:t>a.adoremos</w:t>
          </w:r>
          <w:proofErr w:type="spellEnd"/>
          <w:proofErr w:type="gramEnd"/>
        </w:p>
      </w:tc>
      <w:tc>
        <w:tcPr>
          <w:tcW w:w="3652" w:type="dxa"/>
          <w:tcBorders>
            <w:top w:val="nil"/>
            <w:left w:val="nil"/>
            <w:bottom w:val="nil"/>
            <w:right w:val="nil"/>
          </w:tcBorders>
        </w:tcPr>
        <w:p w14:paraId="53970764" w14:textId="66C88CD8" w:rsidR="00125500" w:rsidRPr="00BF275F" w:rsidRDefault="00CE68C7" w:rsidP="007817AE">
          <w:pPr>
            <w:tabs>
              <w:tab w:val="left" w:pos="4428"/>
              <w:tab w:val="left" w:pos="8748"/>
            </w:tabs>
            <w:autoSpaceDE w:val="0"/>
            <w:autoSpaceDN w:val="0"/>
            <w:adjustRightInd w:val="0"/>
            <w:spacing w:line="240" w:lineRule="atLeast"/>
            <w:jc w:val="right"/>
            <w:rPr>
              <w:rFonts w:cs="Arial"/>
              <w:color w:val="000000"/>
              <w:sz w:val="20"/>
            </w:rPr>
          </w:pPr>
          <w:r w:rsidRPr="00BF275F">
            <w:rPr>
              <w:rFonts w:cs="Arial"/>
              <w:color w:val="000000"/>
              <w:sz w:val="20"/>
            </w:rPr>
            <w:fldChar w:fldCharType="begin"/>
          </w:r>
          <w:r w:rsidRPr="00BF275F">
            <w:rPr>
              <w:rFonts w:cs="Arial"/>
              <w:color w:val="000000"/>
              <w:sz w:val="20"/>
            </w:rPr>
            <w:instrText xml:space="preserve"> PAGE   \* MERGEFORMAT </w:instrText>
          </w:r>
          <w:r w:rsidRPr="00BF275F">
            <w:rPr>
              <w:rFonts w:cs="Arial"/>
              <w:color w:val="000000"/>
              <w:sz w:val="20"/>
            </w:rPr>
            <w:fldChar w:fldCharType="separate"/>
          </w:r>
          <w:r>
            <w:rPr>
              <w:rFonts w:cs="Arial"/>
              <w:color w:val="000000"/>
              <w:sz w:val="20"/>
            </w:rPr>
            <w:t>2</w:t>
          </w:r>
          <w:r w:rsidRPr="00BF275F">
            <w:rPr>
              <w:rFonts w:cs="Arial"/>
              <w:color w:val="000000"/>
              <w:sz w:val="20"/>
            </w:rPr>
            <w:fldChar w:fldCharType="end"/>
          </w:r>
        </w:p>
      </w:tc>
    </w:tr>
  </w:tbl>
  <w:p w14:paraId="74739518" w14:textId="77777777" w:rsidR="00125500" w:rsidRPr="00BF275F" w:rsidRDefault="00125500" w:rsidP="00D84849">
    <w:pPr>
      <w:pStyle w:val="Footer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7C372" w14:textId="2BF365D8" w:rsidR="00125500" w:rsidRPr="00BF275F" w:rsidRDefault="00125500" w:rsidP="00CE68C7">
    <w:pPr>
      <w:pStyle w:val="Footer"/>
      <w:jc w:val="center"/>
      <w:rPr>
        <w:sz w:val="20"/>
      </w:rPr>
    </w:pPr>
    <w:r>
      <w:rPr>
        <w:sz w:val="20"/>
      </w:rPr>
      <w:t>©</w:t>
    </w:r>
    <w:proofErr w:type="spellStart"/>
    <w:r w:rsidR="00CE68C7">
      <w:rPr>
        <w:sz w:val="20"/>
      </w:rPr>
      <w:t>james.m.</w:t>
    </w:r>
    <w:proofErr w:type="gramStart"/>
    <w:r w:rsidR="00CE68C7">
      <w:rPr>
        <w:sz w:val="20"/>
      </w:rPr>
      <w:t>a.adoremos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8D790" w14:textId="77777777" w:rsidR="00810B60" w:rsidRDefault="00810B60">
      <w:r>
        <w:separator/>
      </w:r>
    </w:p>
  </w:footnote>
  <w:footnote w:type="continuationSeparator" w:id="0">
    <w:p w14:paraId="32B070DB" w14:textId="77777777" w:rsidR="00810B60" w:rsidRDefault="0081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2"/>
      <w:gridCol w:w="3329"/>
      <w:gridCol w:w="3392"/>
    </w:tblGrid>
    <w:tr w:rsidR="00125500" w:rsidRPr="00D84E40" w14:paraId="36019164" w14:textId="77777777" w:rsidTr="007817AE">
      <w:trPr>
        <w:trHeight w:val="247"/>
      </w:trPr>
      <w:tc>
        <w:tcPr>
          <w:tcW w:w="3392" w:type="dxa"/>
        </w:tcPr>
        <w:p w14:paraId="7EC41CCA" w14:textId="0045E4A6" w:rsidR="00125500" w:rsidRPr="0072316C" w:rsidRDefault="00872162" w:rsidP="00B34DF8">
          <w:pPr>
            <w:pStyle w:val="Header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CSAA Bootcamp – June 2019</w:t>
          </w:r>
        </w:p>
      </w:tc>
      <w:tc>
        <w:tcPr>
          <w:tcW w:w="3329" w:type="dxa"/>
        </w:tcPr>
        <w:p w14:paraId="44916C31" w14:textId="2D8B7B81" w:rsidR="00125500" w:rsidRPr="0072316C" w:rsidRDefault="00125500" w:rsidP="00B34DF8">
          <w:pPr>
            <w:pStyle w:val="Header"/>
            <w:jc w:val="center"/>
            <w:rPr>
              <w:rFonts w:asciiTheme="minorHAnsi" w:hAnsiTheme="minorHAnsi" w:cs="Arial"/>
            </w:rPr>
          </w:pPr>
        </w:p>
      </w:tc>
      <w:tc>
        <w:tcPr>
          <w:tcW w:w="3392" w:type="dxa"/>
        </w:tcPr>
        <w:p w14:paraId="19F0628E" w14:textId="68C47C26" w:rsidR="00125500" w:rsidRPr="0072316C" w:rsidRDefault="00CE68C7" w:rsidP="000C415C">
          <w:pPr>
            <w:pStyle w:val="Header"/>
            <w:jc w:val="right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Problem Scenario #</w:t>
          </w:r>
          <w:r w:rsidR="00F26915">
            <w:rPr>
              <w:rFonts w:asciiTheme="minorHAnsi" w:hAnsiTheme="minorHAnsi" w:cs="Arial"/>
            </w:rPr>
            <w:t>3</w:t>
          </w:r>
        </w:p>
      </w:tc>
    </w:tr>
  </w:tbl>
  <w:p w14:paraId="75337ED2" w14:textId="77777777" w:rsidR="00125500" w:rsidRPr="00D84849" w:rsidRDefault="00125500" w:rsidP="00D848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392"/>
      <w:gridCol w:w="3329"/>
      <w:gridCol w:w="3392"/>
    </w:tblGrid>
    <w:tr w:rsidR="00125500" w:rsidRPr="00D84E40" w14:paraId="06D0793D" w14:textId="77777777" w:rsidTr="000D1964">
      <w:trPr>
        <w:trHeight w:val="247"/>
      </w:trPr>
      <w:tc>
        <w:tcPr>
          <w:tcW w:w="3392" w:type="dxa"/>
        </w:tcPr>
        <w:p w14:paraId="56295D3D" w14:textId="41CE8622" w:rsidR="00125500" w:rsidRPr="0072316C" w:rsidRDefault="00872162" w:rsidP="000D1964">
          <w:pPr>
            <w:pStyle w:val="Header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CSAA Bootcamp – June 2019</w:t>
          </w:r>
        </w:p>
      </w:tc>
      <w:tc>
        <w:tcPr>
          <w:tcW w:w="3329" w:type="dxa"/>
        </w:tcPr>
        <w:p w14:paraId="0BEACCEC" w14:textId="5B0DD948" w:rsidR="00125500" w:rsidRPr="0072316C" w:rsidRDefault="00125500" w:rsidP="000D1964">
          <w:pPr>
            <w:pStyle w:val="Header"/>
            <w:jc w:val="center"/>
            <w:rPr>
              <w:rFonts w:asciiTheme="minorHAnsi" w:hAnsiTheme="minorHAnsi" w:cs="Arial"/>
            </w:rPr>
          </w:pPr>
        </w:p>
      </w:tc>
      <w:tc>
        <w:tcPr>
          <w:tcW w:w="3392" w:type="dxa"/>
        </w:tcPr>
        <w:p w14:paraId="49C43274" w14:textId="4D41A030" w:rsidR="00125500" w:rsidRPr="0072316C" w:rsidRDefault="00CE68C7" w:rsidP="000D1964">
          <w:pPr>
            <w:pStyle w:val="Header"/>
            <w:jc w:val="right"/>
            <w:rPr>
              <w:rFonts w:asciiTheme="minorHAnsi" w:hAnsiTheme="minorHAnsi" w:cs="Arial"/>
            </w:rPr>
          </w:pPr>
          <w:r>
            <w:rPr>
              <w:rFonts w:asciiTheme="minorHAnsi" w:hAnsiTheme="minorHAnsi" w:cs="Arial"/>
            </w:rPr>
            <w:t>Problem Scenario #</w:t>
          </w:r>
          <w:r w:rsidR="00F26915">
            <w:rPr>
              <w:rFonts w:asciiTheme="minorHAnsi" w:hAnsiTheme="minorHAnsi" w:cs="Arial"/>
            </w:rPr>
            <w:t>3</w:t>
          </w:r>
        </w:p>
      </w:tc>
    </w:tr>
  </w:tbl>
  <w:p w14:paraId="06C7DE9F" w14:textId="77777777" w:rsidR="00125500" w:rsidRPr="00D84849" w:rsidRDefault="00125500" w:rsidP="00BF275F">
    <w:pPr>
      <w:pStyle w:val="Header"/>
    </w:pPr>
  </w:p>
  <w:p w14:paraId="3CB43BD9" w14:textId="77777777" w:rsidR="00125500" w:rsidRPr="00BF275F" w:rsidRDefault="00125500" w:rsidP="00BF2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35964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5B78856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EC4CB36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B4FEF7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1B642DC"/>
    <w:multiLevelType w:val="hybridMultilevel"/>
    <w:tmpl w:val="EC34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F54C4A"/>
    <w:multiLevelType w:val="hybridMultilevel"/>
    <w:tmpl w:val="FF9CD0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3C7715"/>
    <w:multiLevelType w:val="hybridMultilevel"/>
    <w:tmpl w:val="1306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AF239B"/>
    <w:multiLevelType w:val="hybridMultilevel"/>
    <w:tmpl w:val="53D0E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323D19"/>
    <w:multiLevelType w:val="hybridMultilevel"/>
    <w:tmpl w:val="21A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9D3BF6"/>
    <w:multiLevelType w:val="hybridMultilevel"/>
    <w:tmpl w:val="57EC5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B1A28"/>
    <w:multiLevelType w:val="hybridMultilevel"/>
    <w:tmpl w:val="747E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04733C"/>
    <w:multiLevelType w:val="hybridMultilevel"/>
    <w:tmpl w:val="7320F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DE11C1"/>
    <w:multiLevelType w:val="hybridMultilevel"/>
    <w:tmpl w:val="9B08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AB2D31"/>
    <w:multiLevelType w:val="hybridMultilevel"/>
    <w:tmpl w:val="94168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E66A36"/>
    <w:multiLevelType w:val="hybridMultilevel"/>
    <w:tmpl w:val="F5763B4E"/>
    <w:lvl w:ilvl="0" w:tplc="A112A5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342090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BD0FC9"/>
    <w:multiLevelType w:val="hybridMultilevel"/>
    <w:tmpl w:val="62EC5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702F78"/>
    <w:multiLevelType w:val="hybridMultilevel"/>
    <w:tmpl w:val="FD8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D054BF"/>
    <w:multiLevelType w:val="hybridMultilevel"/>
    <w:tmpl w:val="8734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7CA58C6"/>
    <w:multiLevelType w:val="hybridMultilevel"/>
    <w:tmpl w:val="3990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321E98"/>
    <w:multiLevelType w:val="hybridMultilevel"/>
    <w:tmpl w:val="3D985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627EFB"/>
    <w:multiLevelType w:val="hybridMultilevel"/>
    <w:tmpl w:val="D66C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F4A45"/>
    <w:multiLevelType w:val="hybridMultilevel"/>
    <w:tmpl w:val="FD8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FD6A58"/>
    <w:multiLevelType w:val="hybridMultilevel"/>
    <w:tmpl w:val="EF7C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B72498"/>
    <w:multiLevelType w:val="hybridMultilevel"/>
    <w:tmpl w:val="3F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496DA9"/>
    <w:multiLevelType w:val="hybridMultilevel"/>
    <w:tmpl w:val="EC34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667ABD"/>
    <w:multiLevelType w:val="hybridMultilevel"/>
    <w:tmpl w:val="747E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F911C8"/>
    <w:multiLevelType w:val="hybridMultilevel"/>
    <w:tmpl w:val="21A89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9B5E3B"/>
    <w:multiLevelType w:val="hybridMultilevel"/>
    <w:tmpl w:val="DDC2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987577"/>
    <w:multiLevelType w:val="hybridMultilevel"/>
    <w:tmpl w:val="9C9A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12666"/>
    <w:multiLevelType w:val="hybridMultilevel"/>
    <w:tmpl w:val="8FB24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174919"/>
    <w:multiLevelType w:val="hybridMultilevel"/>
    <w:tmpl w:val="13E20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DC4D3F"/>
    <w:multiLevelType w:val="hybridMultilevel"/>
    <w:tmpl w:val="1FB0F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6A1CC3"/>
    <w:multiLevelType w:val="hybridMultilevel"/>
    <w:tmpl w:val="9C9A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8B1400"/>
    <w:multiLevelType w:val="hybridMultilevel"/>
    <w:tmpl w:val="87346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C5A36"/>
    <w:multiLevelType w:val="hybridMultilevel"/>
    <w:tmpl w:val="60B8CD6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7541C25"/>
    <w:multiLevelType w:val="hybridMultilevel"/>
    <w:tmpl w:val="1306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693893"/>
    <w:multiLevelType w:val="hybridMultilevel"/>
    <w:tmpl w:val="71C07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182B38"/>
    <w:multiLevelType w:val="multilevel"/>
    <w:tmpl w:val="D772B0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1" w15:restartNumberingAfterBreak="0">
    <w:nsid w:val="4D644DB9"/>
    <w:multiLevelType w:val="hybridMultilevel"/>
    <w:tmpl w:val="2916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9D7A15"/>
    <w:multiLevelType w:val="hybridMultilevel"/>
    <w:tmpl w:val="EC34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27806CF"/>
    <w:multiLevelType w:val="hybridMultilevel"/>
    <w:tmpl w:val="747E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D152E1"/>
    <w:multiLevelType w:val="hybridMultilevel"/>
    <w:tmpl w:val="F654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8E718F"/>
    <w:multiLevelType w:val="hybridMultilevel"/>
    <w:tmpl w:val="549A1EAC"/>
    <w:lvl w:ilvl="0" w:tplc="A112A5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7342090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1E0C22"/>
    <w:multiLevelType w:val="hybridMultilevel"/>
    <w:tmpl w:val="513A7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DB68CB"/>
    <w:multiLevelType w:val="hybridMultilevel"/>
    <w:tmpl w:val="6BBE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B8E174F"/>
    <w:multiLevelType w:val="hybridMultilevel"/>
    <w:tmpl w:val="9D5E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D901AA"/>
    <w:multiLevelType w:val="hybridMultilevel"/>
    <w:tmpl w:val="9C9A3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5FC3702"/>
    <w:multiLevelType w:val="hybridMultilevel"/>
    <w:tmpl w:val="3F4EF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F0FEE"/>
    <w:multiLevelType w:val="hybridMultilevel"/>
    <w:tmpl w:val="B59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896C7D"/>
    <w:multiLevelType w:val="hybridMultilevel"/>
    <w:tmpl w:val="02A00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594DA9"/>
    <w:multiLevelType w:val="hybridMultilevel"/>
    <w:tmpl w:val="4328C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6B7A44"/>
    <w:multiLevelType w:val="hybridMultilevel"/>
    <w:tmpl w:val="3990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9B1EEF"/>
    <w:multiLevelType w:val="hybridMultilevel"/>
    <w:tmpl w:val="12A4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473A68"/>
    <w:multiLevelType w:val="hybridMultilevel"/>
    <w:tmpl w:val="03CA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50333A"/>
    <w:multiLevelType w:val="hybridMultilevel"/>
    <w:tmpl w:val="747E8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EC12B4"/>
    <w:multiLevelType w:val="hybridMultilevel"/>
    <w:tmpl w:val="5DA0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5B0F84"/>
    <w:multiLevelType w:val="hybridMultilevel"/>
    <w:tmpl w:val="0434B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3D7DDB"/>
    <w:multiLevelType w:val="hybridMultilevel"/>
    <w:tmpl w:val="36FE3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854EFE"/>
    <w:multiLevelType w:val="hybridMultilevel"/>
    <w:tmpl w:val="0EEE18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6A5D14"/>
    <w:multiLevelType w:val="hybridMultilevel"/>
    <w:tmpl w:val="5954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0D5205"/>
    <w:multiLevelType w:val="hybridMultilevel"/>
    <w:tmpl w:val="29168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A46FA9"/>
    <w:multiLevelType w:val="hybridMultilevel"/>
    <w:tmpl w:val="C5FA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A62DB0"/>
    <w:multiLevelType w:val="hybridMultilevel"/>
    <w:tmpl w:val="FD847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9F6960"/>
    <w:multiLevelType w:val="hybridMultilevel"/>
    <w:tmpl w:val="EC88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BC3C57"/>
    <w:multiLevelType w:val="hybridMultilevel"/>
    <w:tmpl w:val="13063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4"/>
  </w:num>
  <w:num w:numId="9">
    <w:abstractNumId w:val="7"/>
  </w:num>
  <w:num w:numId="10">
    <w:abstractNumId w:val="21"/>
  </w:num>
  <w:num w:numId="11">
    <w:abstractNumId w:val="25"/>
  </w:num>
  <w:num w:numId="12">
    <w:abstractNumId w:val="45"/>
  </w:num>
  <w:num w:numId="13">
    <w:abstractNumId w:val="60"/>
  </w:num>
  <w:num w:numId="14">
    <w:abstractNumId w:val="16"/>
  </w:num>
  <w:num w:numId="15">
    <w:abstractNumId w:val="13"/>
  </w:num>
  <w:num w:numId="16">
    <w:abstractNumId w:val="50"/>
  </w:num>
  <w:num w:numId="17">
    <w:abstractNumId w:val="39"/>
  </w:num>
  <w:num w:numId="18">
    <w:abstractNumId w:val="14"/>
  </w:num>
  <w:num w:numId="19">
    <w:abstractNumId w:val="38"/>
  </w:num>
  <w:num w:numId="20">
    <w:abstractNumId w:val="65"/>
  </w:num>
  <w:num w:numId="21">
    <w:abstractNumId w:val="57"/>
  </w:num>
  <w:num w:numId="22">
    <w:abstractNumId w:val="12"/>
  </w:num>
  <w:num w:numId="23">
    <w:abstractNumId w:val="19"/>
  </w:num>
  <w:num w:numId="24">
    <w:abstractNumId w:val="20"/>
  </w:num>
  <w:num w:numId="25">
    <w:abstractNumId w:val="22"/>
  </w:num>
  <w:num w:numId="26">
    <w:abstractNumId w:val="66"/>
  </w:num>
  <w:num w:numId="27">
    <w:abstractNumId w:val="6"/>
  </w:num>
  <w:num w:numId="28">
    <w:abstractNumId w:val="30"/>
  </w:num>
  <w:num w:numId="29">
    <w:abstractNumId w:val="23"/>
  </w:num>
  <w:num w:numId="30">
    <w:abstractNumId w:val="67"/>
  </w:num>
  <w:num w:numId="31">
    <w:abstractNumId w:val="27"/>
  </w:num>
  <w:num w:numId="32">
    <w:abstractNumId w:val="43"/>
  </w:num>
  <w:num w:numId="33">
    <w:abstractNumId w:val="36"/>
  </w:num>
  <w:num w:numId="34">
    <w:abstractNumId w:val="54"/>
  </w:num>
  <w:num w:numId="35">
    <w:abstractNumId w:val="26"/>
  </w:num>
  <w:num w:numId="36">
    <w:abstractNumId w:val="8"/>
  </w:num>
  <w:num w:numId="37">
    <w:abstractNumId w:val="49"/>
  </w:num>
  <w:num w:numId="38">
    <w:abstractNumId w:val="18"/>
  </w:num>
  <w:num w:numId="39">
    <w:abstractNumId w:val="59"/>
  </w:num>
  <w:num w:numId="40">
    <w:abstractNumId w:val="44"/>
  </w:num>
  <w:num w:numId="41">
    <w:abstractNumId w:val="31"/>
  </w:num>
  <w:num w:numId="42">
    <w:abstractNumId w:val="47"/>
  </w:num>
  <w:num w:numId="43">
    <w:abstractNumId w:val="53"/>
  </w:num>
  <w:num w:numId="44">
    <w:abstractNumId w:val="42"/>
  </w:num>
  <w:num w:numId="45">
    <w:abstractNumId w:val="35"/>
  </w:num>
  <w:num w:numId="46">
    <w:abstractNumId w:val="17"/>
  </w:num>
  <w:num w:numId="47">
    <w:abstractNumId w:val="56"/>
  </w:num>
  <w:num w:numId="48">
    <w:abstractNumId w:val="9"/>
  </w:num>
  <w:num w:numId="49">
    <w:abstractNumId w:val="11"/>
  </w:num>
  <w:num w:numId="50">
    <w:abstractNumId w:val="51"/>
  </w:num>
  <w:num w:numId="51">
    <w:abstractNumId w:val="62"/>
  </w:num>
  <w:num w:numId="52">
    <w:abstractNumId w:val="33"/>
  </w:num>
  <w:num w:numId="53">
    <w:abstractNumId w:val="29"/>
  </w:num>
  <w:num w:numId="54">
    <w:abstractNumId w:val="46"/>
  </w:num>
  <w:num w:numId="55">
    <w:abstractNumId w:val="32"/>
  </w:num>
  <w:num w:numId="56">
    <w:abstractNumId w:val="28"/>
  </w:num>
  <w:num w:numId="57">
    <w:abstractNumId w:val="10"/>
  </w:num>
  <w:num w:numId="58">
    <w:abstractNumId w:val="24"/>
  </w:num>
  <w:num w:numId="59">
    <w:abstractNumId w:val="55"/>
  </w:num>
  <w:num w:numId="60">
    <w:abstractNumId w:val="61"/>
  </w:num>
  <w:num w:numId="61">
    <w:abstractNumId w:val="41"/>
  </w:num>
  <w:num w:numId="62">
    <w:abstractNumId w:val="63"/>
  </w:num>
  <w:num w:numId="63">
    <w:abstractNumId w:val="48"/>
  </w:num>
  <w:num w:numId="64">
    <w:abstractNumId w:val="64"/>
  </w:num>
  <w:num w:numId="65">
    <w:abstractNumId w:val="52"/>
  </w:num>
  <w:num w:numId="66">
    <w:abstractNumId w:val="15"/>
  </w:num>
  <w:num w:numId="67">
    <w:abstractNumId w:val="58"/>
  </w:num>
  <w:num w:numId="68">
    <w:abstractNumId w:val="3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D3"/>
    <w:rsid w:val="00005149"/>
    <w:rsid w:val="00007DA1"/>
    <w:rsid w:val="00011CDA"/>
    <w:rsid w:val="00025E2C"/>
    <w:rsid w:val="0002621F"/>
    <w:rsid w:val="0003563D"/>
    <w:rsid w:val="0004550B"/>
    <w:rsid w:val="00051BC1"/>
    <w:rsid w:val="00072277"/>
    <w:rsid w:val="00082B10"/>
    <w:rsid w:val="00090E6F"/>
    <w:rsid w:val="00097C42"/>
    <w:rsid w:val="000A6EB6"/>
    <w:rsid w:val="000B2386"/>
    <w:rsid w:val="000C415C"/>
    <w:rsid w:val="000D1964"/>
    <w:rsid w:val="000D30F0"/>
    <w:rsid w:val="000E0AAF"/>
    <w:rsid w:val="000E172F"/>
    <w:rsid w:val="000F0821"/>
    <w:rsid w:val="000F4725"/>
    <w:rsid w:val="001115F1"/>
    <w:rsid w:val="0011328E"/>
    <w:rsid w:val="00125500"/>
    <w:rsid w:val="00133C5B"/>
    <w:rsid w:val="00141CD2"/>
    <w:rsid w:val="001651FC"/>
    <w:rsid w:val="00167551"/>
    <w:rsid w:val="0018290C"/>
    <w:rsid w:val="00193C7F"/>
    <w:rsid w:val="001A7D33"/>
    <w:rsid w:val="001B48C3"/>
    <w:rsid w:val="001C4A25"/>
    <w:rsid w:val="001C7295"/>
    <w:rsid w:val="001E32DC"/>
    <w:rsid w:val="001E3554"/>
    <w:rsid w:val="002015D2"/>
    <w:rsid w:val="00235725"/>
    <w:rsid w:val="002534CC"/>
    <w:rsid w:val="002753F6"/>
    <w:rsid w:val="00293D6B"/>
    <w:rsid w:val="002974D4"/>
    <w:rsid w:val="002A0CB5"/>
    <w:rsid w:val="002A7FF9"/>
    <w:rsid w:val="002B0FD6"/>
    <w:rsid w:val="002B234B"/>
    <w:rsid w:val="002B4987"/>
    <w:rsid w:val="002E5E39"/>
    <w:rsid w:val="002F0050"/>
    <w:rsid w:val="002F2032"/>
    <w:rsid w:val="002F58A1"/>
    <w:rsid w:val="003021CB"/>
    <w:rsid w:val="0030282B"/>
    <w:rsid w:val="003128BC"/>
    <w:rsid w:val="00315D55"/>
    <w:rsid w:val="00325C84"/>
    <w:rsid w:val="00330320"/>
    <w:rsid w:val="00333065"/>
    <w:rsid w:val="00333C76"/>
    <w:rsid w:val="003365DB"/>
    <w:rsid w:val="0034017D"/>
    <w:rsid w:val="00341D14"/>
    <w:rsid w:val="00345000"/>
    <w:rsid w:val="0037568C"/>
    <w:rsid w:val="00375981"/>
    <w:rsid w:val="00375B63"/>
    <w:rsid w:val="00376304"/>
    <w:rsid w:val="00377ABE"/>
    <w:rsid w:val="00382791"/>
    <w:rsid w:val="00383356"/>
    <w:rsid w:val="003A1372"/>
    <w:rsid w:val="003A3703"/>
    <w:rsid w:val="003A726A"/>
    <w:rsid w:val="003A744A"/>
    <w:rsid w:val="003B1949"/>
    <w:rsid w:val="003B2369"/>
    <w:rsid w:val="003C0C73"/>
    <w:rsid w:val="003C2691"/>
    <w:rsid w:val="003C56D8"/>
    <w:rsid w:val="003D01D5"/>
    <w:rsid w:val="003D2038"/>
    <w:rsid w:val="003D613F"/>
    <w:rsid w:val="003E2914"/>
    <w:rsid w:val="003E6C4E"/>
    <w:rsid w:val="003F5FEE"/>
    <w:rsid w:val="004020DA"/>
    <w:rsid w:val="00407808"/>
    <w:rsid w:val="0041071F"/>
    <w:rsid w:val="00412871"/>
    <w:rsid w:val="00417E14"/>
    <w:rsid w:val="00444C51"/>
    <w:rsid w:val="0045238D"/>
    <w:rsid w:val="00454077"/>
    <w:rsid w:val="0046025F"/>
    <w:rsid w:val="00473184"/>
    <w:rsid w:val="00481A35"/>
    <w:rsid w:val="00485E15"/>
    <w:rsid w:val="004B5309"/>
    <w:rsid w:val="004D61DF"/>
    <w:rsid w:val="004D6984"/>
    <w:rsid w:val="004F0D99"/>
    <w:rsid w:val="004F16DD"/>
    <w:rsid w:val="004F1759"/>
    <w:rsid w:val="004F2C6F"/>
    <w:rsid w:val="005049C2"/>
    <w:rsid w:val="005110E6"/>
    <w:rsid w:val="00513463"/>
    <w:rsid w:val="00513E55"/>
    <w:rsid w:val="00516712"/>
    <w:rsid w:val="00531610"/>
    <w:rsid w:val="00545C9D"/>
    <w:rsid w:val="005479FE"/>
    <w:rsid w:val="00554F02"/>
    <w:rsid w:val="00570F2B"/>
    <w:rsid w:val="00571F5C"/>
    <w:rsid w:val="00580072"/>
    <w:rsid w:val="00581F8F"/>
    <w:rsid w:val="00582F72"/>
    <w:rsid w:val="00584430"/>
    <w:rsid w:val="00584C41"/>
    <w:rsid w:val="0059042F"/>
    <w:rsid w:val="00590D09"/>
    <w:rsid w:val="00596ED0"/>
    <w:rsid w:val="005A03D2"/>
    <w:rsid w:val="005A1D6F"/>
    <w:rsid w:val="005A376F"/>
    <w:rsid w:val="005A4B65"/>
    <w:rsid w:val="005C7CE8"/>
    <w:rsid w:val="005D0FBE"/>
    <w:rsid w:val="005D493F"/>
    <w:rsid w:val="005F208D"/>
    <w:rsid w:val="005F3572"/>
    <w:rsid w:val="005F6829"/>
    <w:rsid w:val="005F7045"/>
    <w:rsid w:val="0060385A"/>
    <w:rsid w:val="00615292"/>
    <w:rsid w:val="006164D4"/>
    <w:rsid w:val="00617C68"/>
    <w:rsid w:val="00621AE5"/>
    <w:rsid w:val="00622187"/>
    <w:rsid w:val="00622FF7"/>
    <w:rsid w:val="006241B6"/>
    <w:rsid w:val="0063063B"/>
    <w:rsid w:val="006337A5"/>
    <w:rsid w:val="00641768"/>
    <w:rsid w:val="00655024"/>
    <w:rsid w:val="00663F3B"/>
    <w:rsid w:val="00664BE7"/>
    <w:rsid w:val="00671E63"/>
    <w:rsid w:val="00673F75"/>
    <w:rsid w:val="006829CD"/>
    <w:rsid w:val="00686432"/>
    <w:rsid w:val="0068697E"/>
    <w:rsid w:val="00693F39"/>
    <w:rsid w:val="006962AF"/>
    <w:rsid w:val="006A31B6"/>
    <w:rsid w:val="006C2CAC"/>
    <w:rsid w:val="006C3EEA"/>
    <w:rsid w:val="006F7085"/>
    <w:rsid w:val="006F7B65"/>
    <w:rsid w:val="007032FA"/>
    <w:rsid w:val="007072D5"/>
    <w:rsid w:val="007121C4"/>
    <w:rsid w:val="0071381E"/>
    <w:rsid w:val="00716AC0"/>
    <w:rsid w:val="007210ED"/>
    <w:rsid w:val="0072316C"/>
    <w:rsid w:val="00723340"/>
    <w:rsid w:val="00746488"/>
    <w:rsid w:val="00751DC9"/>
    <w:rsid w:val="007617A0"/>
    <w:rsid w:val="00776BE1"/>
    <w:rsid w:val="007817AE"/>
    <w:rsid w:val="00784150"/>
    <w:rsid w:val="00784843"/>
    <w:rsid w:val="00792D93"/>
    <w:rsid w:val="007A6CD3"/>
    <w:rsid w:val="007B194E"/>
    <w:rsid w:val="007C0172"/>
    <w:rsid w:val="007C7B9B"/>
    <w:rsid w:val="007D7281"/>
    <w:rsid w:val="007E3D4D"/>
    <w:rsid w:val="007F1BBE"/>
    <w:rsid w:val="007F3ADA"/>
    <w:rsid w:val="00807071"/>
    <w:rsid w:val="008106C0"/>
    <w:rsid w:val="00810B60"/>
    <w:rsid w:val="008163C3"/>
    <w:rsid w:val="00846EB4"/>
    <w:rsid w:val="00850F8E"/>
    <w:rsid w:val="00855FB9"/>
    <w:rsid w:val="00872162"/>
    <w:rsid w:val="00877A79"/>
    <w:rsid w:val="00886CDE"/>
    <w:rsid w:val="00887403"/>
    <w:rsid w:val="00891C81"/>
    <w:rsid w:val="00895749"/>
    <w:rsid w:val="008960F0"/>
    <w:rsid w:val="008A1D5F"/>
    <w:rsid w:val="008A6CCB"/>
    <w:rsid w:val="008B39E2"/>
    <w:rsid w:val="008B4C2E"/>
    <w:rsid w:val="008B7FF1"/>
    <w:rsid w:val="008C3B4D"/>
    <w:rsid w:val="008C5919"/>
    <w:rsid w:val="008E6C6A"/>
    <w:rsid w:val="00904340"/>
    <w:rsid w:val="00930E4D"/>
    <w:rsid w:val="00933259"/>
    <w:rsid w:val="00941B99"/>
    <w:rsid w:val="00967BB3"/>
    <w:rsid w:val="00970E8F"/>
    <w:rsid w:val="00975809"/>
    <w:rsid w:val="00987003"/>
    <w:rsid w:val="00992747"/>
    <w:rsid w:val="009A0F50"/>
    <w:rsid w:val="009A772C"/>
    <w:rsid w:val="009B5989"/>
    <w:rsid w:val="009B65EA"/>
    <w:rsid w:val="009C1B05"/>
    <w:rsid w:val="009F0CE6"/>
    <w:rsid w:val="009F6F6C"/>
    <w:rsid w:val="00A06197"/>
    <w:rsid w:val="00A15500"/>
    <w:rsid w:val="00A15B16"/>
    <w:rsid w:val="00A20557"/>
    <w:rsid w:val="00A20CBA"/>
    <w:rsid w:val="00A30DEC"/>
    <w:rsid w:val="00A35768"/>
    <w:rsid w:val="00A41DFE"/>
    <w:rsid w:val="00A420CA"/>
    <w:rsid w:val="00A53214"/>
    <w:rsid w:val="00A65EC7"/>
    <w:rsid w:val="00A93AB1"/>
    <w:rsid w:val="00A967A5"/>
    <w:rsid w:val="00AB0220"/>
    <w:rsid w:val="00AB63B1"/>
    <w:rsid w:val="00AC0155"/>
    <w:rsid w:val="00AD466F"/>
    <w:rsid w:val="00AD6718"/>
    <w:rsid w:val="00AE2846"/>
    <w:rsid w:val="00AE575C"/>
    <w:rsid w:val="00AF5BDE"/>
    <w:rsid w:val="00AF6D14"/>
    <w:rsid w:val="00B02343"/>
    <w:rsid w:val="00B13A7B"/>
    <w:rsid w:val="00B16D4C"/>
    <w:rsid w:val="00B21750"/>
    <w:rsid w:val="00B34BD5"/>
    <w:rsid w:val="00B34DF8"/>
    <w:rsid w:val="00B445AC"/>
    <w:rsid w:val="00B454F2"/>
    <w:rsid w:val="00B55E52"/>
    <w:rsid w:val="00B72170"/>
    <w:rsid w:val="00B81D18"/>
    <w:rsid w:val="00B81EE3"/>
    <w:rsid w:val="00B86ACC"/>
    <w:rsid w:val="00B96AE1"/>
    <w:rsid w:val="00BA2C4C"/>
    <w:rsid w:val="00BA4318"/>
    <w:rsid w:val="00BA4E1E"/>
    <w:rsid w:val="00BA5A43"/>
    <w:rsid w:val="00BB1CFC"/>
    <w:rsid w:val="00BD4A7C"/>
    <w:rsid w:val="00BE1351"/>
    <w:rsid w:val="00BE79C3"/>
    <w:rsid w:val="00BF275F"/>
    <w:rsid w:val="00C0396C"/>
    <w:rsid w:val="00C05556"/>
    <w:rsid w:val="00C0578E"/>
    <w:rsid w:val="00C1284D"/>
    <w:rsid w:val="00C21DAD"/>
    <w:rsid w:val="00C260F3"/>
    <w:rsid w:val="00C45F6E"/>
    <w:rsid w:val="00C6048A"/>
    <w:rsid w:val="00C61201"/>
    <w:rsid w:val="00C669B1"/>
    <w:rsid w:val="00C75627"/>
    <w:rsid w:val="00C828E8"/>
    <w:rsid w:val="00C90604"/>
    <w:rsid w:val="00C9129A"/>
    <w:rsid w:val="00C91643"/>
    <w:rsid w:val="00CD2CBF"/>
    <w:rsid w:val="00CE68C7"/>
    <w:rsid w:val="00D0169C"/>
    <w:rsid w:val="00D022B5"/>
    <w:rsid w:val="00D0697A"/>
    <w:rsid w:val="00D158A7"/>
    <w:rsid w:val="00D1645C"/>
    <w:rsid w:val="00D23A19"/>
    <w:rsid w:val="00D26839"/>
    <w:rsid w:val="00D365DB"/>
    <w:rsid w:val="00D37C9D"/>
    <w:rsid w:val="00D41AA4"/>
    <w:rsid w:val="00D44D54"/>
    <w:rsid w:val="00D55EA6"/>
    <w:rsid w:val="00D762BB"/>
    <w:rsid w:val="00D84849"/>
    <w:rsid w:val="00D84E40"/>
    <w:rsid w:val="00D9077A"/>
    <w:rsid w:val="00D91935"/>
    <w:rsid w:val="00D93312"/>
    <w:rsid w:val="00D94245"/>
    <w:rsid w:val="00DA5B8E"/>
    <w:rsid w:val="00DB0A6F"/>
    <w:rsid w:val="00DB1F8A"/>
    <w:rsid w:val="00DB4C19"/>
    <w:rsid w:val="00DC0C11"/>
    <w:rsid w:val="00DC1C4D"/>
    <w:rsid w:val="00DC22D3"/>
    <w:rsid w:val="00DD634D"/>
    <w:rsid w:val="00DD6B5C"/>
    <w:rsid w:val="00DD7525"/>
    <w:rsid w:val="00DF37EF"/>
    <w:rsid w:val="00DF3F65"/>
    <w:rsid w:val="00E15A2C"/>
    <w:rsid w:val="00E257C2"/>
    <w:rsid w:val="00E25F30"/>
    <w:rsid w:val="00E30D11"/>
    <w:rsid w:val="00E36604"/>
    <w:rsid w:val="00E40A82"/>
    <w:rsid w:val="00E43411"/>
    <w:rsid w:val="00E43925"/>
    <w:rsid w:val="00E50247"/>
    <w:rsid w:val="00E51E2E"/>
    <w:rsid w:val="00E612CE"/>
    <w:rsid w:val="00E65ADD"/>
    <w:rsid w:val="00E814B5"/>
    <w:rsid w:val="00E844D1"/>
    <w:rsid w:val="00E85851"/>
    <w:rsid w:val="00E86303"/>
    <w:rsid w:val="00E90E6A"/>
    <w:rsid w:val="00E912AB"/>
    <w:rsid w:val="00E914B0"/>
    <w:rsid w:val="00E95EEB"/>
    <w:rsid w:val="00EA21B9"/>
    <w:rsid w:val="00EA74DF"/>
    <w:rsid w:val="00EB1369"/>
    <w:rsid w:val="00EB6C07"/>
    <w:rsid w:val="00EC1E10"/>
    <w:rsid w:val="00ED2556"/>
    <w:rsid w:val="00EF04CD"/>
    <w:rsid w:val="00EF302F"/>
    <w:rsid w:val="00F10C09"/>
    <w:rsid w:val="00F12B48"/>
    <w:rsid w:val="00F16384"/>
    <w:rsid w:val="00F26915"/>
    <w:rsid w:val="00F34EBE"/>
    <w:rsid w:val="00F35C89"/>
    <w:rsid w:val="00F376EC"/>
    <w:rsid w:val="00F67110"/>
    <w:rsid w:val="00F6756A"/>
    <w:rsid w:val="00F93120"/>
    <w:rsid w:val="00F93227"/>
    <w:rsid w:val="00F95E9C"/>
    <w:rsid w:val="00F962C4"/>
    <w:rsid w:val="00FA7CCA"/>
    <w:rsid w:val="00FB049D"/>
    <w:rsid w:val="00FB1DE9"/>
    <w:rsid w:val="00FB266E"/>
    <w:rsid w:val="00FB61A2"/>
    <w:rsid w:val="00FD31B6"/>
    <w:rsid w:val="00FD7865"/>
    <w:rsid w:val="00FE15E9"/>
    <w:rsid w:val="00FE2383"/>
    <w:rsid w:val="00FE28CB"/>
    <w:rsid w:val="00FE2FAA"/>
    <w:rsid w:val="00FE488E"/>
    <w:rsid w:val="00FE6683"/>
    <w:rsid w:val="00FF1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F5AB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EC"/>
    <w:pPr>
      <w:keepNext/>
      <w:numPr>
        <w:numId w:val="1"/>
      </w:numPr>
      <w:pBdr>
        <w:bottom w:val="single" w:sz="6" w:space="1" w:color="7F7F7F"/>
      </w:pBdr>
      <w:spacing w:before="480" w:after="120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7A6CD3"/>
    <w:pPr>
      <w:keepNext/>
      <w:numPr>
        <w:ilvl w:val="1"/>
        <w:numId w:val="1"/>
      </w:numPr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qFormat/>
    <w:rsid w:val="00F376EC"/>
    <w:pPr>
      <w:keepNext/>
      <w:numPr>
        <w:ilvl w:val="2"/>
        <w:numId w:val="1"/>
      </w:numPr>
      <w:spacing w:before="480" w:after="60"/>
      <w:outlineLvl w:val="2"/>
    </w:pPr>
    <w:rPr>
      <w:rFonts w:asciiTheme="minorHAnsi" w:hAnsiTheme="minorHAnsi"/>
      <w:b/>
      <w:color w:val="365F91"/>
      <w:sz w:val="24"/>
    </w:rPr>
  </w:style>
  <w:style w:type="paragraph" w:styleId="Heading4">
    <w:name w:val="heading 4"/>
    <w:basedOn w:val="Normal"/>
    <w:next w:val="Normal"/>
    <w:qFormat/>
    <w:rsid w:val="007A6CD3"/>
    <w:pPr>
      <w:keepNext/>
      <w:numPr>
        <w:ilvl w:val="3"/>
        <w:numId w:val="1"/>
      </w:numPr>
      <w:spacing w:before="480" w:after="60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qFormat/>
    <w:rsid w:val="007A6CD3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A6CD3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7A6CD3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A6CD3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7A6CD3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rsid w:val="007A6CD3"/>
    <w:pPr>
      <w:ind w:left="331" w:hanging="331"/>
    </w:pPr>
  </w:style>
  <w:style w:type="paragraph" w:customStyle="1" w:styleId="AINDENTEDBULLET">
    <w:name w:val="A INDENTED BULLET"/>
    <w:basedOn w:val="ABLOCKPARA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7A6CD3"/>
    <w:pPr>
      <w:ind w:left="331"/>
    </w:pPr>
  </w:style>
  <w:style w:type="paragraph" w:styleId="Footer">
    <w:name w:val="footer"/>
    <w:basedOn w:val="Normal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paragraph" w:styleId="Header">
    <w:name w:val="header"/>
    <w:basedOn w:val="Normal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semiHidden/>
    <w:rsid w:val="007A6CD3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7A6CD3"/>
    <w:rPr>
      <w:sz w:val="20"/>
    </w:rPr>
  </w:style>
  <w:style w:type="paragraph" w:styleId="CommentSubject">
    <w:name w:val="annotation subject"/>
    <w:basedOn w:val="CommentText"/>
    <w:next w:val="CommentText"/>
    <w:semiHidden/>
    <w:rsid w:val="007A6CD3"/>
    <w:rPr>
      <w:b/>
      <w:bCs/>
    </w:rPr>
  </w:style>
  <w:style w:type="paragraph" w:styleId="BalloonText">
    <w:name w:val="Balloon Text"/>
    <w:basedOn w:val="Normal"/>
    <w:semiHidden/>
    <w:rsid w:val="007A6C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A6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sid w:val="007A6CD3"/>
    <w:rPr>
      <w:sz w:val="20"/>
    </w:rPr>
  </w:style>
  <w:style w:type="character" w:styleId="EndnoteReference">
    <w:name w:val="endnote reference"/>
    <w:basedOn w:val="DefaultParagraphFont"/>
    <w:semiHidden/>
    <w:rsid w:val="007A6CD3"/>
    <w:rPr>
      <w:vertAlign w:val="superscript"/>
    </w:rPr>
  </w:style>
  <w:style w:type="character" w:styleId="PageNumber">
    <w:name w:val="page number"/>
    <w:basedOn w:val="DefaultParagraphFont"/>
    <w:rsid w:val="007A6CD3"/>
  </w:style>
  <w:style w:type="character" w:styleId="FollowedHyperlink">
    <w:name w:val="FollowedHyperlink"/>
    <w:basedOn w:val="DefaultParagraphFont"/>
    <w:rsid w:val="007A6CD3"/>
    <w:rPr>
      <w:color w:val="800080"/>
      <w:u w:val="single"/>
    </w:rPr>
  </w:style>
  <w:style w:type="paragraph" w:styleId="FootnoteText">
    <w:name w:val="footnote text"/>
    <w:basedOn w:val="Normal"/>
    <w:semiHidden/>
    <w:rsid w:val="007A6CD3"/>
    <w:rPr>
      <w:sz w:val="20"/>
    </w:rPr>
  </w:style>
  <w:style w:type="character" w:styleId="FootnoteReference">
    <w:name w:val="footnote reference"/>
    <w:basedOn w:val="DefaultParagraphFont"/>
    <w:semiHidden/>
    <w:rsid w:val="007A6CD3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7A6CD3"/>
    <w:rPr>
      <w:rFonts w:ascii="Calibri" w:hAnsi="Calibri" w:cs="Calibri"/>
      <w:b/>
      <w:color w:val="365F91"/>
      <w:sz w:val="24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rsid w:val="007A6CD3"/>
    <w:pPr>
      <w:numPr>
        <w:numId w:val="4"/>
      </w:numPr>
      <w:spacing w:before="0" w:after="0"/>
      <w:contextualSpacing/>
    </w:pPr>
  </w:style>
  <w:style w:type="paragraph" w:styleId="ListBullet">
    <w:name w:val="List Bullet"/>
    <w:basedOn w:val="Normal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rsid w:val="007A6CD3"/>
    <w:rPr>
      <w:rFonts w:ascii="Arial" w:hAnsi="Arial"/>
      <w:b/>
      <w:bCs/>
      <w:color w:val="365F91"/>
      <w:kern w:val="28"/>
      <w:sz w:val="28"/>
      <w:szCs w:val="32"/>
    </w:rPr>
  </w:style>
  <w:style w:type="paragraph" w:styleId="TOC4">
    <w:name w:val="toc 4"/>
    <w:basedOn w:val="Normal"/>
    <w:next w:val="Normal"/>
    <w:autoRedefine/>
    <w:uiPriority w:val="3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qFormat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qFormat/>
    <w:rsid w:val="007A6CD3"/>
    <w:rPr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376EC"/>
    <w:rPr>
      <w:rFonts w:ascii="Calibri" w:eastAsia="Batang" w:hAnsi="Calibri" w:cs="Calibri"/>
      <w:b/>
      <w:caps/>
      <w:color w:val="365F91"/>
      <w:kern w:val="28"/>
      <w:sz w:val="28"/>
    </w:rPr>
  </w:style>
  <w:style w:type="paragraph" w:styleId="ListNumber2">
    <w:name w:val="List Number 2"/>
    <w:basedOn w:val="Normal"/>
    <w:rsid w:val="007A6CD3"/>
    <w:pPr>
      <w:numPr>
        <w:numId w:val="6"/>
      </w:numPr>
      <w:spacing w:before="60" w:after="60"/>
      <w:contextualSpacing/>
    </w:pPr>
  </w:style>
  <w:style w:type="paragraph" w:styleId="ListNumber3">
    <w:name w:val="List Number 3"/>
    <w:basedOn w:val="Normal"/>
    <w:rsid w:val="007A6CD3"/>
    <w:pPr>
      <w:numPr>
        <w:numId w:val="7"/>
      </w:numPr>
      <w:contextualSpacing/>
    </w:pPr>
  </w:style>
  <w:style w:type="paragraph" w:styleId="ListNumber">
    <w:name w:val="List Number"/>
    <w:basedOn w:val="Normal"/>
    <w:rsid w:val="007A6CD3"/>
    <w:pPr>
      <w:numPr>
        <w:numId w:val="5"/>
      </w:numPr>
      <w:contextualSpacing/>
    </w:pPr>
  </w:style>
  <w:style w:type="paragraph" w:styleId="List2">
    <w:name w:val="List 2"/>
    <w:basedOn w:val="Normal"/>
    <w:rsid w:val="007A6CD3"/>
    <w:pPr>
      <w:ind w:left="720" w:hanging="360"/>
    </w:pPr>
  </w:style>
  <w:style w:type="paragraph" w:styleId="ListParagraph">
    <w:name w:val="List Paragraph"/>
    <w:basedOn w:val="Normal"/>
    <w:uiPriority w:val="34"/>
    <w:qFormat/>
    <w:rsid w:val="00235725"/>
    <w:pPr>
      <w:ind w:left="720"/>
    </w:pPr>
  </w:style>
  <w:style w:type="character" w:customStyle="1" w:styleId="CommentTextChar1">
    <w:name w:val="Comment Text Char1"/>
    <w:basedOn w:val="DefaultParagraphFont"/>
    <w:link w:val="CommentText"/>
    <w:semiHidden/>
    <w:locked/>
    <w:rsid w:val="007A6CD3"/>
    <w:rPr>
      <w:rFonts w:ascii="Calibri" w:hAnsi="Calibri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CommentTextChar">
    <w:name w:val="Comment Text Char"/>
    <w:basedOn w:val="DefaultParagraphFont"/>
    <w:semiHidden/>
    <w:locked/>
    <w:rsid w:val="007A6CD3"/>
    <w:rPr>
      <w:rFonts w:ascii="Calibri" w:hAnsi="Calibri"/>
      <w:lang w:val="en-US" w:eastAsia="en-US" w:bidi="ar-SA"/>
    </w:rPr>
  </w:style>
  <w:style w:type="paragraph" w:customStyle="1" w:styleId="TableListBullet1">
    <w:name w:val="Table List Bullet 1"/>
    <w:basedOn w:val="TableText"/>
    <w:qFormat/>
    <w:rsid w:val="007A6CD3"/>
    <w:pPr>
      <w:numPr>
        <w:numId w:val="8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20"/>
    <w:qFormat/>
    <w:rsid w:val="007A6CD3"/>
    <w:rPr>
      <w:i/>
      <w:iCs/>
    </w:rPr>
  </w:style>
  <w:style w:type="character" w:customStyle="1" w:styleId="nobr">
    <w:name w:val="nobr"/>
    <w:basedOn w:val="DefaultParagraphFont"/>
    <w:rsid w:val="007A6CD3"/>
  </w:style>
  <w:style w:type="character" w:styleId="HTMLTypewriter">
    <w:name w:val="HTML Typewriter"/>
    <w:basedOn w:val="DefaultParagraphFont"/>
    <w:uiPriority w:val="99"/>
    <w:unhideWhenUsed/>
    <w:rsid w:val="007A6CD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rsid w:val="007A6CD3"/>
  </w:style>
  <w:style w:type="paragraph" w:customStyle="1" w:styleId="TableListBullet2">
    <w:name w:val="Table List Bullet 2"/>
    <w:basedOn w:val="TableListBullet1"/>
    <w:qFormat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qFormat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qFormat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qFormat/>
    <w:rsid w:val="007A6CD3"/>
    <w:pPr>
      <w:keepNext/>
    </w:pPr>
  </w:style>
  <w:style w:type="table" w:customStyle="1" w:styleId="MediumShading1-Accent11">
    <w:name w:val="Medium Shading 1 - Accent 11"/>
    <w:basedOn w:val="TableNormal"/>
    <w:uiPriority w:val="63"/>
    <w:rsid w:val="007A6CD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7A6C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7A6C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DarkList-Accent1">
    <w:name w:val="Dark List Accent 1"/>
    <w:basedOn w:val="TableNormal"/>
    <w:uiPriority w:val="70"/>
    <w:rsid w:val="007A6CD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customStyle="1" w:styleId="HDLGuidance">
    <w:name w:val="HDL_Guidance"/>
    <w:basedOn w:val="Notes"/>
    <w:next w:val="ListParagraph"/>
    <w:link w:val="HDLGuidanceChar"/>
    <w:qFormat/>
    <w:rsid w:val="007A6CD3"/>
    <w:pPr>
      <w:framePr w:wrap="around"/>
      <w:shd w:val="clear" w:color="auto" w:fill="C6D9F1" w:themeFill="text2" w:themeFillTint="33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rsid w:val="007A6CD3"/>
    <w:rPr>
      <w:rFonts w:ascii="Calibri" w:hAnsi="Calibri"/>
      <w:i/>
      <w:color w:val="C00000"/>
      <w:sz w:val="22"/>
      <w:shd w:val="clear" w:color="auto" w:fill="C6D9F1" w:themeFill="text2" w:themeFillTint="33"/>
    </w:rPr>
  </w:style>
  <w:style w:type="paragraph" w:styleId="BodyText">
    <w:name w:val="Body Text"/>
    <w:basedOn w:val="Normal"/>
    <w:link w:val="BodyTextChar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A6CD3"/>
    <w:rPr>
      <w:rFonts w:ascii="Calibri" w:hAnsi="Calibr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115F1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4D61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D6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97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25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73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46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56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8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0361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27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34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526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522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0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487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1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89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533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95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9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70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0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52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89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5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9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8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01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2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5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09432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>Not Started</_Status>
    <Notes0 xmlns="58474d8d-48ea-44ff-bce1-00ec2834ffc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B4970531874A4593B6E85ECAB974F4" ma:contentTypeVersion="3" ma:contentTypeDescription="Create a new document." ma:contentTypeScope="" ma:versionID="4a47e093ea99bbe956cddc739db877c5">
  <xsd:schema xmlns:xsd="http://www.w3.org/2001/XMLSchema" xmlns:xs="http://www.w3.org/2001/XMLSchema" xmlns:p="http://schemas.microsoft.com/office/2006/metadata/properties" xmlns:ns1="http://schemas.microsoft.com/sharepoint/v3/fields" xmlns:ns3="58474d8d-48ea-44ff-bce1-00ec2834ffc6" targetNamespace="http://schemas.microsoft.com/office/2006/metadata/properties" ma:root="true" ma:fieldsID="8b55adcf376128e506a6622c484cd336" ns1:_="" ns3:_="">
    <xsd:import namespace="http://schemas.microsoft.com/sharepoint/v3/fields"/>
    <xsd:import namespace="58474d8d-48ea-44ff-bce1-00ec2834ffc6"/>
    <xsd:element name="properties">
      <xsd:complexType>
        <xsd:sequence>
          <xsd:element name="documentManagement">
            <xsd:complexType>
              <xsd:all>
                <xsd:element ref="ns1:_Status" minOccurs="0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0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4d8d-48ea-44ff-bce1-00ec2834ffc6" elementFormDefault="qualified">
    <xsd:import namespace="http://schemas.microsoft.com/office/2006/documentManagement/types"/>
    <xsd:import namespace="http://schemas.microsoft.com/office/infopath/2007/PartnerControls"/>
    <xsd:element name="Notes0" ma:index="9" nillable="true" ma:displayName="Notes" ma:internalName="Notes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Cho</b:Tag>
    <b:SourceType>InternetSite</b:SourceType>
    <b:Guid>{B1E6A7D5-88A0-4E1C-A74C-C439CE23D609}</b:Guid>
    <b:Title>Chocolatey - The package manager for Windows</b:Title>
    <b:InternetSiteTitle>Chocolatey</b:InternetSiteTitle>
    <b:URL>https://chocolatey.org/</b:URL>
    <b:Author>
      <b:Author>
        <b:Corporate>Chocolatey Software, Inc.</b:Corporate>
      </b:Author>
    </b:Author>
    <b:RefOrder>1</b:RefOrder>
  </b:Source>
  <b:Source>
    <b:Tag>War</b:Tag>
    <b:SourceType>InternetSite</b:SourceType>
    <b:Guid>{549823C3-D1CE-4678-A981-AA3479F47967}</b:Guid>
    <b:Author>
      <b:Author>
        <b:NameList>
          <b:Person>
            <b:Last>Warren</b:Last>
            <b:First>Tom</b:First>
          </b:Person>
        </b:NameList>
      </b:Author>
    </b:Author>
    <b:Title>Microsoft Teams launches to take on Slack in the workplace</b:Title>
    <b:InternetSiteTitle>The Verge</b:InternetSiteTitle>
    <b:URL>https://www.theverge.com/2016/11/2/13497992/microsoft-teams-slack-competitor-features</b:URL>
    <b:RefOrder>2</b:RefOrder>
  </b:Source>
</b:Sources>
</file>

<file path=customXml/itemProps1.xml><?xml version="1.0" encoding="utf-8"?>
<ds:datastoreItem xmlns:ds="http://schemas.openxmlformats.org/officeDocument/2006/customXml" ds:itemID="{7A300857-CCCB-45A5-B68B-09E936FF114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58474d8d-48ea-44ff-bce1-00ec2834ffc6"/>
  </ds:schemaRefs>
</ds:datastoreItem>
</file>

<file path=customXml/itemProps2.xml><?xml version="1.0" encoding="utf-8"?>
<ds:datastoreItem xmlns:ds="http://schemas.openxmlformats.org/officeDocument/2006/customXml" ds:itemID="{24BE360C-8EDA-4A0D-9825-C2EE3D97F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58474d8d-48ea-44ff-bce1-00ec2834ff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BA73F2-B8E7-44CC-B89E-651608EA05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432903-F4DA-42AF-BA24-889354127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1618</CharactersWithSpaces>
  <SharedDoc>false</SharedDoc>
  <HLinks>
    <vt:vector size="36" baseType="variant"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_Toc228202835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_Toc228202834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_Toc228202833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_Toc228202832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_Toc228202831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_Toc228202830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2015-08-20T14:56:00Z</dcterms:created>
  <dcterms:modified xsi:type="dcterms:W3CDTF">2019-06-26T09:37:00Z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0x01010054B4970531874A4593B6E85ECAB974F4</vt:lpwstr>
  </property>
</Properties>
</file>