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4"/>
          <w:szCs w:val="44"/>
        </w:rPr>
        <w:t xml:space="preserve">ANNEXES INDEX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KODUS GPD Annexes Index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KliMalasakit Operational Data Unified System (KODUS)</w:t>
      </w:r>
    </w:p>
    <w:p>
      <w:pPr>
        <w:spacing w:after="9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DSWD Field Office Caraga</w:t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[MANUAL INPUT REQUIRED: Insert official document date, reviewer, and approving official]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x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System: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Office/Program: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Prepared for: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Document status: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Last repository review: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</w:p>
        </w:tc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REQUIRED: Name/office of preparer]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REQUIRED: KM/GPD reviewer]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REQUIRED: Approving official/signatory]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x</w:t>
            </w:r>
          </w:p>
        </w:tc>
        <w:tc>
          <w:tcPr>
            <w:tcW w:type="pct" w:w="2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2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2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400" w:before="2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4"/>
          <w:szCs w:val="44"/>
        </w:rPr>
        <w:t xml:space="preserve">ANNEX A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KODUS Operational Workflow Screenshots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KliMalasakit Operational Data Unified System (KODUS)</w:t>
      </w:r>
    </w:p>
    <w:p>
      <w:pPr>
        <w:spacing w:after="9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DSWD Field Office Caraga</w:t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[MANUAL INPUT REQUIRED: Insert official document date, reviewer, and approving official]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Document status: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System: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Scope: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Privacy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Caption format: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Placeholder format: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for Screen Name. Capture path: module/page. Use sanitized or test data only.]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2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pct" w:w="2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2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2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3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screenshot. Capture the login screen before entering credentials.]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screenshot. Capture only the public SSO entry or redirect prompt; do not show client secrets, authorization codes, tokens, or callback parameters.]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3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screenshot. Use a test account and sanitized counts.]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4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of target setup or target list with test values.]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5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using sanitized program/activity entries.]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6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y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showing aggregate summary output only.]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7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of the MEBIS consolidator upload/history screen. Use test files or blurred filenames.]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8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of final validated MEB upload and background generation status.]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9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with all beneficiary names and granular identifiers blurred or replaced with test records.]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0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of target-versus-actual counts by location.]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of sanitized output summary or generated template history.]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J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using test upload filename and synthetic data.]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3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using synthetic duplicate groups only.]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4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using test files and no production dataset names.]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5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using synthetic uploaded records and candidate matches only.]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6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of report/export menus or aggregate report pages.]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7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from a test conversation only.]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8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of notification list with synthetic entries.]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9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with all personal details masked. Do not show 2FA QR secrets or recovery codes.]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0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of sanitized audit log table.]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with masked user identities.]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y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of maintenance/password policy controls without sensitive values.]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4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Q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400" w:before="2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4"/>
          <w:szCs w:val="44"/>
        </w:rPr>
        <w:t xml:space="preserve">ANNEX B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MEB Validation Workflow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KliMalasakit Operational Data Unified System (KODUS)</w:t>
      </w:r>
    </w:p>
    <w:p>
      <w:pPr>
        <w:spacing w:after="9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DSWD Field Office Caraga</w:t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[MANUAL INPUT REQUIRED: Insert official document date, reviewer, and approving official]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w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Document status: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System: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Workflow covered: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Privacy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3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k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Control notes: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Expected MEB import categories include: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+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3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J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Observed job states: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Observed progress messages: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4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Control notes: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5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4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Control notes: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6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w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7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Control notes: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8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final validation sign-off protocol, approving official, and reporting period.]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9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4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: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5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6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</w:p>
        </w:tc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7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400" w:before="2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4"/>
          <w:szCs w:val="44"/>
        </w:rPr>
        <w:t xml:space="preserve">ANNEX C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Deduplication and Crossmatch Outputs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KliMalasakit Operational Data Unified System (KODUS)</w:t>
      </w:r>
    </w:p>
    <w:p>
      <w:pPr>
        <w:spacing w:after="9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DSWD Field Office Caraga</w:t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[MANUAL INPUT REQUIRED: Insert official document date, reviewer, and approving official]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Document status: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System: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Scope: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Privacy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q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</w:p>
        </w:tc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3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z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C-1. Sample duplicate group output,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.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Interpretation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4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C-2. Sample deduplication summary,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5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C-3. Sample crossmatch output,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Interpretation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6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C-4. Sample name-matching summary,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7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C-5. Recommended documentation labels for match review.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8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C-6. Sanitized exception log format.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.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9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0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400" w:before="2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4"/>
          <w:szCs w:val="44"/>
        </w:rPr>
        <w:t xml:space="preserve">ANNEX D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Sample Disaggregated Reports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KliMalasakit Operational Data Unified System (KODUS)</w:t>
      </w:r>
    </w:p>
    <w:p>
      <w:pPr>
        <w:spacing w:after="9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DSWD Field Office Caraga</w:t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[MANUAL INPUT REQUIRED: Insert official document date, reviewer, and approving official]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Document status: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System: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Scope: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Privacy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3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x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D-1. Sample MEB count by sex,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x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1,200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100.00%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Monitoring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4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D-2. Sample MEB count by age group,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1,200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100.00%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Monitoring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5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D-3. Sample sectoral/disability indicators,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Monitoring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6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D-4. Sample location-disaggregated validation report,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Decision-use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7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D-5. Sample implementation status by program/activity,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Decision-use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8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D-6. Sample implementation status summary,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100.00%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9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D-7. Sample MEB validation status summary,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0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400" w:before="2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4"/>
          <w:szCs w:val="44"/>
        </w:rPr>
        <w:t xml:space="preserve">ANNEX 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Audit and Accountability Records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KliMalasakit Operational Data Unified System (KODUS)</w:t>
      </w:r>
    </w:p>
    <w:p>
      <w:pPr>
        <w:spacing w:after="9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DSWD Field Office Caraga</w:t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[MANUAL INPUT REQUIRED: Insert official document date, reviewer, and approving official]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Document status: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System: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Scope: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Privacy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E-1. Audit and accountability coverage.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3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z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E-2. Sample audit log records,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.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4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Control notes: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5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E-3. Sample account action register,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6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,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,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,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E-4. Sample data accountability register.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x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7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E-5. Sample 2FA/email accountability fields.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8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9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400" w:before="2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4"/>
          <w:szCs w:val="44"/>
        </w:rPr>
        <w:t xml:space="preserve">ANNEX F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Deployment and Sustainability Documentation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KliMalasakit Operational Data Unified System (KODUS)</w:t>
      </w:r>
    </w:p>
    <w:p>
      <w:pPr>
        <w:spacing w:after="9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DSWD Field Office Caraga</w:t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[MANUAL INPUT REQUIRED: Insert official document date, reviewer, and approving official]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Document status: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System: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Scope: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Privacy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</w:p>
        </w:tc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3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F-1. Deployment setup summary.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4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5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Control notes: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6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Minimum backup scope for validation: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7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F-2. Release evidence checklist.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REQUIRED: official deployment approver/signatory]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8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*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*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*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9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F-3. Suggested maintenance responsibility matrix.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0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J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Control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Security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“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”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3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4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08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i w:val="false"/>
        <w:iCs w:val="false"/>
        <w:color w:val="666666"/>
        <w:sz w:val="18"/>
        <w:szCs w:val="18"/>
      </w:rPr>
      <w:t xml:space="preserve">FOR OFFICIAL USE ONLY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  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i w:val="false"/>
        <w:iCs w:val="false"/>
        <w:color w:val="666666"/>
        <w:sz w:val="18"/>
        <w:szCs w:val="18"/>
      </w:rPr>
      <w:t xml:space="preserve">KODUS GPD Annexes - MASTER ANNEXES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e993124de49add02fc0d4a062be452cb4427fc5.png"/><Relationship Id="rId10" Type="http://schemas.openxmlformats.org/officeDocument/2006/relationships/image" Target="media/d4a5535cb74a9854a67140fcc8e82b5d62476c9d.png"/><Relationship Id="rId11" Type="http://schemas.openxmlformats.org/officeDocument/2006/relationships/image" Target="media/48b13b8c31be4df03ed67062b436eb25cf3b53fa.png"/><Relationship Id="rId12" Type="http://schemas.openxmlformats.org/officeDocument/2006/relationships/image" Target="media/65e8ff49f903f768cc420f0519367c924360620b.png"/><Relationship Id="rId13" Type="http://schemas.openxmlformats.org/officeDocument/2006/relationships/image" Target="media/aab7b7c48d750cf6b3e120ae5771259624e789d7.png"/><Relationship Id="rId14" Type="http://schemas.openxmlformats.org/officeDocument/2006/relationships/image" Target="media/a7e816f97dfdd1563e788316ccff12f639ccaefd.png"/><Relationship Id="rId15" Type="http://schemas.openxmlformats.org/officeDocument/2006/relationships/image" Target="media/6b0f3d92c026304151282fe4c34f4a9fa322d7e0.png"/><Relationship Id="rId16" Type="http://schemas.openxmlformats.org/officeDocument/2006/relationships/image" Target="media/b534e1f011b1906b7dc721f92d8bed93c4b0cf3c.png"/><Relationship Id="rId17" Type="http://schemas.openxmlformats.org/officeDocument/2006/relationships/image" Target="media/82d00c95bbd4ef9b5e97902d25bf219837a149f2.png"/><Relationship Id="rId18" Type="http://schemas.openxmlformats.org/officeDocument/2006/relationships/image" Target="media/4581ed10c692a18b61600515b0d001d021f16560.png"/><Relationship Id="rId19" Type="http://schemas.openxmlformats.org/officeDocument/2006/relationships/image" Target="media/5b7af114fa4a8ca1cb536ddd9aacc99f86a09a27.png"/><Relationship Id="rId20" Type="http://schemas.openxmlformats.org/officeDocument/2006/relationships/image" Target="media/90e42d5639fa363231053c0bcc5ae3d682523ddb.png"/><Relationship Id="rId21" Type="http://schemas.openxmlformats.org/officeDocument/2006/relationships/image" Target="media/282e7c4901fc5ce62cd92891086319a477f87b6a.png"/><Relationship Id="rId22" Type="http://schemas.openxmlformats.org/officeDocument/2006/relationships/image" Target="media/50d05fff7e54ebaf2f3e8f33c9fdc0da1c84f96b.png"/><Relationship Id="rId23" Type="http://schemas.openxmlformats.org/officeDocument/2006/relationships/image" Target="media/7ec2ec948107a953a9468d3fab7bfba9eb12676a.png"/><Relationship Id="rId24" Type="http://schemas.openxmlformats.org/officeDocument/2006/relationships/image" Target="media/449d59f97918030397c0675315cef5db301143b0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KODUS GPD Annexes - Combined Master</dc:title>
  <dc:creator>KODUS Documentation Tooling</dc:creator>
  <dc:description>Submission-ready KODUS GPD annex document</dc:description>
  <cp:lastModifiedBy>Un-named</cp:lastModifiedBy>
  <cp:revision>1</cp:revision>
  <dcterms:created xsi:type="dcterms:W3CDTF">2026-05-12T06:59:31.145Z</dcterms:created>
  <dcterms:modified xsi:type="dcterms:W3CDTF">2026-05-12T06:59:31.145Z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