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89" w:rsidRPr="00AC4789" w:rsidRDefault="00AC4789">
      <w:pPr>
        <w:rPr>
          <w:b/>
        </w:rPr>
      </w:pPr>
      <w:r>
        <w:rPr>
          <w:b/>
        </w:rPr>
        <w:t xml:space="preserve">PRODUCT </w:t>
      </w:r>
      <w:r w:rsidR="008E0D82">
        <w:rPr>
          <w:b/>
        </w:rPr>
        <w:t>COPY</w:t>
      </w:r>
    </w:p>
    <w:p w:rsidR="00AC4789" w:rsidRDefault="00AC4789">
      <w:pPr>
        <w:rPr>
          <w:i/>
        </w:rPr>
      </w:pPr>
      <w:r>
        <w:rPr>
          <w:i/>
        </w:rPr>
        <w:t>Head</w:t>
      </w:r>
    </w:p>
    <w:p w:rsidR="00AC4789" w:rsidRDefault="00231924">
      <w:r>
        <w:t xml:space="preserve">HIPAA-Compliant Mobile </w:t>
      </w:r>
      <w:r w:rsidR="00E4775D">
        <w:t>Storage for 50+ Files</w:t>
      </w:r>
    </w:p>
    <w:p w:rsidR="00231924" w:rsidRDefault="00231924"/>
    <w:p w:rsidR="00AC4789" w:rsidRDefault="00AC4789">
      <w:pPr>
        <w:rPr>
          <w:i/>
        </w:rPr>
      </w:pPr>
      <w:r>
        <w:rPr>
          <w:i/>
        </w:rPr>
        <w:t>Narrative</w:t>
      </w:r>
    </w:p>
    <w:p w:rsidR="009D5C17" w:rsidRDefault="00091BFE">
      <w:r>
        <w:t>Tra</w:t>
      </w:r>
      <w:r w:rsidR="00780665">
        <w:t xml:space="preserve">nsform your post-acute homecare vehicle into an organized HIPAA-compliant mobile office. Lid opens and straps around any seat headrest for safe transit. Two heavy-duty zippers accept the Universal Combination </w:t>
      </w:r>
      <w:r w:rsidR="00231924">
        <w:t>Paddle Lock and secure confidential patient files. Bag is fully collapsible for quick and convenient storage.</w:t>
      </w:r>
    </w:p>
    <w:p w:rsidR="009D5C17" w:rsidRDefault="009D5C17"/>
    <w:p w:rsidR="00AC4789" w:rsidRDefault="00C844CB">
      <w:pPr>
        <w:rPr>
          <w:i/>
        </w:rPr>
      </w:pPr>
      <w:r>
        <w:rPr>
          <w:i/>
        </w:rPr>
        <w:t>Bulleted Copy</w:t>
      </w:r>
    </w:p>
    <w:p w:rsidR="00AC4789" w:rsidRDefault="00231924" w:rsidP="00AC4789">
      <w:pPr>
        <w:pStyle w:val="ListParagraph"/>
        <w:numPr>
          <w:ilvl w:val="0"/>
          <w:numId w:val="1"/>
        </w:numPr>
      </w:pPr>
      <w:r>
        <w:t>Lockable for continual HIPAA compliance</w:t>
      </w:r>
    </w:p>
    <w:p w:rsidR="009D5C17" w:rsidRDefault="009D5C17" w:rsidP="009D5C17">
      <w:pPr>
        <w:pStyle w:val="ListParagraph"/>
        <w:ind w:left="360"/>
      </w:pPr>
    </w:p>
    <w:p w:rsidR="00AC4789" w:rsidRPr="00C844CB" w:rsidRDefault="00AC2930" w:rsidP="003F565B">
      <w:pPr>
        <w:pStyle w:val="ListParagraph"/>
        <w:numPr>
          <w:ilvl w:val="0"/>
          <w:numId w:val="1"/>
        </w:numPr>
      </w:pPr>
      <w:r>
        <w:t>Hardware for hanging standard-width</w:t>
      </w:r>
      <w:r w:rsidR="00231924">
        <w:t xml:space="preserve"> files included</w:t>
      </w:r>
    </w:p>
    <w:p w:rsidR="00AC4789" w:rsidRPr="00435F7A" w:rsidRDefault="00AC4789" w:rsidP="009D5C17">
      <w:pPr>
        <w:pStyle w:val="ListParagraph"/>
        <w:ind w:left="360"/>
        <w:rPr>
          <w:i/>
        </w:rPr>
      </w:pPr>
    </w:p>
    <w:p w:rsidR="00AC4789" w:rsidRPr="00C844CB" w:rsidRDefault="00E4775D" w:rsidP="003F565B">
      <w:pPr>
        <w:pStyle w:val="ListParagraph"/>
        <w:numPr>
          <w:ilvl w:val="0"/>
          <w:numId w:val="1"/>
        </w:numPr>
      </w:pPr>
      <w:r>
        <w:t>Ballistic nylon construction for enhanced durability and security</w:t>
      </w:r>
    </w:p>
    <w:p w:rsidR="00AC4789" w:rsidRPr="00435F7A" w:rsidRDefault="00AC4789" w:rsidP="009D5C17">
      <w:pPr>
        <w:pStyle w:val="ListParagraph"/>
        <w:ind w:left="360"/>
        <w:rPr>
          <w:i/>
        </w:rPr>
      </w:pPr>
    </w:p>
    <w:p w:rsidR="009D5C17" w:rsidRPr="00C844CB" w:rsidRDefault="00E4775D" w:rsidP="00AC2930">
      <w:pPr>
        <w:pStyle w:val="ListParagraph"/>
        <w:numPr>
          <w:ilvl w:val="0"/>
          <w:numId w:val="1"/>
        </w:numPr>
      </w:pPr>
      <w:r>
        <w:t>Additional pockets for supplies</w:t>
      </w:r>
    </w:p>
    <w:p w:rsidR="00435F7A" w:rsidRDefault="00435F7A" w:rsidP="003F565B">
      <w:pPr>
        <w:rPr>
          <w:i/>
        </w:rPr>
      </w:pPr>
    </w:p>
    <w:p w:rsidR="00AC4789" w:rsidRDefault="008E0D82" w:rsidP="00AC4789">
      <w:pPr>
        <w:rPr>
          <w:b/>
        </w:rPr>
      </w:pPr>
      <w:r>
        <w:rPr>
          <w:b/>
        </w:rPr>
        <w:t>ADDITIONAL COPY</w:t>
      </w:r>
    </w:p>
    <w:p w:rsidR="00CE58CA" w:rsidRDefault="00CE58CA" w:rsidP="00CE58CA">
      <w:pPr>
        <w:rPr>
          <w:i/>
        </w:rPr>
      </w:pPr>
      <w:r>
        <w:rPr>
          <w:i/>
        </w:rPr>
        <w:t>Feature Callout Copy</w:t>
      </w:r>
    </w:p>
    <w:p w:rsidR="00AC2930" w:rsidRPr="00AC2930" w:rsidRDefault="00AC2930" w:rsidP="00CE58CA">
      <w:r>
        <w:t>Store pens, pencils, and highlighters on inside of lid</w:t>
      </w:r>
    </w:p>
    <w:p w:rsidR="00AC2930" w:rsidRDefault="00AC2930" w:rsidP="00CE58CA">
      <w:pPr>
        <w:rPr>
          <w:i/>
        </w:rPr>
      </w:pPr>
    </w:p>
    <w:p w:rsidR="00AC2930" w:rsidRDefault="00AC2930" w:rsidP="00AC2930">
      <w:pPr>
        <w:rPr>
          <w:i/>
        </w:rPr>
      </w:pPr>
      <w:r>
        <w:rPr>
          <w:i/>
        </w:rPr>
        <w:t>Feature Callout Copy</w:t>
      </w:r>
    </w:p>
    <w:p w:rsidR="00AC2930" w:rsidRPr="00AC2930" w:rsidRDefault="00AC2930" w:rsidP="00CE58CA">
      <w:r>
        <w:t>Keep cell phones, wallets, and other personal accessories secure in external pockets while in-transit</w:t>
      </w:r>
    </w:p>
    <w:p w:rsidR="002C1410" w:rsidRDefault="002C1410" w:rsidP="00AC4789">
      <w:pPr>
        <w:rPr>
          <w:b/>
        </w:rPr>
      </w:pPr>
    </w:p>
    <w:p w:rsidR="00CE58CA" w:rsidRPr="002C1410" w:rsidRDefault="00CE58CA" w:rsidP="00AC4789">
      <w:pPr>
        <w:rPr>
          <w:i/>
        </w:rPr>
      </w:pPr>
      <w:r>
        <w:rPr>
          <w:i/>
        </w:rPr>
        <w:t>Product Cross-sell</w:t>
      </w:r>
    </w:p>
    <w:p w:rsidR="00CE58CA" w:rsidRPr="002A6DBE" w:rsidRDefault="00E4775D" w:rsidP="00AC4789">
      <w:r>
        <w:t>Add ML15693 Universal Combination Paddle Lock for total security</w:t>
      </w:r>
      <w:bookmarkStart w:id="0" w:name="_GoBack"/>
      <w:bookmarkEnd w:id="0"/>
    </w:p>
    <w:p w:rsidR="00CE58CA" w:rsidRDefault="00CE58CA" w:rsidP="00AC4789">
      <w:pPr>
        <w:rPr>
          <w:i/>
        </w:rPr>
      </w:pPr>
    </w:p>
    <w:sectPr w:rsidR="00CE58CA" w:rsidSect="00D2780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30" w:rsidRDefault="00AC2930" w:rsidP="00330E28">
      <w:r>
        <w:separator/>
      </w:r>
    </w:p>
  </w:endnote>
  <w:endnote w:type="continuationSeparator" w:id="0">
    <w:p w:rsidR="00AC2930" w:rsidRDefault="00AC2930" w:rsidP="0033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utura LT Heavy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utura LT 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930" w:rsidRPr="00CE58CA" w:rsidRDefault="00AC2930" w:rsidP="00CE58CA">
    <w:pPr>
      <w:pStyle w:val="Footer"/>
    </w:pPr>
    <w:r>
      <w:t xml:space="preserve">Draft </w:t>
    </w:r>
    <w:r>
      <w:fldChar w:fldCharType="begin"/>
    </w:r>
    <w:r>
      <w:instrText xml:space="preserve"> PLACEHOLDER  \* MERGEFORMAT </w:instrText>
    </w:r>
    <w:r>
      <w:fldChar w:fldCharType="end"/>
    </w:r>
    <w:r>
      <w:t>[#]</w:t>
    </w:r>
    <w:r>
      <w:tab/>
    </w:r>
    <w:r>
      <w:tab/>
    </w:r>
    <w:r>
      <w:fldChar w:fldCharType="begin"/>
    </w:r>
    <w:r>
      <w:instrText xml:space="preserve"> TIME \@ "h:mm AM/PM" </w:instrText>
    </w:r>
    <w:r>
      <w:fldChar w:fldCharType="separate"/>
    </w:r>
    <w:r>
      <w:rPr>
        <w:noProof/>
      </w:rPr>
      <w:t>12:49 PM</w:t>
    </w:r>
    <w:r>
      <w:fldChar w:fldCharType="end"/>
    </w:r>
    <w:r>
      <w:t xml:space="preserve"> </w:t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2/20/14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30" w:rsidRDefault="00AC2930" w:rsidP="00330E28">
      <w:r>
        <w:separator/>
      </w:r>
    </w:p>
  </w:footnote>
  <w:footnote w:type="continuationSeparator" w:id="0">
    <w:p w:rsidR="00AC2930" w:rsidRDefault="00AC2930" w:rsidP="00330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930" w:rsidRDefault="00AC2930" w:rsidP="00CE58CA">
    <w:r>
      <w:t>Road Warrior Bag</w:t>
    </w:r>
  </w:p>
  <w:p w:rsidR="00AC2930" w:rsidRDefault="00AC2930" w:rsidP="00330E28">
    <w:r>
      <w:t>New Product – Home Healthcare</w:t>
    </w:r>
  </w:p>
  <w:p w:rsidR="00AC2930" w:rsidRDefault="00AC2930" w:rsidP="00330E28">
    <w:r>
      <w:t>Hand-off: 02/18/2014</w:t>
    </w:r>
  </w:p>
  <w:p w:rsidR="00AC2930" w:rsidRDefault="00AC29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3C66"/>
    <w:multiLevelType w:val="hybridMultilevel"/>
    <w:tmpl w:val="BD5C1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4D"/>
    <w:rsid w:val="00091BFE"/>
    <w:rsid w:val="000923A3"/>
    <w:rsid w:val="00157F4D"/>
    <w:rsid w:val="001B4419"/>
    <w:rsid w:val="00231924"/>
    <w:rsid w:val="002A6DBE"/>
    <w:rsid w:val="002C1410"/>
    <w:rsid w:val="00330E28"/>
    <w:rsid w:val="003B7C9D"/>
    <w:rsid w:val="003F565B"/>
    <w:rsid w:val="00435F7A"/>
    <w:rsid w:val="00533AD4"/>
    <w:rsid w:val="00575853"/>
    <w:rsid w:val="00683A6E"/>
    <w:rsid w:val="00780665"/>
    <w:rsid w:val="008E0D82"/>
    <w:rsid w:val="00931110"/>
    <w:rsid w:val="009D5C17"/>
    <w:rsid w:val="009F17F9"/>
    <w:rsid w:val="00A17F34"/>
    <w:rsid w:val="00AC2930"/>
    <w:rsid w:val="00AC4789"/>
    <w:rsid w:val="00C844CB"/>
    <w:rsid w:val="00CE58CA"/>
    <w:rsid w:val="00D27803"/>
    <w:rsid w:val="00D65B43"/>
    <w:rsid w:val="00E4775D"/>
    <w:rsid w:val="00EA476B"/>
    <w:rsid w:val="00ED1198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em:Documents:_zTemplates:MS%20Word%20Templates:Copywriting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AF5FEC-2D31-434E-9639-51640409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Copywriting Form.dotx</Template>
  <TotalTime>53</TotalTime>
  <Pages>1</Pages>
  <Words>135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 Lab Inc.</dc:creator>
  <cp:keywords/>
  <dc:description/>
  <cp:lastModifiedBy>Market Lab Inc.</cp:lastModifiedBy>
  <cp:revision>1</cp:revision>
  <cp:lastPrinted>2013-08-06T16:39:00Z</cp:lastPrinted>
  <dcterms:created xsi:type="dcterms:W3CDTF">2014-02-20T17:49:00Z</dcterms:created>
  <dcterms:modified xsi:type="dcterms:W3CDTF">2014-02-20T22:05:00Z</dcterms:modified>
</cp:coreProperties>
</file>