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C53C9" w14:textId="32FB6BC5" w:rsidR="00BC1D95" w:rsidRPr="00155BFE" w:rsidRDefault="009B274C" w:rsidP="00155BFE">
      <w:pPr>
        <w:pStyle w:val="Heading1"/>
        <w:rPr>
          <w:b/>
          <w:bCs/>
        </w:rPr>
      </w:pPr>
      <w:r>
        <w:rPr>
          <w:b/>
          <w:bCs/>
        </w:rPr>
        <w:t>Set Up for Success</w:t>
      </w:r>
      <w:r w:rsidR="00155BFE" w:rsidRPr="00155BFE">
        <w:rPr>
          <w:b/>
          <w:bCs/>
        </w:rPr>
        <w:t xml:space="preserve"> </w:t>
      </w:r>
      <w:r w:rsidR="0067068D">
        <w:rPr>
          <w:b/>
          <w:bCs/>
        </w:rPr>
        <w:t>Assessment</w:t>
      </w:r>
    </w:p>
    <w:p w14:paraId="7291ADBB" w14:textId="0C514E03" w:rsidR="00BA7E79" w:rsidRDefault="00BA7E79" w:rsidP="00ED48C7">
      <w:pPr>
        <w:spacing w:line="240" w:lineRule="auto"/>
      </w:pPr>
      <w:r w:rsidRPr="00BA7E79">
        <w:t xml:space="preserve">For this assignment, you will gather information now to help you construct an </w:t>
      </w:r>
      <w:r>
        <w:t>argumentative</w:t>
      </w:r>
      <w:r w:rsidRPr="00BA7E79">
        <w:t xml:space="preserve"> essay later. Remember, you are just gathering information and getting your essay started–you are not writing an entire essay here! As a reminder, here is the essay prompt:</w:t>
      </w:r>
    </w:p>
    <w:p w14:paraId="488C063E" w14:textId="77777777" w:rsidR="00BA7E79" w:rsidRDefault="00BA7E79" w:rsidP="00ED48C7">
      <w:pPr>
        <w:spacing w:line="240" w:lineRule="auto"/>
      </w:pPr>
    </w:p>
    <w:tbl>
      <w:tblPr>
        <w:tblStyle w:val="TableGrid"/>
        <w:tblW w:w="0" w:type="auto"/>
        <w:tblLook w:val="04A0" w:firstRow="1" w:lastRow="0" w:firstColumn="1" w:lastColumn="0" w:noHBand="0" w:noVBand="1"/>
      </w:tblPr>
      <w:tblGrid>
        <w:gridCol w:w="9350"/>
      </w:tblGrid>
      <w:tr w:rsidR="00BA7E79" w14:paraId="638944F5" w14:textId="77777777" w:rsidTr="00BA7E79">
        <w:tc>
          <w:tcPr>
            <w:tcW w:w="9350" w:type="dxa"/>
          </w:tcPr>
          <w:p w14:paraId="42D526BB" w14:textId="77777777" w:rsidR="00BA7E79" w:rsidRDefault="00BA7E79" w:rsidP="00BA7E79">
            <w:r>
              <w:t>Select a topic or issue you are interested in that has two sides. Create a "should" question that allows for an examination of the issue's opposing perspectives.</w:t>
            </w:r>
          </w:p>
          <w:p w14:paraId="3CD43284" w14:textId="77777777" w:rsidR="00BA7E79" w:rsidRDefault="00BA7E79" w:rsidP="00BA7E79"/>
          <w:p w14:paraId="063BB472" w14:textId="77777777" w:rsidR="00BA7E79" w:rsidRDefault="00BA7E79" w:rsidP="00BA7E79">
            <w:r>
              <w:t>Should [insert topic or issue] be [insert action or solution]?</w:t>
            </w:r>
          </w:p>
          <w:p w14:paraId="045A7FFD" w14:textId="77777777" w:rsidR="00BA7E79" w:rsidRDefault="00BA7E79" w:rsidP="00BA7E79"/>
          <w:p w14:paraId="4449F002" w14:textId="3B862B18" w:rsidR="00BA7E79" w:rsidRDefault="00BA7E79" w:rsidP="00BA7E79">
            <w:r>
              <w:t>Write an argumentative essay that takes a clear position on your issue and uses valid reasoning and credible evidence from sources to support your argument. Maintain an objective and respectful tone, focusing on the presentation of evidence and logical reasoning rather than emotional appeals. Demonstrate critical thinking skills and the ability to engage in a well-reasoned debate while adhering to the principles of academic writing.</w:t>
            </w:r>
          </w:p>
        </w:tc>
      </w:tr>
    </w:tbl>
    <w:p w14:paraId="66F3C3BD" w14:textId="77777777" w:rsidR="00BA7E79" w:rsidRDefault="00BA7E79" w:rsidP="00ED48C7">
      <w:pPr>
        <w:spacing w:line="240" w:lineRule="auto"/>
        <w:rPr>
          <w:b/>
          <w:bCs/>
        </w:rPr>
      </w:pPr>
    </w:p>
    <w:p w14:paraId="47986760" w14:textId="3CD5D679" w:rsidR="006A6A56" w:rsidRDefault="00ED48C7" w:rsidP="00ED48C7">
      <w:pPr>
        <w:spacing w:line="240" w:lineRule="auto"/>
        <w:rPr>
          <w:b/>
          <w:bCs/>
        </w:rPr>
      </w:pPr>
      <w:r>
        <w:rPr>
          <w:b/>
          <w:bCs/>
        </w:rPr>
        <w:t>Directions:</w:t>
      </w:r>
      <w:r w:rsidR="006A6A56">
        <w:rPr>
          <w:b/>
          <w:bCs/>
        </w:rPr>
        <w:t xml:space="preserve"> </w:t>
      </w:r>
      <w:r w:rsidR="006A6A56" w:rsidRPr="00AB6F85">
        <w:t>Fill in the information for each section</w:t>
      </w:r>
      <w:r w:rsidRPr="00AB6F85">
        <w:t>. All answers must be written in complete sentences.</w:t>
      </w:r>
      <w:r w:rsidR="006A6A56">
        <w:rPr>
          <w:b/>
          <w:bCs/>
        </w:rPr>
        <w:t xml:space="preserve"> </w:t>
      </w:r>
    </w:p>
    <w:p w14:paraId="03162D80" w14:textId="77777777" w:rsidR="006A6A56" w:rsidRDefault="006A6A56" w:rsidP="00E93568">
      <w:pPr>
        <w:spacing w:line="240" w:lineRule="auto"/>
        <w:ind w:left="720" w:hanging="720"/>
        <w:rPr>
          <w:b/>
          <w:bCs/>
        </w:rPr>
      </w:pPr>
    </w:p>
    <w:p w14:paraId="30EF62DB" w14:textId="561C1BB8" w:rsidR="006A6A56" w:rsidRDefault="00A91D29" w:rsidP="006A6A56">
      <w:pPr>
        <w:spacing w:line="240" w:lineRule="auto"/>
        <w:ind w:left="720" w:hanging="720"/>
      </w:pPr>
      <w:r>
        <w:rPr>
          <w:b/>
          <w:bCs/>
        </w:rPr>
        <w:t xml:space="preserve">Step 1: </w:t>
      </w:r>
      <w:r w:rsidR="006A6A56" w:rsidRPr="00A91D29">
        <w:t>Audience</w:t>
      </w:r>
      <w:r w:rsidR="00F47E8E" w:rsidRPr="00A91D29">
        <w:t xml:space="preserve"> &amp; Topic</w:t>
      </w:r>
    </w:p>
    <w:p w14:paraId="6EAACE72" w14:textId="29BEEB3E" w:rsidR="00F47E8E" w:rsidRDefault="00F47E8E" w:rsidP="006A6A56">
      <w:pPr>
        <w:spacing w:line="240" w:lineRule="auto"/>
        <w:ind w:left="720" w:hanging="720"/>
      </w:pPr>
    </w:p>
    <w:tbl>
      <w:tblPr>
        <w:tblStyle w:val="TableGrid"/>
        <w:tblW w:w="0" w:type="auto"/>
        <w:tblInd w:w="720" w:type="dxa"/>
        <w:tblLayout w:type="fixed"/>
        <w:tblLook w:val="04A0" w:firstRow="1" w:lastRow="0" w:firstColumn="1" w:lastColumn="0" w:noHBand="0" w:noVBand="1"/>
      </w:tblPr>
      <w:tblGrid>
        <w:gridCol w:w="1885"/>
        <w:gridCol w:w="6745"/>
      </w:tblGrid>
      <w:tr w:rsidR="00F47E8E" w14:paraId="532AD998" w14:textId="77777777" w:rsidTr="007B4067">
        <w:trPr>
          <w:trHeight w:val="836"/>
        </w:trPr>
        <w:tc>
          <w:tcPr>
            <w:tcW w:w="1885" w:type="dxa"/>
            <w:shd w:val="clear" w:color="auto" w:fill="B4C6E7" w:themeFill="accent1" w:themeFillTint="66"/>
            <w:vAlign w:val="center"/>
          </w:tcPr>
          <w:p w14:paraId="71424E3E" w14:textId="0F82E89F" w:rsidR="00F47E8E" w:rsidRPr="00F47E8E" w:rsidRDefault="00C966CB" w:rsidP="00C966CB">
            <w:pPr>
              <w:ind w:left="720" w:hanging="720"/>
              <w:jc w:val="center"/>
              <w:rPr>
                <w:b/>
                <w:bCs/>
              </w:rPr>
            </w:pPr>
            <w:bookmarkStart w:id="0" w:name="_Hlk99958192"/>
            <w:r>
              <w:rPr>
                <w:b/>
                <w:bCs/>
              </w:rPr>
              <w:t>Audience</w:t>
            </w:r>
          </w:p>
        </w:tc>
        <w:tc>
          <w:tcPr>
            <w:tcW w:w="6745" w:type="dxa"/>
          </w:tcPr>
          <w:p w14:paraId="4EC329CC" w14:textId="5395A822" w:rsidR="00687E38" w:rsidRPr="00687E38" w:rsidRDefault="00D41891" w:rsidP="00687E38">
            <w:r>
              <w:t xml:space="preserve">This </w:t>
            </w:r>
            <w:r w:rsidR="00687E38" w:rsidRPr="00687E38">
              <w:t xml:space="preserve">essay </w:t>
            </w:r>
            <w:r>
              <w:t>is for the</w:t>
            </w:r>
            <w:r w:rsidR="00687E38" w:rsidRPr="00687E38">
              <w:t xml:space="preserve"> </w:t>
            </w:r>
            <w:r w:rsidR="00687E38">
              <w:t>people</w:t>
            </w:r>
            <w:r w:rsidR="00687E38" w:rsidRPr="00687E38">
              <w:t xml:space="preserve"> who are interested in the impact of technology on society, including educators, policy makers, </w:t>
            </w:r>
            <w:proofErr w:type="gramStart"/>
            <w:r w:rsidR="00687E38" w:rsidRPr="00687E38">
              <w:t xml:space="preserve">and </w:t>
            </w:r>
            <w:r w:rsidR="00687E38">
              <w:t xml:space="preserve"> </w:t>
            </w:r>
            <w:r w:rsidR="00687E38" w:rsidRPr="00687E38">
              <w:t>readers</w:t>
            </w:r>
            <w:proofErr w:type="gramEnd"/>
            <w:r w:rsidR="00687E38" w:rsidRPr="00687E38">
              <w:t xml:space="preserve"> who want to engage in discussions about technology's role in education.</w:t>
            </w:r>
          </w:p>
          <w:p w14:paraId="17C09BEF" w14:textId="77777777" w:rsidR="00F47E8E" w:rsidRDefault="00F47E8E" w:rsidP="006A6A56"/>
        </w:tc>
      </w:tr>
      <w:tr w:rsidR="00F47E8E" w14:paraId="4498D523" w14:textId="77777777" w:rsidTr="007B4067">
        <w:tc>
          <w:tcPr>
            <w:tcW w:w="1885" w:type="dxa"/>
            <w:shd w:val="clear" w:color="auto" w:fill="B4C6E7" w:themeFill="accent1" w:themeFillTint="66"/>
            <w:vAlign w:val="center"/>
          </w:tcPr>
          <w:p w14:paraId="2DEA77C8" w14:textId="0F0276A8" w:rsidR="00F47E8E" w:rsidRPr="00F47E8E" w:rsidRDefault="00C966CB" w:rsidP="00C966CB">
            <w:pPr>
              <w:jc w:val="center"/>
            </w:pPr>
            <w:r>
              <w:rPr>
                <w:b/>
                <w:bCs/>
              </w:rPr>
              <w:t>Topic</w:t>
            </w:r>
          </w:p>
        </w:tc>
        <w:tc>
          <w:tcPr>
            <w:tcW w:w="6745" w:type="dxa"/>
          </w:tcPr>
          <w:p w14:paraId="4F85FC0F" w14:textId="27F96C28" w:rsidR="00F47E8E" w:rsidRDefault="00087D50" w:rsidP="006A6A56">
            <w:r w:rsidRPr="00087D50">
              <w:t>The impact of technology on education and whether it should be more heavily integrated into the classroom.</w:t>
            </w:r>
          </w:p>
          <w:p w14:paraId="102C2FA8" w14:textId="77777777" w:rsidR="00C966CB" w:rsidRDefault="00C966CB" w:rsidP="006A6A56"/>
          <w:p w14:paraId="17020C26" w14:textId="6223BD90" w:rsidR="00C966CB" w:rsidRDefault="00C966CB" w:rsidP="006A6A56"/>
        </w:tc>
      </w:tr>
      <w:tr w:rsidR="00C966CB" w14:paraId="443A5ADD" w14:textId="77777777" w:rsidTr="00C966CB">
        <w:tc>
          <w:tcPr>
            <w:tcW w:w="1885" w:type="dxa"/>
            <w:shd w:val="clear" w:color="auto" w:fill="B4C6E7" w:themeFill="accent1" w:themeFillTint="66"/>
            <w:vAlign w:val="center"/>
          </w:tcPr>
          <w:p w14:paraId="077C4604" w14:textId="0D689173" w:rsidR="00C966CB" w:rsidRDefault="00C966CB" w:rsidP="00C966CB">
            <w:pPr>
              <w:jc w:val="center"/>
              <w:rPr>
                <w:b/>
                <w:bCs/>
              </w:rPr>
            </w:pPr>
            <w:r>
              <w:rPr>
                <w:b/>
                <w:bCs/>
              </w:rPr>
              <w:t>Pose a Question</w:t>
            </w:r>
          </w:p>
        </w:tc>
        <w:tc>
          <w:tcPr>
            <w:tcW w:w="6745" w:type="dxa"/>
            <w:vAlign w:val="center"/>
          </w:tcPr>
          <w:p w14:paraId="7A94C7BD" w14:textId="27FE38E5" w:rsidR="00C966CB" w:rsidRPr="007A7ABE" w:rsidRDefault="00C966CB" w:rsidP="00C966CB">
            <w:pPr>
              <w:rPr>
                <w:i/>
                <w:iCs/>
                <w:sz w:val="20"/>
                <w:szCs w:val="20"/>
              </w:rPr>
            </w:pPr>
            <w:r w:rsidRPr="007A7ABE">
              <w:rPr>
                <w:i/>
                <w:iCs/>
                <w:sz w:val="20"/>
                <w:szCs w:val="20"/>
              </w:rPr>
              <w:t>Should [insert topic or issue] be [insert action or solution]?</w:t>
            </w:r>
          </w:p>
          <w:p w14:paraId="29770047" w14:textId="77777777" w:rsidR="00C966CB" w:rsidRDefault="00C966CB" w:rsidP="00C966CB"/>
          <w:p w14:paraId="198A2984" w14:textId="77777777" w:rsidR="003B2576" w:rsidRPr="003B2576" w:rsidRDefault="003B2576" w:rsidP="003B2576">
            <w:r w:rsidRPr="003B2576">
              <w:t>Should technology be more heavily integrated into the classroom?</w:t>
            </w:r>
          </w:p>
          <w:p w14:paraId="4596C618" w14:textId="38BF99AB" w:rsidR="00C966CB" w:rsidRDefault="00C966CB" w:rsidP="00C966CB"/>
        </w:tc>
      </w:tr>
      <w:bookmarkEnd w:id="0"/>
    </w:tbl>
    <w:p w14:paraId="7590C99D" w14:textId="77777777" w:rsidR="00ED48C7" w:rsidRPr="00ED48C7" w:rsidRDefault="00ED48C7" w:rsidP="00ED48C7">
      <w:pPr>
        <w:spacing w:line="240" w:lineRule="auto"/>
      </w:pPr>
    </w:p>
    <w:p w14:paraId="01AE0845" w14:textId="23CCEEDD" w:rsidR="006A6A56" w:rsidRDefault="00A91D29" w:rsidP="006A6A56">
      <w:pPr>
        <w:spacing w:line="240" w:lineRule="auto"/>
        <w:ind w:left="720" w:hanging="720"/>
        <w:rPr>
          <w:b/>
          <w:bCs/>
        </w:rPr>
      </w:pPr>
      <w:r>
        <w:rPr>
          <w:b/>
          <w:bCs/>
        </w:rPr>
        <w:t xml:space="preserve">Step 2: </w:t>
      </w:r>
      <w:r w:rsidR="006A6A56" w:rsidRPr="00A91D29">
        <w:t>Researc</w:t>
      </w:r>
      <w:r w:rsidRPr="00A91D29">
        <w:t>h</w:t>
      </w:r>
    </w:p>
    <w:p w14:paraId="55808164" w14:textId="3DF0AE99" w:rsidR="00F47E8E" w:rsidRDefault="00F47E8E" w:rsidP="006A6A56">
      <w:pPr>
        <w:spacing w:line="240" w:lineRule="auto"/>
        <w:ind w:left="720" w:hanging="720"/>
        <w:rPr>
          <w:b/>
          <w:bCs/>
        </w:rPr>
      </w:pPr>
    </w:p>
    <w:tbl>
      <w:tblPr>
        <w:tblStyle w:val="TableGrid"/>
        <w:tblW w:w="0" w:type="auto"/>
        <w:tblInd w:w="720" w:type="dxa"/>
        <w:tblLayout w:type="fixed"/>
        <w:tblLook w:val="04A0" w:firstRow="1" w:lastRow="0" w:firstColumn="1" w:lastColumn="0" w:noHBand="0" w:noVBand="1"/>
      </w:tblPr>
      <w:tblGrid>
        <w:gridCol w:w="1885"/>
        <w:gridCol w:w="3372"/>
        <w:gridCol w:w="3373"/>
      </w:tblGrid>
      <w:tr w:rsidR="00F47E8E" w14:paraId="31D0EA74" w14:textId="77777777" w:rsidTr="655AAAB7">
        <w:tc>
          <w:tcPr>
            <w:tcW w:w="1885" w:type="dxa"/>
            <w:shd w:val="clear" w:color="auto" w:fill="C5E0B3" w:themeFill="accent6" w:themeFillTint="66"/>
          </w:tcPr>
          <w:p w14:paraId="12BDE797" w14:textId="77777777" w:rsidR="00F47E8E" w:rsidRDefault="00F47E8E" w:rsidP="006A6A56">
            <w:pPr>
              <w:rPr>
                <w:b/>
                <w:bCs/>
              </w:rPr>
            </w:pPr>
            <w:bookmarkStart w:id="1" w:name="_Hlk99958236"/>
          </w:p>
        </w:tc>
        <w:tc>
          <w:tcPr>
            <w:tcW w:w="3372" w:type="dxa"/>
            <w:shd w:val="clear" w:color="auto" w:fill="C5E0B3" w:themeFill="accent6" w:themeFillTint="66"/>
          </w:tcPr>
          <w:p w14:paraId="1A6A54B0" w14:textId="7BCA901F" w:rsidR="00F47E8E" w:rsidRDefault="005E497E" w:rsidP="00F47E8E">
            <w:pPr>
              <w:jc w:val="center"/>
              <w:rPr>
                <w:b/>
                <w:bCs/>
              </w:rPr>
            </w:pPr>
            <w:r>
              <w:rPr>
                <w:b/>
                <w:bCs/>
              </w:rPr>
              <w:t>Yes, [Topic] Should…</w:t>
            </w:r>
          </w:p>
        </w:tc>
        <w:tc>
          <w:tcPr>
            <w:tcW w:w="3373" w:type="dxa"/>
            <w:shd w:val="clear" w:color="auto" w:fill="C5E0B3" w:themeFill="accent6" w:themeFillTint="66"/>
          </w:tcPr>
          <w:p w14:paraId="7C3FACB1" w14:textId="036A9E46" w:rsidR="00F47E8E" w:rsidRDefault="005E497E" w:rsidP="00F47E8E">
            <w:pPr>
              <w:jc w:val="center"/>
              <w:rPr>
                <w:b/>
                <w:bCs/>
              </w:rPr>
            </w:pPr>
            <w:r>
              <w:rPr>
                <w:b/>
                <w:bCs/>
              </w:rPr>
              <w:t>No, [Topic] Shouldn't</w:t>
            </w:r>
          </w:p>
        </w:tc>
      </w:tr>
      <w:tr w:rsidR="00F47E8E" w14:paraId="4383D3F9" w14:textId="77777777" w:rsidTr="655AAAB7">
        <w:tc>
          <w:tcPr>
            <w:tcW w:w="1885" w:type="dxa"/>
            <w:shd w:val="clear" w:color="auto" w:fill="C5E0B3" w:themeFill="accent6" w:themeFillTint="66"/>
          </w:tcPr>
          <w:p w14:paraId="2AE88E3F" w14:textId="77777777" w:rsidR="00F47E8E" w:rsidRDefault="655AAAB7" w:rsidP="005E497E">
            <w:pPr>
              <w:jc w:val="center"/>
              <w:rPr>
                <w:b/>
                <w:bCs/>
              </w:rPr>
            </w:pPr>
            <w:r w:rsidRPr="655AAAB7">
              <w:rPr>
                <w:b/>
                <w:bCs/>
              </w:rPr>
              <w:t>Perspective</w:t>
            </w:r>
          </w:p>
          <w:p w14:paraId="36BF2A33" w14:textId="52638FCE" w:rsidR="005E497E" w:rsidRPr="005E497E" w:rsidRDefault="655AAAB7" w:rsidP="655AAAB7">
            <w:pPr>
              <w:jc w:val="center"/>
              <w:rPr>
                <w:rFonts w:eastAsia="Times New Roman" w:cs="Times New Roman"/>
                <w:i/>
                <w:iCs/>
                <w:sz w:val="20"/>
                <w:szCs w:val="20"/>
              </w:rPr>
            </w:pPr>
            <w:r w:rsidRPr="655AAAB7">
              <w:rPr>
                <w:rFonts w:eastAsia="Times New Roman" w:cs="Times New Roman"/>
                <w:i/>
                <w:iCs/>
                <w:sz w:val="20"/>
                <w:szCs w:val="20"/>
              </w:rPr>
              <w:t>What does the research reveal about this side's perspective?</w:t>
            </w:r>
          </w:p>
        </w:tc>
        <w:tc>
          <w:tcPr>
            <w:tcW w:w="3372" w:type="dxa"/>
          </w:tcPr>
          <w:p w14:paraId="5EC2B9FF" w14:textId="6695018C" w:rsidR="00F47E8E" w:rsidRDefault="00A27198" w:rsidP="006A6A56">
            <w:pPr>
              <w:rPr>
                <w:b/>
                <w:bCs/>
              </w:rPr>
            </w:pPr>
            <w:r w:rsidRPr="00A27198">
              <w:rPr>
                <w:b/>
                <w:bCs/>
              </w:rPr>
              <w:t xml:space="preserve">Research indicates that using technology in classrooms can enhance the engagement of students, enable personalized learning, and offer exposure to </w:t>
            </w:r>
            <w:r w:rsidRPr="00A27198">
              <w:rPr>
                <w:b/>
                <w:bCs/>
              </w:rPr>
              <w:lastRenderedPageBreak/>
              <w:t>a variety of resources that support learning.</w:t>
            </w:r>
          </w:p>
        </w:tc>
        <w:tc>
          <w:tcPr>
            <w:tcW w:w="3373" w:type="dxa"/>
          </w:tcPr>
          <w:p w14:paraId="6F6652CF" w14:textId="09923141" w:rsidR="00F47E8E" w:rsidRDefault="00CB07AE" w:rsidP="003B2576">
            <w:pPr>
              <w:jc w:val="center"/>
              <w:rPr>
                <w:b/>
                <w:bCs/>
              </w:rPr>
            </w:pPr>
            <w:r w:rsidRPr="00CB07AE">
              <w:rPr>
                <w:b/>
                <w:bCs/>
              </w:rPr>
              <w:lastRenderedPageBreak/>
              <w:t xml:space="preserve">Research shows that students can become dependent on classroom technology that can have the impacts of reduced critical thinking, reduced face-to-face interaction, and </w:t>
            </w:r>
            <w:r w:rsidRPr="00CB07AE">
              <w:rPr>
                <w:b/>
                <w:bCs/>
              </w:rPr>
              <w:lastRenderedPageBreak/>
              <w:t>excessive emphasis on passive learning.</w:t>
            </w:r>
          </w:p>
        </w:tc>
      </w:tr>
      <w:tr w:rsidR="00F47E8E" w14:paraId="2416644C" w14:textId="77777777" w:rsidTr="655AAAB7">
        <w:tc>
          <w:tcPr>
            <w:tcW w:w="1885" w:type="dxa"/>
            <w:shd w:val="clear" w:color="auto" w:fill="C5E0B3" w:themeFill="accent6" w:themeFillTint="66"/>
          </w:tcPr>
          <w:p w14:paraId="5519BA1C" w14:textId="77777777" w:rsidR="00F47E8E" w:rsidRDefault="005E497E" w:rsidP="005E497E">
            <w:pPr>
              <w:jc w:val="center"/>
              <w:rPr>
                <w:b/>
                <w:bCs/>
              </w:rPr>
            </w:pPr>
            <w:r>
              <w:rPr>
                <w:b/>
                <w:bCs/>
              </w:rPr>
              <w:t>Key Points</w:t>
            </w:r>
          </w:p>
          <w:p w14:paraId="3367CC34" w14:textId="65C60420" w:rsidR="005E497E" w:rsidRDefault="005E497E" w:rsidP="005E497E">
            <w:pPr>
              <w:jc w:val="center"/>
              <w:rPr>
                <w:b/>
                <w:bCs/>
              </w:rPr>
            </w:pPr>
            <w:r w:rsidRPr="005E497E">
              <w:rPr>
                <w:i/>
                <w:iCs/>
                <w:sz w:val="20"/>
                <w:szCs w:val="20"/>
              </w:rPr>
              <w:t xml:space="preserve">What </w:t>
            </w:r>
            <w:r>
              <w:rPr>
                <w:i/>
                <w:iCs/>
                <w:sz w:val="20"/>
                <w:szCs w:val="20"/>
              </w:rPr>
              <w:t>are the supporting points from the research?</w:t>
            </w:r>
          </w:p>
        </w:tc>
        <w:tc>
          <w:tcPr>
            <w:tcW w:w="3372" w:type="dxa"/>
          </w:tcPr>
          <w:p w14:paraId="5655C43E" w14:textId="77777777" w:rsidR="003B2576" w:rsidRPr="003B2576" w:rsidRDefault="003B2576" w:rsidP="003B2576">
            <w:pPr>
              <w:pStyle w:val="ListParagraph"/>
              <w:numPr>
                <w:ilvl w:val="0"/>
                <w:numId w:val="6"/>
              </w:numPr>
              <w:rPr>
                <w:b/>
                <w:bCs/>
              </w:rPr>
            </w:pPr>
            <w:r w:rsidRPr="003B2576">
              <w:rPr>
                <w:b/>
                <w:bCs/>
              </w:rPr>
              <w:t>Technology allows for personalized learning experiences tailored to the needs of individual students.</w:t>
            </w:r>
          </w:p>
          <w:p w14:paraId="3356500C" w14:textId="77777777" w:rsidR="003B2576" w:rsidRPr="003B2576" w:rsidRDefault="003B2576" w:rsidP="003B2576">
            <w:pPr>
              <w:rPr>
                <w:b/>
                <w:bCs/>
              </w:rPr>
            </w:pPr>
          </w:p>
          <w:p w14:paraId="1149A7D1" w14:textId="77777777" w:rsidR="003B2576" w:rsidRPr="003B2576" w:rsidRDefault="003B2576" w:rsidP="003B2576">
            <w:pPr>
              <w:pStyle w:val="ListParagraph"/>
              <w:numPr>
                <w:ilvl w:val="0"/>
                <w:numId w:val="6"/>
              </w:numPr>
              <w:rPr>
                <w:b/>
                <w:bCs/>
              </w:rPr>
            </w:pPr>
            <w:r w:rsidRPr="003B2576">
              <w:rPr>
                <w:b/>
                <w:bCs/>
              </w:rPr>
              <w:t>Digital tools and online platforms enable real-time feedback, improving learning outcomes.</w:t>
            </w:r>
          </w:p>
          <w:p w14:paraId="51B7AD07" w14:textId="77777777" w:rsidR="003B2576" w:rsidRPr="003B2576" w:rsidRDefault="003B2576" w:rsidP="003B2576">
            <w:pPr>
              <w:rPr>
                <w:b/>
                <w:bCs/>
              </w:rPr>
            </w:pPr>
          </w:p>
          <w:p w14:paraId="0E75D6EA" w14:textId="77777777" w:rsidR="003B2576" w:rsidRPr="003B2576" w:rsidRDefault="003B2576" w:rsidP="003B2576">
            <w:pPr>
              <w:pStyle w:val="ListParagraph"/>
              <w:numPr>
                <w:ilvl w:val="0"/>
                <w:numId w:val="6"/>
              </w:numPr>
              <w:rPr>
                <w:b/>
                <w:bCs/>
              </w:rPr>
            </w:pPr>
            <w:r w:rsidRPr="003B2576">
              <w:rPr>
                <w:b/>
                <w:bCs/>
              </w:rPr>
              <w:t>Technology helps students develop skills needed for the modern workforce, including problem-solving and digital literacy.</w:t>
            </w:r>
          </w:p>
          <w:p w14:paraId="59C27BAA" w14:textId="77777777" w:rsidR="003B2576" w:rsidRPr="003B2576" w:rsidRDefault="003B2576" w:rsidP="003B2576">
            <w:pPr>
              <w:rPr>
                <w:b/>
                <w:bCs/>
              </w:rPr>
            </w:pPr>
          </w:p>
          <w:p w14:paraId="3011AB14" w14:textId="150F0C7E" w:rsidR="00F47E8E" w:rsidRPr="003B2576" w:rsidRDefault="003B2576" w:rsidP="003B2576">
            <w:pPr>
              <w:pStyle w:val="ListParagraph"/>
              <w:numPr>
                <w:ilvl w:val="0"/>
                <w:numId w:val="6"/>
              </w:numPr>
              <w:rPr>
                <w:b/>
                <w:bCs/>
              </w:rPr>
            </w:pPr>
            <w:r w:rsidRPr="003B2576">
              <w:rPr>
                <w:b/>
                <w:bCs/>
              </w:rPr>
              <w:t>It can bridge gaps in access to educational resources, particularly for underserved communities.</w:t>
            </w:r>
          </w:p>
        </w:tc>
        <w:tc>
          <w:tcPr>
            <w:tcW w:w="3373" w:type="dxa"/>
          </w:tcPr>
          <w:p w14:paraId="1C114BC9" w14:textId="06C8713F" w:rsidR="003B2576" w:rsidRPr="003B2576" w:rsidRDefault="003B2576" w:rsidP="003B2576">
            <w:pPr>
              <w:pStyle w:val="ListParagraph"/>
              <w:numPr>
                <w:ilvl w:val="0"/>
                <w:numId w:val="6"/>
              </w:numPr>
              <w:rPr>
                <w:b/>
                <w:bCs/>
              </w:rPr>
            </w:pPr>
            <w:r w:rsidRPr="003B2576">
              <w:rPr>
                <w:b/>
                <w:bCs/>
              </w:rPr>
              <w:t>Technology can be distracting and may decrease ability to focus.</w:t>
            </w:r>
          </w:p>
          <w:p w14:paraId="5E951192" w14:textId="77777777" w:rsidR="003B2576" w:rsidRPr="003B2576" w:rsidRDefault="003B2576" w:rsidP="003B2576">
            <w:pPr>
              <w:pStyle w:val="ListParagraph"/>
              <w:rPr>
                <w:b/>
                <w:bCs/>
              </w:rPr>
            </w:pPr>
          </w:p>
          <w:p w14:paraId="17CFE6AF" w14:textId="3183B112" w:rsidR="003B2576" w:rsidRPr="003B2576" w:rsidRDefault="003B2576" w:rsidP="003B2576">
            <w:pPr>
              <w:pStyle w:val="ListParagraph"/>
              <w:numPr>
                <w:ilvl w:val="0"/>
                <w:numId w:val="6"/>
              </w:numPr>
              <w:rPr>
                <w:b/>
                <w:bCs/>
              </w:rPr>
            </w:pPr>
            <w:proofErr w:type="gramStart"/>
            <w:r w:rsidRPr="003B2576">
              <w:rPr>
                <w:b/>
                <w:bCs/>
              </w:rPr>
              <w:t>Over</w:t>
            </w:r>
            <w:r>
              <w:rPr>
                <w:b/>
                <w:bCs/>
              </w:rPr>
              <w:t xml:space="preserve"> </w:t>
            </w:r>
            <w:r w:rsidRPr="003B2576">
              <w:rPr>
                <w:b/>
                <w:bCs/>
              </w:rPr>
              <w:t>reliance</w:t>
            </w:r>
            <w:proofErr w:type="gramEnd"/>
            <w:r w:rsidRPr="003B2576">
              <w:rPr>
                <w:b/>
                <w:bCs/>
              </w:rPr>
              <w:t xml:space="preserve"> on digital tools may hinder the development of social and communication skills.</w:t>
            </w:r>
          </w:p>
          <w:p w14:paraId="1DD1767B" w14:textId="77777777" w:rsidR="003B2576" w:rsidRPr="003B2576" w:rsidRDefault="003B2576" w:rsidP="003B2576">
            <w:pPr>
              <w:pStyle w:val="ListParagraph"/>
              <w:rPr>
                <w:b/>
                <w:bCs/>
              </w:rPr>
            </w:pPr>
          </w:p>
          <w:p w14:paraId="301287C0" w14:textId="28E0965A" w:rsidR="003B2576" w:rsidRDefault="003C390D" w:rsidP="003C390D">
            <w:pPr>
              <w:pStyle w:val="ListParagraph"/>
              <w:numPr>
                <w:ilvl w:val="0"/>
                <w:numId w:val="6"/>
              </w:numPr>
              <w:rPr>
                <w:b/>
                <w:bCs/>
              </w:rPr>
            </w:pPr>
            <w:r w:rsidRPr="003C390D">
              <w:rPr>
                <w:b/>
                <w:bCs/>
              </w:rPr>
              <w:t>Studies show that excessive screen time can lead to health problems such as eye strain, headaches, and sleep issues.</w:t>
            </w:r>
          </w:p>
          <w:p w14:paraId="5F696D5C" w14:textId="77777777" w:rsidR="003C390D" w:rsidRPr="003C390D" w:rsidRDefault="003C390D" w:rsidP="003C390D">
            <w:pPr>
              <w:pStyle w:val="ListParagraph"/>
              <w:rPr>
                <w:b/>
                <w:bCs/>
              </w:rPr>
            </w:pPr>
          </w:p>
          <w:p w14:paraId="2DC0FAFC" w14:textId="77777777" w:rsidR="003C390D" w:rsidRPr="003B2576" w:rsidRDefault="003C390D" w:rsidP="003C390D">
            <w:pPr>
              <w:pStyle w:val="ListParagraph"/>
              <w:rPr>
                <w:b/>
                <w:bCs/>
              </w:rPr>
            </w:pPr>
          </w:p>
          <w:p w14:paraId="30DCDCFB" w14:textId="51EEAE7C" w:rsidR="00F47E8E" w:rsidRPr="003B2576" w:rsidRDefault="003B2576" w:rsidP="003B2576">
            <w:pPr>
              <w:pStyle w:val="ListParagraph"/>
              <w:numPr>
                <w:ilvl w:val="0"/>
                <w:numId w:val="6"/>
              </w:numPr>
              <w:rPr>
                <w:b/>
                <w:bCs/>
              </w:rPr>
            </w:pPr>
            <w:r w:rsidRPr="003B2576">
              <w:rPr>
                <w:b/>
                <w:bCs/>
              </w:rPr>
              <w:t>Technology may exacerbate inequality, as not all students have equal access to devices or internet services.</w:t>
            </w:r>
          </w:p>
        </w:tc>
      </w:tr>
      <w:tr w:rsidR="00690E91" w14:paraId="7CE0DDDE" w14:textId="77777777" w:rsidTr="655AAAB7">
        <w:tc>
          <w:tcPr>
            <w:tcW w:w="1885" w:type="dxa"/>
            <w:vMerge w:val="restart"/>
            <w:shd w:val="clear" w:color="auto" w:fill="C5E0B3" w:themeFill="accent6" w:themeFillTint="66"/>
            <w:vAlign w:val="center"/>
          </w:tcPr>
          <w:p w14:paraId="0A128CA8" w14:textId="68185579" w:rsidR="00690E91" w:rsidRDefault="00690E91" w:rsidP="00690E91">
            <w:pPr>
              <w:jc w:val="center"/>
              <w:rPr>
                <w:b/>
                <w:bCs/>
              </w:rPr>
            </w:pPr>
            <w:r>
              <w:rPr>
                <w:b/>
                <w:bCs/>
              </w:rPr>
              <w:t>Source Citations and Explanation of Reliability</w:t>
            </w:r>
          </w:p>
        </w:tc>
        <w:tc>
          <w:tcPr>
            <w:tcW w:w="3372" w:type="dxa"/>
          </w:tcPr>
          <w:p w14:paraId="3D6FD2B9" w14:textId="1D18467E" w:rsidR="00690E91" w:rsidRPr="00690E91" w:rsidRDefault="00690E91" w:rsidP="006A6A56">
            <w:pPr>
              <w:rPr>
                <w:i/>
                <w:iCs/>
                <w:sz w:val="20"/>
                <w:szCs w:val="20"/>
              </w:rPr>
            </w:pPr>
            <w:r>
              <w:rPr>
                <w:i/>
                <w:iCs/>
                <w:sz w:val="20"/>
                <w:szCs w:val="20"/>
              </w:rPr>
              <w:t xml:space="preserve">Source #1 </w:t>
            </w:r>
            <w:r w:rsidRPr="00690E91">
              <w:rPr>
                <w:i/>
                <w:iCs/>
                <w:sz w:val="20"/>
                <w:szCs w:val="20"/>
              </w:rPr>
              <w:t>MLA Citation:</w:t>
            </w:r>
          </w:p>
          <w:p w14:paraId="7620B64A" w14:textId="73319937" w:rsidR="00690E91" w:rsidRDefault="003B2576" w:rsidP="006A6A56">
            <w:pPr>
              <w:rPr>
                <w:i/>
                <w:iCs/>
                <w:sz w:val="20"/>
                <w:szCs w:val="20"/>
              </w:rPr>
            </w:pPr>
            <w:r w:rsidRPr="003B2576">
              <w:rPr>
                <w:i/>
                <w:iCs/>
                <w:sz w:val="20"/>
                <w:szCs w:val="20"/>
              </w:rPr>
              <w:t xml:space="preserve">Source: Phillipson, Bridget. "Bridget Phillipson Eyes AI's Potential to Free Up Teachers' Time." The Guardian, 31 Mar. 2025, </w:t>
            </w:r>
            <w:hyperlink r:id="rId7" w:history="1">
              <w:r w:rsidRPr="00C469B4">
                <w:rPr>
                  <w:rStyle w:val="Hyperlink"/>
                  <w:i/>
                  <w:iCs/>
                  <w:sz w:val="20"/>
                  <w:szCs w:val="20"/>
                </w:rPr>
                <w:t>www.theguardian.com/technology/2025/mar/31/bridget-phillipson-eyes-ais-potential-to-free-up-teachers-time</w:t>
              </w:r>
            </w:hyperlink>
            <w:r w:rsidRPr="003B2576">
              <w:rPr>
                <w:i/>
                <w:iCs/>
                <w:sz w:val="20"/>
                <w:szCs w:val="20"/>
              </w:rPr>
              <w:t>.​</w:t>
            </w:r>
          </w:p>
          <w:p w14:paraId="76ABD24A" w14:textId="77777777" w:rsidR="003B2576" w:rsidRDefault="003B2576" w:rsidP="006A6A56">
            <w:pPr>
              <w:rPr>
                <w:i/>
                <w:iCs/>
                <w:sz w:val="20"/>
                <w:szCs w:val="20"/>
              </w:rPr>
            </w:pPr>
          </w:p>
          <w:p w14:paraId="4DC35C64" w14:textId="0D813AFC" w:rsidR="003B2576" w:rsidRPr="00690E91" w:rsidRDefault="003B2576" w:rsidP="006A6A56">
            <w:pPr>
              <w:rPr>
                <w:i/>
                <w:iCs/>
                <w:sz w:val="20"/>
                <w:szCs w:val="20"/>
              </w:rPr>
            </w:pPr>
            <w:r w:rsidRPr="003B2576">
              <w:rPr>
                <w:i/>
                <w:iCs/>
                <w:sz w:val="20"/>
                <w:szCs w:val="20"/>
              </w:rPr>
              <w:t xml:space="preserve">The Guardian is a reputable news organization known for its </w:t>
            </w:r>
            <w:proofErr w:type="gramStart"/>
            <w:r w:rsidRPr="003B2576">
              <w:rPr>
                <w:i/>
                <w:iCs/>
                <w:sz w:val="20"/>
                <w:szCs w:val="20"/>
              </w:rPr>
              <w:t>in</w:t>
            </w:r>
            <w:r>
              <w:rPr>
                <w:i/>
                <w:iCs/>
                <w:sz w:val="20"/>
                <w:szCs w:val="20"/>
              </w:rPr>
              <w:t xml:space="preserve"> </w:t>
            </w:r>
            <w:r w:rsidRPr="003B2576">
              <w:rPr>
                <w:i/>
                <w:iCs/>
                <w:sz w:val="20"/>
                <w:szCs w:val="20"/>
              </w:rPr>
              <w:t>depth</w:t>
            </w:r>
            <w:proofErr w:type="gramEnd"/>
            <w:r w:rsidRPr="003B2576">
              <w:rPr>
                <w:i/>
                <w:iCs/>
                <w:sz w:val="20"/>
                <w:szCs w:val="20"/>
              </w:rPr>
              <w:t xml:space="preserve"> </w:t>
            </w:r>
            <w:r>
              <w:rPr>
                <w:i/>
                <w:iCs/>
                <w:sz w:val="20"/>
                <w:szCs w:val="20"/>
              </w:rPr>
              <w:t>explanation</w:t>
            </w:r>
            <w:r w:rsidRPr="003B2576">
              <w:rPr>
                <w:i/>
                <w:iCs/>
                <w:sz w:val="20"/>
                <w:szCs w:val="20"/>
              </w:rPr>
              <w:t xml:space="preserve"> </w:t>
            </w:r>
            <w:r>
              <w:rPr>
                <w:i/>
                <w:iCs/>
                <w:sz w:val="20"/>
                <w:szCs w:val="20"/>
              </w:rPr>
              <w:t xml:space="preserve">of </w:t>
            </w:r>
            <w:r w:rsidRPr="003B2576">
              <w:rPr>
                <w:i/>
                <w:iCs/>
                <w:sz w:val="20"/>
                <w:szCs w:val="20"/>
              </w:rPr>
              <w:t xml:space="preserve">technological advancements in education. Bridget Phillipson, the Education Secretary, provides </w:t>
            </w:r>
            <w:r>
              <w:rPr>
                <w:i/>
                <w:iCs/>
                <w:sz w:val="20"/>
                <w:szCs w:val="20"/>
              </w:rPr>
              <w:t>reliable</w:t>
            </w:r>
            <w:r w:rsidRPr="003B2576">
              <w:rPr>
                <w:i/>
                <w:iCs/>
                <w:sz w:val="20"/>
                <w:szCs w:val="20"/>
              </w:rPr>
              <w:t xml:space="preserve"> insights into AI's role in reducing teachers' administrative burdens.</w:t>
            </w:r>
          </w:p>
          <w:p w14:paraId="3458F4FC" w14:textId="77777777" w:rsidR="00690E91" w:rsidRPr="00690E91" w:rsidRDefault="00690E91" w:rsidP="006A6A56">
            <w:pPr>
              <w:rPr>
                <w:i/>
                <w:iCs/>
                <w:sz w:val="20"/>
                <w:szCs w:val="20"/>
              </w:rPr>
            </w:pPr>
          </w:p>
          <w:p w14:paraId="04AAC2BB" w14:textId="0AC19F04" w:rsidR="00690E91" w:rsidRDefault="00690E91" w:rsidP="006A6A56">
            <w:pPr>
              <w:rPr>
                <w:b/>
                <w:bCs/>
              </w:rPr>
            </w:pPr>
            <w:r w:rsidRPr="00690E91">
              <w:rPr>
                <w:i/>
                <w:iCs/>
                <w:sz w:val="20"/>
                <w:szCs w:val="20"/>
              </w:rPr>
              <w:t>Why is this source reliable?</w:t>
            </w:r>
          </w:p>
        </w:tc>
        <w:tc>
          <w:tcPr>
            <w:tcW w:w="3373" w:type="dxa"/>
          </w:tcPr>
          <w:p w14:paraId="2A554038" w14:textId="05299809" w:rsidR="00690E91" w:rsidRPr="00690E91" w:rsidRDefault="00690E91" w:rsidP="00690E91">
            <w:pPr>
              <w:rPr>
                <w:i/>
                <w:iCs/>
                <w:sz w:val="20"/>
                <w:szCs w:val="20"/>
              </w:rPr>
            </w:pPr>
            <w:r>
              <w:rPr>
                <w:i/>
                <w:iCs/>
                <w:sz w:val="20"/>
                <w:szCs w:val="20"/>
              </w:rPr>
              <w:t xml:space="preserve">Source #3 </w:t>
            </w:r>
            <w:r w:rsidRPr="00690E91">
              <w:rPr>
                <w:i/>
                <w:iCs/>
                <w:sz w:val="20"/>
                <w:szCs w:val="20"/>
              </w:rPr>
              <w:t>MLA Citation:</w:t>
            </w:r>
          </w:p>
          <w:p w14:paraId="238D7C16" w14:textId="303E1536" w:rsidR="00690E91" w:rsidRDefault="003B2576" w:rsidP="00690E91">
            <w:pPr>
              <w:rPr>
                <w:i/>
                <w:iCs/>
                <w:sz w:val="20"/>
                <w:szCs w:val="20"/>
              </w:rPr>
            </w:pPr>
            <w:r w:rsidRPr="003B2576">
              <w:rPr>
                <w:i/>
                <w:iCs/>
                <w:sz w:val="20"/>
                <w:szCs w:val="20"/>
              </w:rPr>
              <w:t xml:space="preserve">"Teachers Warn AI Is Impacting Students' Critical Thinking." Axios, 30 Mar. 2025, </w:t>
            </w:r>
            <w:hyperlink r:id="rId8" w:history="1">
              <w:r w:rsidRPr="00C469B4">
                <w:rPr>
                  <w:rStyle w:val="Hyperlink"/>
                  <w:i/>
                  <w:iCs/>
                  <w:sz w:val="20"/>
                  <w:szCs w:val="20"/>
                </w:rPr>
                <w:t>www.axios.com/2025/03/30/teachers-ai-students-critical-thinking</w:t>
              </w:r>
            </w:hyperlink>
            <w:r>
              <w:rPr>
                <w:i/>
                <w:iCs/>
                <w:sz w:val="20"/>
                <w:szCs w:val="20"/>
              </w:rPr>
              <w:t xml:space="preserve"> </w:t>
            </w:r>
          </w:p>
          <w:p w14:paraId="166A7CD3" w14:textId="77777777" w:rsidR="003B2576" w:rsidRDefault="003B2576" w:rsidP="00690E91">
            <w:pPr>
              <w:rPr>
                <w:i/>
                <w:iCs/>
                <w:sz w:val="20"/>
                <w:szCs w:val="20"/>
              </w:rPr>
            </w:pPr>
          </w:p>
          <w:p w14:paraId="4A9E5CBA" w14:textId="77777777" w:rsidR="003B2576" w:rsidRDefault="003B2576" w:rsidP="00690E91">
            <w:pPr>
              <w:rPr>
                <w:i/>
                <w:iCs/>
                <w:sz w:val="20"/>
                <w:szCs w:val="20"/>
              </w:rPr>
            </w:pPr>
          </w:p>
          <w:p w14:paraId="2A0A2E86" w14:textId="6AF298B9" w:rsidR="003B2576" w:rsidRPr="00690E91" w:rsidRDefault="003B2576" w:rsidP="00690E91">
            <w:pPr>
              <w:rPr>
                <w:i/>
                <w:iCs/>
                <w:sz w:val="20"/>
                <w:szCs w:val="20"/>
              </w:rPr>
            </w:pPr>
            <w:r w:rsidRPr="003B2576">
              <w:rPr>
                <w:i/>
                <w:iCs/>
                <w:sz w:val="20"/>
                <w:szCs w:val="20"/>
              </w:rPr>
              <w:t>Axios is a trusted news source that reports on current educational challenges, including concerns about AI's effect on critical thinking skills among students.</w:t>
            </w:r>
          </w:p>
          <w:p w14:paraId="05DE265F" w14:textId="77777777" w:rsidR="00690E91" w:rsidRPr="00690E91" w:rsidRDefault="00690E91" w:rsidP="00690E91">
            <w:pPr>
              <w:rPr>
                <w:i/>
                <w:iCs/>
                <w:sz w:val="20"/>
                <w:szCs w:val="20"/>
              </w:rPr>
            </w:pPr>
          </w:p>
          <w:p w14:paraId="25FD2E2B" w14:textId="3672BDD7" w:rsidR="00690E91" w:rsidRDefault="00690E91" w:rsidP="00690E91">
            <w:pPr>
              <w:rPr>
                <w:b/>
                <w:bCs/>
              </w:rPr>
            </w:pPr>
            <w:r w:rsidRPr="00690E91">
              <w:rPr>
                <w:i/>
                <w:iCs/>
                <w:sz w:val="20"/>
                <w:szCs w:val="20"/>
              </w:rPr>
              <w:t>Why is this source reliable?</w:t>
            </w:r>
          </w:p>
        </w:tc>
      </w:tr>
      <w:tr w:rsidR="00690E91" w14:paraId="6B854CFA" w14:textId="77777777" w:rsidTr="655AAAB7">
        <w:tc>
          <w:tcPr>
            <w:tcW w:w="1885" w:type="dxa"/>
            <w:vMerge/>
          </w:tcPr>
          <w:p w14:paraId="20BBB732" w14:textId="35DEA5EE" w:rsidR="00690E91" w:rsidRDefault="00690E91" w:rsidP="006A6A56">
            <w:pPr>
              <w:rPr>
                <w:b/>
                <w:bCs/>
              </w:rPr>
            </w:pPr>
          </w:p>
        </w:tc>
        <w:tc>
          <w:tcPr>
            <w:tcW w:w="3372" w:type="dxa"/>
          </w:tcPr>
          <w:p w14:paraId="6AE9A4D7" w14:textId="00B9121E" w:rsidR="00690E91" w:rsidRPr="00690E91" w:rsidRDefault="00690E91" w:rsidP="00690E91">
            <w:pPr>
              <w:rPr>
                <w:i/>
                <w:iCs/>
                <w:sz w:val="20"/>
                <w:szCs w:val="20"/>
              </w:rPr>
            </w:pPr>
            <w:r>
              <w:rPr>
                <w:i/>
                <w:iCs/>
                <w:sz w:val="20"/>
                <w:szCs w:val="20"/>
              </w:rPr>
              <w:t xml:space="preserve">Source #2 </w:t>
            </w:r>
            <w:r w:rsidRPr="00690E91">
              <w:rPr>
                <w:i/>
                <w:iCs/>
                <w:sz w:val="20"/>
                <w:szCs w:val="20"/>
              </w:rPr>
              <w:t>MLA Citation:</w:t>
            </w:r>
          </w:p>
          <w:p w14:paraId="2065ADBD" w14:textId="5D61F0C5" w:rsidR="00690E91" w:rsidRPr="00690E91" w:rsidRDefault="003B2576" w:rsidP="00690E91">
            <w:pPr>
              <w:rPr>
                <w:i/>
                <w:iCs/>
                <w:sz w:val="20"/>
                <w:szCs w:val="20"/>
              </w:rPr>
            </w:pPr>
            <w:r w:rsidRPr="003B2576">
              <w:rPr>
                <w:i/>
                <w:iCs/>
                <w:sz w:val="20"/>
                <w:szCs w:val="20"/>
              </w:rPr>
              <w:t xml:space="preserve">"How Important Is Technology in Education?" School of Education Online, American University, </w:t>
            </w:r>
            <w:hyperlink r:id="rId9" w:history="1">
              <w:r w:rsidRPr="00C469B4">
                <w:rPr>
                  <w:rStyle w:val="Hyperlink"/>
                  <w:i/>
                  <w:iCs/>
                  <w:sz w:val="20"/>
                  <w:szCs w:val="20"/>
                </w:rPr>
                <w:t>https://soeonline.american.edu/blog/technology-in-education/</w:t>
              </w:r>
            </w:hyperlink>
            <w:r>
              <w:rPr>
                <w:i/>
                <w:iCs/>
                <w:sz w:val="20"/>
                <w:szCs w:val="20"/>
              </w:rPr>
              <w:t xml:space="preserve"> </w:t>
            </w:r>
          </w:p>
          <w:p w14:paraId="77C6F935" w14:textId="77777777" w:rsidR="00690E91" w:rsidRDefault="00690E91" w:rsidP="00690E91">
            <w:pPr>
              <w:rPr>
                <w:i/>
                <w:iCs/>
                <w:sz w:val="20"/>
                <w:szCs w:val="20"/>
              </w:rPr>
            </w:pPr>
          </w:p>
          <w:p w14:paraId="7514CA6A" w14:textId="58FD69A6" w:rsidR="003B2576" w:rsidRDefault="003B2576" w:rsidP="00690E91">
            <w:pPr>
              <w:rPr>
                <w:i/>
                <w:iCs/>
                <w:sz w:val="20"/>
                <w:szCs w:val="20"/>
              </w:rPr>
            </w:pPr>
            <w:r w:rsidRPr="003B2576">
              <w:rPr>
                <w:i/>
                <w:iCs/>
                <w:sz w:val="20"/>
                <w:szCs w:val="20"/>
              </w:rPr>
              <w:t>American University's School of Education is a recognized institution, and this article offers research on how technology enhances student engagement and learning outcomes.</w:t>
            </w:r>
          </w:p>
          <w:p w14:paraId="7D02DA8A" w14:textId="77777777" w:rsidR="003B2576" w:rsidRPr="00690E91" w:rsidRDefault="003B2576" w:rsidP="00690E91">
            <w:pPr>
              <w:rPr>
                <w:i/>
                <w:iCs/>
                <w:sz w:val="20"/>
                <w:szCs w:val="20"/>
              </w:rPr>
            </w:pPr>
          </w:p>
          <w:p w14:paraId="5C6FC464" w14:textId="27536662" w:rsidR="00690E91" w:rsidRDefault="00690E91" w:rsidP="00690E91">
            <w:pPr>
              <w:rPr>
                <w:b/>
                <w:bCs/>
              </w:rPr>
            </w:pPr>
            <w:r w:rsidRPr="00690E91">
              <w:rPr>
                <w:i/>
                <w:iCs/>
                <w:sz w:val="20"/>
                <w:szCs w:val="20"/>
              </w:rPr>
              <w:t>Why is this source reliable?</w:t>
            </w:r>
          </w:p>
        </w:tc>
        <w:tc>
          <w:tcPr>
            <w:tcW w:w="3373" w:type="dxa"/>
          </w:tcPr>
          <w:p w14:paraId="458B8874" w14:textId="4756B209" w:rsidR="00690E91" w:rsidRPr="00690E91" w:rsidRDefault="00690E91" w:rsidP="00690E91">
            <w:pPr>
              <w:rPr>
                <w:i/>
                <w:iCs/>
                <w:sz w:val="20"/>
                <w:szCs w:val="20"/>
              </w:rPr>
            </w:pPr>
            <w:r>
              <w:rPr>
                <w:i/>
                <w:iCs/>
                <w:sz w:val="20"/>
                <w:szCs w:val="20"/>
              </w:rPr>
              <w:lastRenderedPageBreak/>
              <w:t xml:space="preserve">Source #4 </w:t>
            </w:r>
            <w:r w:rsidRPr="00690E91">
              <w:rPr>
                <w:i/>
                <w:iCs/>
                <w:sz w:val="20"/>
                <w:szCs w:val="20"/>
              </w:rPr>
              <w:t>MLA Citation:</w:t>
            </w:r>
          </w:p>
          <w:p w14:paraId="14FEB597" w14:textId="2C11D7BF" w:rsidR="00690E91" w:rsidRDefault="003B2576" w:rsidP="00690E91">
            <w:pPr>
              <w:rPr>
                <w:i/>
                <w:iCs/>
                <w:sz w:val="20"/>
                <w:szCs w:val="20"/>
              </w:rPr>
            </w:pPr>
            <w:r w:rsidRPr="003B2576">
              <w:rPr>
                <w:i/>
                <w:iCs/>
                <w:sz w:val="20"/>
                <w:szCs w:val="20"/>
              </w:rPr>
              <w:t xml:space="preserve">"Books In, AI Out: Schools Ditch Tech in Massive Shakeup." The Advertiser, 31 Mar. 2025, </w:t>
            </w:r>
            <w:hyperlink r:id="rId10" w:tgtFrame="_new" w:history="1">
              <w:r w:rsidRPr="003B2576">
                <w:rPr>
                  <w:rStyle w:val="Hyperlink"/>
                  <w:i/>
                  <w:iCs/>
                  <w:sz w:val="20"/>
                  <w:szCs w:val="20"/>
                </w:rPr>
                <w:t>www.adelaidenow.com.au/south-</w:t>
              </w:r>
              <w:r w:rsidRPr="003B2576">
                <w:rPr>
                  <w:rStyle w:val="Hyperlink"/>
                  <w:i/>
                  <w:iCs/>
                  <w:sz w:val="20"/>
                  <w:szCs w:val="20"/>
                </w:rPr>
                <w:lastRenderedPageBreak/>
                <w:t>australia-education/st-ignatius-college-students-at-athelstone-norwood-log-off-for-tech-smart-tuesday/news-story/4398e8a8c4652fa4b57ffcee955dc34a</w:t>
              </w:r>
            </w:hyperlink>
            <w:r w:rsidRPr="003B2576">
              <w:rPr>
                <w:i/>
                <w:iCs/>
                <w:sz w:val="20"/>
                <w:szCs w:val="20"/>
              </w:rPr>
              <w:t>.</w:t>
            </w:r>
          </w:p>
          <w:p w14:paraId="74ECB758" w14:textId="77777777" w:rsidR="003B2576" w:rsidRDefault="003B2576" w:rsidP="00690E91">
            <w:pPr>
              <w:rPr>
                <w:i/>
                <w:iCs/>
                <w:sz w:val="20"/>
                <w:szCs w:val="20"/>
              </w:rPr>
            </w:pPr>
          </w:p>
          <w:p w14:paraId="6DBC6A9D" w14:textId="2B26F0B9" w:rsidR="003B2576" w:rsidRPr="00690E91" w:rsidRDefault="003B2576" w:rsidP="00690E91">
            <w:pPr>
              <w:rPr>
                <w:i/>
                <w:iCs/>
                <w:sz w:val="20"/>
                <w:szCs w:val="20"/>
              </w:rPr>
            </w:pPr>
            <w:r w:rsidRPr="003B2576">
              <w:rPr>
                <w:i/>
                <w:iCs/>
                <w:sz w:val="20"/>
                <w:szCs w:val="20"/>
              </w:rPr>
              <w:t>The Advertiser provides</w:t>
            </w:r>
            <w:r>
              <w:rPr>
                <w:i/>
                <w:iCs/>
                <w:sz w:val="20"/>
                <w:szCs w:val="20"/>
              </w:rPr>
              <w:t xml:space="preserve"> a</w:t>
            </w:r>
            <w:r w:rsidRPr="003B2576">
              <w:rPr>
                <w:i/>
                <w:iCs/>
                <w:sz w:val="20"/>
                <w:szCs w:val="20"/>
              </w:rPr>
              <w:t xml:space="preserve"> detailed </w:t>
            </w:r>
            <w:r>
              <w:rPr>
                <w:i/>
                <w:iCs/>
                <w:sz w:val="20"/>
                <w:szCs w:val="20"/>
              </w:rPr>
              <w:t>perspective</w:t>
            </w:r>
            <w:r w:rsidRPr="003B2576">
              <w:rPr>
                <w:i/>
                <w:iCs/>
                <w:sz w:val="20"/>
                <w:szCs w:val="20"/>
              </w:rPr>
              <w:t xml:space="preserve"> of schools re-evaluating technology use, offering to reduce screen time and promote traditional learning methods.</w:t>
            </w:r>
          </w:p>
          <w:p w14:paraId="0A892778" w14:textId="77777777" w:rsidR="00690E91" w:rsidRPr="00690E91" w:rsidRDefault="00690E91" w:rsidP="00690E91">
            <w:pPr>
              <w:rPr>
                <w:i/>
                <w:iCs/>
                <w:sz w:val="20"/>
                <w:szCs w:val="20"/>
              </w:rPr>
            </w:pPr>
          </w:p>
          <w:p w14:paraId="46CE1841" w14:textId="4ABBD041" w:rsidR="00690E91" w:rsidRDefault="00690E91" w:rsidP="00690E91">
            <w:pPr>
              <w:rPr>
                <w:b/>
                <w:bCs/>
              </w:rPr>
            </w:pPr>
            <w:r w:rsidRPr="00690E91">
              <w:rPr>
                <w:i/>
                <w:iCs/>
                <w:sz w:val="20"/>
                <w:szCs w:val="20"/>
              </w:rPr>
              <w:t>Why is this source reliable?</w:t>
            </w:r>
          </w:p>
        </w:tc>
      </w:tr>
      <w:bookmarkEnd w:id="1"/>
    </w:tbl>
    <w:p w14:paraId="67902753" w14:textId="77777777" w:rsidR="006A6A56" w:rsidRDefault="006A6A56" w:rsidP="00A91D29">
      <w:pPr>
        <w:spacing w:line="240" w:lineRule="auto"/>
      </w:pPr>
    </w:p>
    <w:p w14:paraId="7ADC6056" w14:textId="55017CEC" w:rsidR="00A91D29" w:rsidRDefault="00A91D29" w:rsidP="007460D1">
      <w:pPr>
        <w:spacing w:line="240" w:lineRule="auto"/>
        <w:ind w:left="720" w:hanging="720"/>
        <w:rPr>
          <w:b/>
          <w:bCs/>
        </w:rPr>
      </w:pPr>
      <w:bookmarkStart w:id="2" w:name="_Hlk99958128"/>
      <w:r>
        <w:rPr>
          <w:b/>
          <w:bCs/>
        </w:rPr>
        <w:t xml:space="preserve">Step 3: </w:t>
      </w:r>
      <w:r w:rsidR="006A6A56" w:rsidRPr="00A91D29">
        <w:t>Claim</w:t>
      </w:r>
      <w:r w:rsidRPr="00A91D29">
        <w:t>, Counterclaim, Thesis, and Introduction Paragraph</w:t>
      </w:r>
    </w:p>
    <w:bookmarkEnd w:id="2"/>
    <w:p w14:paraId="13447394" w14:textId="77777777" w:rsidR="00A91D29" w:rsidRDefault="00A91D29" w:rsidP="007460D1">
      <w:pPr>
        <w:spacing w:line="240" w:lineRule="auto"/>
        <w:ind w:left="720" w:hanging="720"/>
        <w:rPr>
          <w:b/>
          <w:bCs/>
        </w:rPr>
      </w:pPr>
    </w:p>
    <w:tbl>
      <w:tblPr>
        <w:tblStyle w:val="TableGrid"/>
        <w:tblW w:w="0" w:type="auto"/>
        <w:tblInd w:w="720" w:type="dxa"/>
        <w:tblLayout w:type="fixed"/>
        <w:tblLook w:val="04A0" w:firstRow="1" w:lastRow="0" w:firstColumn="1" w:lastColumn="0" w:noHBand="0" w:noVBand="1"/>
      </w:tblPr>
      <w:tblGrid>
        <w:gridCol w:w="1885"/>
        <w:gridCol w:w="6745"/>
      </w:tblGrid>
      <w:tr w:rsidR="007B4067" w14:paraId="14B48CFF" w14:textId="77777777" w:rsidTr="00690E91">
        <w:tc>
          <w:tcPr>
            <w:tcW w:w="1885" w:type="dxa"/>
            <w:shd w:val="clear" w:color="auto" w:fill="F7CAAC" w:themeFill="accent2" w:themeFillTint="66"/>
            <w:vAlign w:val="center"/>
          </w:tcPr>
          <w:p w14:paraId="3FA6B6F8" w14:textId="77777777" w:rsidR="007B4067" w:rsidRDefault="007B4067" w:rsidP="00690E91">
            <w:pPr>
              <w:jc w:val="center"/>
              <w:rPr>
                <w:b/>
                <w:bCs/>
              </w:rPr>
            </w:pPr>
            <w:bookmarkStart w:id="3" w:name="_Hlk99958116"/>
            <w:r>
              <w:rPr>
                <w:b/>
                <w:bCs/>
              </w:rPr>
              <w:t>Claim</w:t>
            </w:r>
          </w:p>
          <w:p w14:paraId="5CEB060D" w14:textId="671ED7AA" w:rsidR="007B4067" w:rsidRPr="007B4067" w:rsidRDefault="007B4067" w:rsidP="00690E91">
            <w:pPr>
              <w:jc w:val="center"/>
            </w:pPr>
            <w:r>
              <w:t>One Sentence</w:t>
            </w:r>
          </w:p>
        </w:tc>
        <w:tc>
          <w:tcPr>
            <w:tcW w:w="6745" w:type="dxa"/>
          </w:tcPr>
          <w:p w14:paraId="3F5400EE" w14:textId="24765EDF" w:rsidR="007B4067" w:rsidRDefault="003B2576" w:rsidP="007460D1">
            <w:pPr>
              <w:rPr>
                <w:b/>
                <w:bCs/>
              </w:rPr>
            </w:pPr>
            <w:r w:rsidRPr="003B2576">
              <w:rPr>
                <w:b/>
                <w:bCs/>
              </w:rPr>
              <w:t>Technology should be more heavily integrated into classroom</w:t>
            </w:r>
            <w:r>
              <w:rPr>
                <w:b/>
                <w:bCs/>
              </w:rPr>
              <w:t>s</w:t>
            </w:r>
            <w:r w:rsidRPr="003B2576">
              <w:rPr>
                <w:b/>
                <w:bCs/>
              </w:rPr>
              <w:t xml:space="preserve"> because it enhances</w:t>
            </w:r>
            <w:r>
              <w:rPr>
                <w:b/>
                <w:bCs/>
              </w:rPr>
              <w:t xml:space="preserve"> student</w:t>
            </w:r>
            <w:r w:rsidRPr="003B2576">
              <w:rPr>
                <w:b/>
                <w:bCs/>
              </w:rPr>
              <w:t xml:space="preserve"> learning through personalized education, access to resources, and improved engagement.</w:t>
            </w:r>
          </w:p>
        </w:tc>
      </w:tr>
      <w:tr w:rsidR="007B4067" w14:paraId="6B1B50B3" w14:textId="77777777" w:rsidTr="00690E91">
        <w:tc>
          <w:tcPr>
            <w:tcW w:w="1885" w:type="dxa"/>
            <w:shd w:val="clear" w:color="auto" w:fill="F7CAAC" w:themeFill="accent2" w:themeFillTint="66"/>
            <w:vAlign w:val="center"/>
          </w:tcPr>
          <w:p w14:paraId="4F28402C" w14:textId="77777777" w:rsidR="007B4067" w:rsidRDefault="007B4067" w:rsidP="00690E91">
            <w:pPr>
              <w:jc w:val="center"/>
              <w:rPr>
                <w:b/>
                <w:bCs/>
              </w:rPr>
            </w:pPr>
            <w:r>
              <w:rPr>
                <w:b/>
                <w:bCs/>
              </w:rPr>
              <w:t>Counterclaim</w:t>
            </w:r>
          </w:p>
          <w:p w14:paraId="6D91C0A4" w14:textId="545FDE2C" w:rsidR="007B4067" w:rsidRPr="007B4067" w:rsidRDefault="007B4067" w:rsidP="00690E91">
            <w:pPr>
              <w:jc w:val="center"/>
            </w:pPr>
            <w:r>
              <w:t>One Sentence</w:t>
            </w:r>
          </w:p>
        </w:tc>
        <w:tc>
          <w:tcPr>
            <w:tcW w:w="6745" w:type="dxa"/>
          </w:tcPr>
          <w:p w14:paraId="0B9841A7" w14:textId="31A866A4" w:rsidR="007B4067" w:rsidRDefault="003B2576" w:rsidP="007460D1">
            <w:pPr>
              <w:rPr>
                <w:b/>
                <w:bCs/>
              </w:rPr>
            </w:pPr>
            <w:r w:rsidRPr="003B2576">
              <w:rPr>
                <w:b/>
                <w:bCs/>
              </w:rPr>
              <w:t xml:space="preserve">On the other hand, excessive use of technology in the classroom can reduce critical thinking, </w:t>
            </w:r>
            <w:r>
              <w:rPr>
                <w:b/>
                <w:bCs/>
              </w:rPr>
              <w:t>impede</w:t>
            </w:r>
            <w:r w:rsidRPr="003B2576">
              <w:rPr>
                <w:b/>
                <w:bCs/>
              </w:rPr>
              <w:t xml:space="preserve"> social interaction, and contribute to health problems for students.</w:t>
            </w:r>
          </w:p>
        </w:tc>
      </w:tr>
      <w:tr w:rsidR="007B4067" w14:paraId="3DA6E5E3" w14:textId="77777777" w:rsidTr="00690E91">
        <w:tc>
          <w:tcPr>
            <w:tcW w:w="1885" w:type="dxa"/>
            <w:shd w:val="clear" w:color="auto" w:fill="F7CAAC" w:themeFill="accent2" w:themeFillTint="66"/>
            <w:vAlign w:val="center"/>
          </w:tcPr>
          <w:p w14:paraId="7E195535" w14:textId="77777777" w:rsidR="007B4067" w:rsidRDefault="007B4067" w:rsidP="00690E91">
            <w:pPr>
              <w:jc w:val="center"/>
              <w:rPr>
                <w:b/>
                <w:bCs/>
              </w:rPr>
            </w:pPr>
            <w:r>
              <w:rPr>
                <w:b/>
                <w:bCs/>
              </w:rPr>
              <w:t>Thesis</w:t>
            </w:r>
          </w:p>
          <w:p w14:paraId="11F3C33D" w14:textId="621D5706" w:rsidR="007B4067" w:rsidRPr="007B4067" w:rsidRDefault="007B4067" w:rsidP="00690E91">
            <w:pPr>
              <w:jc w:val="center"/>
            </w:pPr>
            <w:r>
              <w:t>One Sentence</w:t>
            </w:r>
          </w:p>
        </w:tc>
        <w:tc>
          <w:tcPr>
            <w:tcW w:w="6745" w:type="dxa"/>
          </w:tcPr>
          <w:p w14:paraId="4F95B754" w14:textId="4C17098A" w:rsidR="007A7ABE" w:rsidRPr="003B2576" w:rsidRDefault="00CB07AE" w:rsidP="003B2576">
            <w:pPr>
              <w:rPr>
                <w:b/>
                <w:bCs/>
              </w:rPr>
            </w:pPr>
            <w:r w:rsidRPr="00CB07AE">
              <w:rPr>
                <w:b/>
                <w:bCs/>
              </w:rPr>
              <w:t>Despite the problems with too much use of technology in schools, there needs to be more use in classrooms because there is the possibility to enhance learning and prepare the students better to be successful in the future.</w:t>
            </w:r>
          </w:p>
        </w:tc>
      </w:tr>
      <w:tr w:rsidR="007B4067" w14:paraId="18DDD120" w14:textId="77777777" w:rsidTr="007B4067">
        <w:tc>
          <w:tcPr>
            <w:tcW w:w="1885" w:type="dxa"/>
            <w:shd w:val="clear" w:color="auto" w:fill="F7CAAC" w:themeFill="accent2" w:themeFillTint="66"/>
            <w:vAlign w:val="center"/>
          </w:tcPr>
          <w:p w14:paraId="5EA02C08" w14:textId="77777777" w:rsidR="007B4067" w:rsidRDefault="007B4067" w:rsidP="007460D1">
            <w:pPr>
              <w:rPr>
                <w:b/>
                <w:bCs/>
              </w:rPr>
            </w:pPr>
            <w:r>
              <w:rPr>
                <w:b/>
                <w:bCs/>
              </w:rPr>
              <w:t>Introduction Paragraph</w:t>
            </w:r>
          </w:p>
          <w:p w14:paraId="7569CC0B" w14:textId="41C620B9" w:rsidR="007B4067" w:rsidRDefault="007B4067" w:rsidP="007460D1">
            <w:pPr>
              <w:rPr>
                <w:b/>
                <w:bCs/>
              </w:rPr>
            </w:pPr>
            <w:r>
              <w:t>Your introduction should be a minimum of five sentences in length and follow the format from the lesson.</w:t>
            </w:r>
          </w:p>
        </w:tc>
        <w:tc>
          <w:tcPr>
            <w:tcW w:w="6745" w:type="dxa"/>
          </w:tcPr>
          <w:p w14:paraId="76C5AF2A" w14:textId="753EA267" w:rsidR="007B4067" w:rsidRDefault="00CB3A65" w:rsidP="007460D1">
            <w:pPr>
              <w:rPr>
                <w:b/>
                <w:bCs/>
              </w:rPr>
            </w:pPr>
            <w:r w:rsidRPr="00CB3A65">
              <w:rPr>
                <w:b/>
                <w:bCs/>
              </w:rPr>
              <w:t>Technology in the modern day has become part and parcel of daily life and has a crucial role to play in teaching and learning. Despite claims that technology distracts and can hinder human interaction, there is a strong argument to be made in its favor. Technology has the capacity to adapt learning to meet the needs of the learner and to offer instant feedback to the student. However, its negative effects in terms of reduced critical thinking and poor health cannot be overlooked. The essay will consider both arguments and conclude that technology should be used far more in classrooms to improve learning and allow the student to adapt better to the age of technology.</w:t>
            </w:r>
          </w:p>
        </w:tc>
      </w:tr>
      <w:bookmarkEnd w:id="3"/>
    </w:tbl>
    <w:p w14:paraId="1B401F06" w14:textId="77777777" w:rsidR="00A91D29" w:rsidRDefault="00A91D29" w:rsidP="007460D1">
      <w:pPr>
        <w:spacing w:line="240" w:lineRule="auto"/>
        <w:ind w:left="720" w:hanging="720"/>
        <w:rPr>
          <w:b/>
          <w:bCs/>
        </w:rPr>
      </w:pPr>
    </w:p>
    <w:p w14:paraId="6F9FE5CF" w14:textId="77777777" w:rsidR="00B85C5A" w:rsidRPr="006A6A56" w:rsidRDefault="00B85C5A" w:rsidP="007B4067">
      <w:pPr>
        <w:spacing w:line="240" w:lineRule="auto"/>
      </w:pPr>
    </w:p>
    <w:p w14:paraId="0B6AF585" w14:textId="77777777" w:rsidR="00E93568" w:rsidRDefault="00E93568" w:rsidP="00E93568">
      <w:pPr>
        <w:spacing w:line="240" w:lineRule="auto"/>
      </w:pPr>
    </w:p>
    <w:p w14:paraId="597580B3" w14:textId="0BD73543" w:rsidR="00925822" w:rsidRDefault="00925822" w:rsidP="00925822">
      <w:pPr>
        <w:spacing w:line="240" w:lineRule="auto"/>
        <w:ind w:left="720" w:hanging="720"/>
      </w:pPr>
    </w:p>
    <w:p w14:paraId="1F72581C" w14:textId="77777777" w:rsidR="007D1951" w:rsidRDefault="007D1951" w:rsidP="007D1951">
      <w:pPr>
        <w:spacing w:line="240" w:lineRule="auto"/>
        <w:ind w:left="720" w:hanging="720"/>
      </w:pPr>
    </w:p>
    <w:p w14:paraId="24795B72" w14:textId="3093F28E" w:rsidR="00155BFE" w:rsidRDefault="00155BFE" w:rsidP="00337D0E">
      <w:pPr>
        <w:pStyle w:val="Heading1"/>
        <w:rPr>
          <w:b/>
          <w:bCs/>
        </w:rPr>
      </w:pPr>
      <w:r w:rsidRPr="00661D0B">
        <w:br w:type="page"/>
      </w:r>
      <w:r w:rsidR="009B274C">
        <w:rPr>
          <w:b/>
          <w:bCs/>
        </w:rPr>
        <w:lastRenderedPageBreak/>
        <w:t>Set Up for Success</w:t>
      </w:r>
      <w:r w:rsidRPr="00337D0E">
        <w:rPr>
          <w:b/>
          <w:bCs/>
        </w:rPr>
        <w:t xml:space="preserve"> Rubric</w:t>
      </w:r>
    </w:p>
    <w:tbl>
      <w:tblPr>
        <w:tblStyle w:val="TableGrid"/>
        <w:tblW w:w="0" w:type="auto"/>
        <w:tblLook w:val="04A0" w:firstRow="1" w:lastRow="0" w:firstColumn="1" w:lastColumn="0" w:noHBand="0" w:noVBand="1"/>
      </w:tblPr>
      <w:tblGrid>
        <w:gridCol w:w="1690"/>
        <w:gridCol w:w="2555"/>
        <w:gridCol w:w="2555"/>
        <w:gridCol w:w="2550"/>
      </w:tblGrid>
      <w:tr w:rsidR="00B9064E" w14:paraId="29981942" w14:textId="77777777" w:rsidTr="00657953">
        <w:trPr>
          <w:trHeight w:val="521"/>
        </w:trPr>
        <w:tc>
          <w:tcPr>
            <w:tcW w:w="1345" w:type="dxa"/>
            <w:shd w:val="clear" w:color="auto" w:fill="F4B083" w:themeFill="accent2" w:themeFillTint="99"/>
          </w:tcPr>
          <w:p w14:paraId="01742885" w14:textId="77777777" w:rsidR="00B85C5A" w:rsidRDefault="00B85C5A" w:rsidP="00657953"/>
        </w:tc>
        <w:tc>
          <w:tcPr>
            <w:tcW w:w="2668" w:type="dxa"/>
            <w:shd w:val="clear" w:color="auto" w:fill="F4B083" w:themeFill="accent2" w:themeFillTint="99"/>
            <w:vAlign w:val="center"/>
          </w:tcPr>
          <w:p w14:paraId="60432119" w14:textId="77777777" w:rsidR="00B85C5A" w:rsidRPr="00065F97" w:rsidRDefault="00B85C5A" w:rsidP="00657953">
            <w:pPr>
              <w:jc w:val="center"/>
              <w:rPr>
                <w:b/>
                <w:bCs/>
              </w:rPr>
            </w:pPr>
            <w:r w:rsidRPr="00065F97">
              <w:rPr>
                <w:b/>
                <w:bCs/>
              </w:rPr>
              <w:t>On Target</w:t>
            </w:r>
          </w:p>
        </w:tc>
        <w:tc>
          <w:tcPr>
            <w:tcW w:w="2668" w:type="dxa"/>
            <w:shd w:val="clear" w:color="auto" w:fill="F4B083" w:themeFill="accent2" w:themeFillTint="99"/>
            <w:vAlign w:val="center"/>
          </w:tcPr>
          <w:p w14:paraId="0A59B16D" w14:textId="77777777" w:rsidR="00B85C5A" w:rsidRPr="00065F97" w:rsidRDefault="00B85C5A" w:rsidP="00657953">
            <w:pPr>
              <w:jc w:val="center"/>
              <w:rPr>
                <w:b/>
                <w:bCs/>
              </w:rPr>
            </w:pPr>
            <w:r w:rsidRPr="00065F97">
              <w:rPr>
                <w:b/>
                <w:bCs/>
              </w:rPr>
              <w:t>Almost There</w:t>
            </w:r>
          </w:p>
        </w:tc>
        <w:tc>
          <w:tcPr>
            <w:tcW w:w="2669" w:type="dxa"/>
            <w:shd w:val="clear" w:color="auto" w:fill="F4B083" w:themeFill="accent2" w:themeFillTint="99"/>
            <w:vAlign w:val="center"/>
          </w:tcPr>
          <w:p w14:paraId="2DF84C69" w14:textId="77777777" w:rsidR="00B85C5A" w:rsidRPr="00065F97" w:rsidRDefault="00B85C5A" w:rsidP="00657953">
            <w:pPr>
              <w:jc w:val="center"/>
              <w:rPr>
                <w:b/>
                <w:bCs/>
              </w:rPr>
            </w:pPr>
            <w:r w:rsidRPr="00065F97">
              <w:rPr>
                <w:b/>
                <w:bCs/>
              </w:rPr>
              <w:t>Needs Improvement</w:t>
            </w:r>
          </w:p>
        </w:tc>
      </w:tr>
      <w:tr w:rsidR="00B9064E" w14:paraId="4E7ECB3C" w14:textId="77777777" w:rsidTr="00657953">
        <w:trPr>
          <w:trHeight w:val="1835"/>
        </w:trPr>
        <w:tc>
          <w:tcPr>
            <w:tcW w:w="1345" w:type="dxa"/>
            <w:shd w:val="clear" w:color="auto" w:fill="F4B083" w:themeFill="accent2" w:themeFillTint="99"/>
            <w:vAlign w:val="center"/>
          </w:tcPr>
          <w:p w14:paraId="4B0DCCE5" w14:textId="1E46EAB4" w:rsidR="00B85C5A" w:rsidRPr="00065F97" w:rsidRDefault="00B85C5A" w:rsidP="00657953">
            <w:pPr>
              <w:jc w:val="center"/>
              <w:rPr>
                <w:b/>
                <w:bCs/>
              </w:rPr>
            </w:pPr>
            <w:r>
              <w:rPr>
                <w:b/>
                <w:bCs/>
              </w:rPr>
              <w:t>Audience</w:t>
            </w:r>
            <w:r w:rsidR="007A7ABE">
              <w:rPr>
                <w:b/>
                <w:bCs/>
              </w:rPr>
              <w:t xml:space="preserve">, </w:t>
            </w:r>
            <w:r>
              <w:rPr>
                <w:b/>
                <w:bCs/>
              </w:rPr>
              <w:t xml:space="preserve"> Topic</w:t>
            </w:r>
            <w:r w:rsidR="007A7ABE">
              <w:rPr>
                <w:b/>
                <w:bCs/>
              </w:rPr>
              <w:t>, and Research Question</w:t>
            </w:r>
          </w:p>
          <w:p w14:paraId="6B7A57D0" w14:textId="77777777" w:rsidR="00B85C5A" w:rsidRPr="00065F97" w:rsidRDefault="00B85C5A" w:rsidP="00657953">
            <w:pPr>
              <w:jc w:val="center"/>
              <w:rPr>
                <w:b/>
                <w:bCs/>
              </w:rPr>
            </w:pPr>
            <w:r w:rsidRPr="00065F97">
              <w:rPr>
                <w:b/>
                <w:bCs/>
              </w:rPr>
              <w:t>(</w:t>
            </w:r>
            <w:r>
              <w:rPr>
                <w:b/>
                <w:bCs/>
              </w:rPr>
              <w:t>10</w:t>
            </w:r>
            <w:r w:rsidRPr="00065F97">
              <w:rPr>
                <w:b/>
                <w:bCs/>
              </w:rPr>
              <w:t xml:space="preserve"> points)</w:t>
            </w:r>
          </w:p>
        </w:tc>
        <w:tc>
          <w:tcPr>
            <w:tcW w:w="2668" w:type="dxa"/>
          </w:tcPr>
          <w:p w14:paraId="4F87B29C" w14:textId="77777777" w:rsidR="00B85C5A" w:rsidRDefault="00B85C5A" w:rsidP="00657953">
            <w:pPr>
              <w:rPr>
                <w:b/>
                <w:bCs/>
              </w:rPr>
            </w:pPr>
            <w:r w:rsidRPr="00016E49">
              <w:rPr>
                <w:b/>
                <w:bCs/>
              </w:rPr>
              <w:t>10-8 points</w:t>
            </w:r>
          </w:p>
          <w:p w14:paraId="23DBE1D1" w14:textId="77777777" w:rsidR="00B85C5A" w:rsidRDefault="00B85C5A" w:rsidP="00657953">
            <w:pPr>
              <w:rPr>
                <w:b/>
                <w:bCs/>
              </w:rPr>
            </w:pPr>
          </w:p>
          <w:p w14:paraId="4572CBEB" w14:textId="3DA310E7" w:rsidR="00B85C5A" w:rsidRDefault="001D1F0E" w:rsidP="00B85C5A">
            <w:pPr>
              <w:pStyle w:val="ListParagraph"/>
              <w:numPr>
                <w:ilvl w:val="0"/>
                <w:numId w:val="5"/>
              </w:numPr>
              <w:ind w:left="438"/>
            </w:pPr>
            <w:r>
              <w:t>The audience is clearly identified and described.</w:t>
            </w:r>
          </w:p>
          <w:p w14:paraId="12AEEAE7" w14:textId="5013B5E6" w:rsidR="00B85C5A" w:rsidRDefault="001D1F0E" w:rsidP="00B85C5A">
            <w:pPr>
              <w:pStyle w:val="ListParagraph"/>
              <w:numPr>
                <w:ilvl w:val="0"/>
                <w:numId w:val="5"/>
              </w:numPr>
              <w:ind w:left="438"/>
            </w:pPr>
            <w:r>
              <w:t>The topic is identified</w:t>
            </w:r>
            <w:r w:rsidR="007A7ABE">
              <w:t>.</w:t>
            </w:r>
          </w:p>
          <w:p w14:paraId="6005CAAA" w14:textId="4B55AD59" w:rsidR="007A7ABE" w:rsidRPr="003A428C" w:rsidRDefault="007A7ABE" w:rsidP="00B85C5A">
            <w:pPr>
              <w:pStyle w:val="ListParagraph"/>
              <w:numPr>
                <w:ilvl w:val="0"/>
                <w:numId w:val="5"/>
              </w:numPr>
              <w:ind w:left="438"/>
            </w:pPr>
            <w:r>
              <w:t>The "should" question has at least two distinct perspectives that can be answered with and supported by research.</w:t>
            </w:r>
          </w:p>
        </w:tc>
        <w:tc>
          <w:tcPr>
            <w:tcW w:w="2668" w:type="dxa"/>
          </w:tcPr>
          <w:p w14:paraId="593CC2DC" w14:textId="77777777" w:rsidR="00B85C5A" w:rsidRDefault="00B85C5A" w:rsidP="00657953">
            <w:pPr>
              <w:rPr>
                <w:b/>
                <w:bCs/>
              </w:rPr>
            </w:pPr>
            <w:r w:rsidRPr="00016E49">
              <w:rPr>
                <w:b/>
                <w:bCs/>
              </w:rPr>
              <w:t>7-6 points</w:t>
            </w:r>
          </w:p>
          <w:p w14:paraId="0B0C495E" w14:textId="77777777" w:rsidR="00B85C5A" w:rsidRDefault="00B85C5A" w:rsidP="00657953">
            <w:pPr>
              <w:rPr>
                <w:b/>
                <w:bCs/>
              </w:rPr>
            </w:pPr>
          </w:p>
          <w:p w14:paraId="155AD661" w14:textId="5755BA95" w:rsidR="001D1F0E" w:rsidRDefault="001D1F0E" w:rsidP="001D1F0E">
            <w:pPr>
              <w:pStyle w:val="ListParagraph"/>
              <w:numPr>
                <w:ilvl w:val="0"/>
                <w:numId w:val="5"/>
              </w:numPr>
              <w:ind w:left="438"/>
            </w:pPr>
            <w:r>
              <w:t>The audience is identified and there's a limited description.</w:t>
            </w:r>
          </w:p>
          <w:p w14:paraId="1CA61837" w14:textId="77777777" w:rsidR="00B85C5A" w:rsidRPr="007A7ABE" w:rsidRDefault="001D1F0E" w:rsidP="00B85C5A">
            <w:pPr>
              <w:pStyle w:val="ListParagraph"/>
              <w:numPr>
                <w:ilvl w:val="0"/>
                <w:numId w:val="5"/>
              </w:numPr>
              <w:ind w:left="368"/>
              <w:rPr>
                <w:b/>
                <w:bCs/>
              </w:rPr>
            </w:pPr>
            <w:r>
              <w:t>The topic is identified</w:t>
            </w:r>
            <w:r w:rsidR="007A7ABE">
              <w:t>.</w:t>
            </w:r>
          </w:p>
          <w:p w14:paraId="231AC37B" w14:textId="181F2A28" w:rsidR="007A7ABE" w:rsidRPr="003A428C" w:rsidRDefault="007A7ABE" w:rsidP="00B85C5A">
            <w:pPr>
              <w:pStyle w:val="ListParagraph"/>
              <w:numPr>
                <w:ilvl w:val="0"/>
                <w:numId w:val="5"/>
              </w:numPr>
              <w:ind w:left="368"/>
              <w:rPr>
                <w:b/>
                <w:bCs/>
              </w:rPr>
            </w:pPr>
            <w:r>
              <w:t>The "should" question may not have two distinct perspectives that can be answered with and supported by research.</w:t>
            </w:r>
          </w:p>
        </w:tc>
        <w:tc>
          <w:tcPr>
            <w:tcW w:w="2669" w:type="dxa"/>
          </w:tcPr>
          <w:p w14:paraId="54CA07FF" w14:textId="77777777" w:rsidR="00B85C5A" w:rsidRDefault="00B85C5A" w:rsidP="00657953">
            <w:pPr>
              <w:rPr>
                <w:b/>
                <w:bCs/>
              </w:rPr>
            </w:pPr>
            <w:r w:rsidRPr="00016E49">
              <w:rPr>
                <w:b/>
                <w:bCs/>
              </w:rPr>
              <w:t>5-0 points</w:t>
            </w:r>
          </w:p>
          <w:p w14:paraId="65A191F5" w14:textId="77777777" w:rsidR="00B85C5A" w:rsidRDefault="00B85C5A" w:rsidP="00657953">
            <w:pPr>
              <w:rPr>
                <w:b/>
                <w:bCs/>
              </w:rPr>
            </w:pPr>
          </w:p>
          <w:p w14:paraId="0269596C" w14:textId="56B58A77" w:rsidR="00B85C5A" w:rsidRPr="00374CE7" w:rsidRDefault="001D1F0E" w:rsidP="00B85C5A">
            <w:pPr>
              <w:pStyle w:val="ListParagraph"/>
              <w:numPr>
                <w:ilvl w:val="0"/>
                <w:numId w:val="5"/>
              </w:numPr>
              <w:ind w:left="401"/>
              <w:rPr>
                <w:b/>
                <w:bCs/>
              </w:rPr>
            </w:pPr>
            <w:r>
              <w:t>The audience is not identified, or it's identified and not described.</w:t>
            </w:r>
          </w:p>
          <w:p w14:paraId="041ECFF7" w14:textId="77777777" w:rsidR="00B85C5A" w:rsidRPr="007A7ABE" w:rsidRDefault="00B85C5A" w:rsidP="00B85C5A">
            <w:pPr>
              <w:pStyle w:val="ListParagraph"/>
              <w:numPr>
                <w:ilvl w:val="0"/>
                <w:numId w:val="5"/>
              </w:numPr>
              <w:ind w:left="401"/>
              <w:rPr>
                <w:b/>
                <w:bCs/>
              </w:rPr>
            </w:pPr>
            <w:r>
              <w:t xml:space="preserve">The </w:t>
            </w:r>
            <w:r w:rsidR="001D1F0E">
              <w:t>topic is not arguable, or the sides can't be supported by research.</w:t>
            </w:r>
          </w:p>
          <w:p w14:paraId="1E98298D" w14:textId="0933D7E1" w:rsidR="007A7ABE" w:rsidRPr="007A7ABE" w:rsidRDefault="007A7ABE" w:rsidP="00B85C5A">
            <w:pPr>
              <w:pStyle w:val="ListParagraph"/>
              <w:numPr>
                <w:ilvl w:val="0"/>
                <w:numId w:val="5"/>
              </w:numPr>
              <w:ind w:left="401"/>
            </w:pPr>
            <w:r w:rsidRPr="007A7ABE">
              <w:t>The "should" question may be missing.</w:t>
            </w:r>
          </w:p>
        </w:tc>
      </w:tr>
      <w:tr w:rsidR="00B9064E" w14:paraId="7B190C5B" w14:textId="77777777" w:rsidTr="00657953">
        <w:trPr>
          <w:trHeight w:val="1835"/>
        </w:trPr>
        <w:tc>
          <w:tcPr>
            <w:tcW w:w="1345" w:type="dxa"/>
            <w:shd w:val="clear" w:color="auto" w:fill="F4B083" w:themeFill="accent2" w:themeFillTint="99"/>
            <w:vAlign w:val="center"/>
          </w:tcPr>
          <w:p w14:paraId="06AC3421" w14:textId="6DEFF15B" w:rsidR="00B85C5A" w:rsidRPr="00065F97" w:rsidRDefault="00B85C5A" w:rsidP="00B85C5A">
            <w:pPr>
              <w:jc w:val="center"/>
              <w:rPr>
                <w:b/>
                <w:bCs/>
              </w:rPr>
            </w:pPr>
            <w:r>
              <w:rPr>
                <w:b/>
                <w:bCs/>
              </w:rPr>
              <w:t xml:space="preserve">Research </w:t>
            </w:r>
          </w:p>
          <w:p w14:paraId="7CCAD826" w14:textId="175879A8" w:rsidR="00B85C5A" w:rsidRDefault="00B85C5A" w:rsidP="00B85C5A">
            <w:pPr>
              <w:jc w:val="center"/>
              <w:rPr>
                <w:b/>
                <w:bCs/>
              </w:rPr>
            </w:pPr>
            <w:r w:rsidRPr="00065F97">
              <w:rPr>
                <w:b/>
                <w:bCs/>
              </w:rPr>
              <w:t>(</w:t>
            </w:r>
            <w:r>
              <w:rPr>
                <w:b/>
                <w:bCs/>
              </w:rPr>
              <w:t>10</w:t>
            </w:r>
            <w:r w:rsidRPr="00065F97">
              <w:rPr>
                <w:b/>
                <w:bCs/>
              </w:rPr>
              <w:t xml:space="preserve"> points)</w:t>
            </w:r>
          </w:p>
        </w:tc>
        <w:tc>
          <w:tcPr>
            <w:tcW w:w="2668" w:type="dxa"/>
          </w:tcPr>
          <w:p w14:paraId="1990BA85" w14:textId="77777777" w:rsidR="00B85C5A" w:rsidRDefault="00B85C5A" w:rsidP="00B85C5A">
            <w:pPr>
              <w:rPr>
                <w:b/>
                <w:bCs/>
              </w:rPr>
            </w:pPr>
            <w:r w:rsidRPr="00016E49">
              <w:rPr>
                <w:b/>
                <w:bCs/>
              </w:rPr>
              <w:t>10-8 points</w:t>
            </w:r>
          </w:p>
          <w:p w14:paraId="60504A92" w14:textId="77777777" w:rsidR="00B85C5A" w:rsidRDefault="00B85C5A" w:rsidP="00B85C5A">
            <w:pPr>
              <w:rPr>
                <w:b/>
                <w:bCs/>
              </w:rPr>
            </w:pPr>
          </w:p>
          <w:p w14:paraId="4A0B9D94" w14:textId="38D0A5C4" w:rsidR="007A7ABE" w:rsidRDefault="007A7ABE" w:rsidP="007A7ABE">
            <w:pPr>
              <w:pStyle w:val="ListParagraph"/>
              <w:numPr>
                <w:ilvl w:val="0"/>
                <w:numId w:val="5"/>
              </w:numPr>
              <w:ind w:left="438"/>
            </w:pPr>
            <w:r>
              <w:t>The perspective and key points sections are fully filled out with clear details.</w:t>
            </w:r>
          </w:p>
          <w:p w14:paraId="40FE3C16" w14:textId="24ED98CC" w:rsidR="001D1F0E" w:rsidRDefault="0097311D" w:rsidP="00B85C5A">
            <w:pPr>
              <w:pStyle w:val="ListParagraph"/>
              <w:numPr>
                <w:ilvl w:val="0"/>
                <w:numId w:val="5"/>
              </w:numPr>
              <w:ind w:left="438"/>
            </w:pPr>
            <w:r>
              <w:t>All four</w:t>
            </w:r>
            <w:r w:rsidR="001D1F0E">
              <w:t xml:space="preserve"> sources have full citation information.</w:t>
            </w:r>
          </w:p>
          <w:p w14:paraId="0CD31FF8" w14:textId="004266A5" w:rsidR="00B85C5A" w:rsidRPr="007A7ABE" w:rsidRDefault="00B9064E" w:rsidP="007A7ABE">
            <w:pPr>
              <w:pStyle w:val="ListParagraph"/>
              <w:numPr>
                <w:ilvl w:val="0"/>
                <w:numId w:val="5"/>
              </w:numPr>
              <w:ind w:left="438"/>
            </w:pPr>
            <w:r>
              <w:t>There are two reliable sources on each side of an argument.</w:t>
            </w:r>
            <w:r w:rsidR="00B85C5A" w:rsidRPr="003A428C">
              <w:t xml:space="preserve"> </w:t>
            </w:r>
          </w:p>
        </w:tc>
        <w:tc>
          <w:tcPr>
            <w:tcW w:w="2668" w:type="dxa"/>
          </w:tcPr>
          <w:p w14:paraId="0DE7E257" w14:textId="77777777" w:rsidR="00B85C5A" w:rsidRDefault="00B85C5A" w:rsidP="00B85C5A">
            <w:pPr>
              <w:rPr>
                <w:b/>
                <w:bCs/>
              </w:rPr>
            </w:pPr>
            <w:r w:rsidRPr="00016E49">
              <w:rPr>
                <w:b/>
                <w:bCs/>
              </w:rPr>
              <w:t>7-6 points</w:t>
            </w:r>
          </w:p>
          <w:p w14:paraId="13E2E133" w14:textId="77777777" w:rsidR="00B85C5A" w:rsidRDefault="00B85C5A" w:rsidP="00B85C5A">
            <w:pPr>
              <w:rPr>
                <w:b/>
                <w:bCs/>
              </w:rPr>
            </w:pPr>
          </w:p>
          <w:p w14:paraId="134DACED" w14:textId="107E1954" w:rsidR="007A7ABE" w:rsidRPr="007A7ABE" w:rsidRDefault="007A7ABE" w:rsidP="007A7ABE">
            <w:pPr>
              <w:pStyle w:val="ListParagraph"/>
              <w:numPr>
                <w:ilvl w:val="0"/>
                <w:numId w:val="5"/>
              </w:numPr>
              <w:ind w:left="368"/>
              <w:rPr>
                <w:b/>
                <w:bCs/>
              </w:rPr>
            </w:pPr>
            <w:r>
              <w:t>The perspective and key points sections are mostly filled out with some details.</w:t>
            </w:r>
          </w:p>
          <w:p w14:paraId="01E620D9" w14:textId="243EABB3" w:rsidR="00B85C5A" w:rsidRPr="00B9064E" w:rsidRDefault="00B85C5A" w:rsidP="00B85C5A">
            <w:pPr>
              <w:pStyle w:val="ListParagraph"/>
              <w:numPr>
                <w:ilvl w:val="0"/>
                <w:numId w:val="5"/>
              </w:numPr>
              <w:ind w:left="368"/>
              <w:rPr>
                <w:b/>
                <w:bCs/>
              </w:rPr>
            </w:pPr>
            <w:r>
              <w:t>Most</w:t>
            </w:r>
            <w:r w:rsidR="0097311D">
              <w:t xml:space="preserve"> citation</w:t>
            </w:r>
            <w:r w:rsidRPr="003A428C">
              <w:t xml:space="preserve"> information is complete.</w:t>
            </w:r>
          </w:p>
          <w:p w14:paraId="1A7E31CE" w14:textId="5366A7C2" w:rsidR="00B85C5A" w:rsidRPr="007A7ABE" w:rsidRDefault="00B9064E" w:rsidP="007A7ABE">
            <w:pPr>
              <w:pStyle w:val="ListParagraph"/>
              <w:numPr>
                <w:ilvl w:val="0"/>
                <w:numId w:val="5"/>
              </w:numPr>
              <w:ind w:left="368"/>
              <w:rPr>
                <w:b/>
                <w:bCs/>
              </w:rPr>
            </w:pPr>
            <w:r>
              <w:t>There are two sources on each side of the argument.</w:t>
            </w:r>
          </w:p>
        </w:tc>
        <w:tc>
          <w:tcPr>
            <w:tcW w:w="2669" w:type="dxa"/>
          </w:tcPr>
          <w:p w14:paraId="1068B9C2" w14:textId="77777777" w:rsidR="00B85C5A" w:rsidRDefault="00B85C5A" w:rsidP="00B85C5A">
            <w:pPr>
              <w:rPr>
                <w:b/>
                <w:bCs/>
              </w:rPr>
            </w:pPr>
            <w:r w:rsidRPr="00016E49">
              <w:rPr>
                <w:b/>
                <w:bCs/>
              </w:rPr>
              <w:t>5-0 points</w:t>
            </w:r>
          </w:p>
          <w:p w14:paraId="1CAB13AE" w14:textId="77777777" w:rsidR="00B85C5A" w:rsidRDefault="00B85C5A" w:rsidP="00B85C5A">
            <w:pPr>
              <w:rPr>
                <w:b/>
                <w:bCs/>
              </w:rPr>
            </w:pPr>
          </w:p>
          <w:p w14:paraId="6A1EC9A2" w14:textId="559CFCB0" w:rsidR="00B85C5A" w:rsidRPr="00B9064E" w:rsidRDefault="00B85C5A" w:rsidP="00B85C5A">
            <w:pPr>
              <w:pStyle w:val="ListParagraph"/>
              <w:numPr>
                <w:ilvl w:val="0"/>
                <w:numId w:val="5"/>
              </w:numPr>
              <w:ind w:left="401"/>
              <w:rPr>
                <w:b/>
                <w:bCs/>
              </w:rPr>
            </w:pPr>
            <w:r>
              <w:t>Little or no</w:t>
            </w:r>
            <w:r w:rsidRPr="003A428C">
              <w:t xml:space="preserve"> </w:t>
            </w:r>
            <w:r w:rsidR="0097311D">
              <w:t xml:space="preserve">citation </w:t>
            </w:r>
            <w:r w:rsidRPr="003A428C">
              <w:t>information is complete.</w:t>
            </w:r>
          </w:p>
          <w:p w14:paraId="77817DDF" w14:textId="704F2104" w:rsidR="00B9064E" w:rsidRPr="00B9064E" w:rsidRDefault="00B9064E" w:rsidP="00B85C5A">
            <w:pPr>
              <w:pStyle w:val="ListParagraph"/>
              <w:numPr>
                <w:ilvl w:val="0"/>
                <w:numId w:val="5"/>
              </w:numPr>
              <w:ind w:left="401"/>
              <w:rPr>
                <w:b/>
                <w:bCs/>
              </w:rPr>
            </w:pPr>
            <w:r>
              <w:t>There are fewer than two sources on each side of the argument.</w:t>
            </w:r>
          </w:p>
          <w:p w14:paraId="26B28F17" w14:textId="26BDB895" w:rsidR="00B9064E" w:rsidRPr="00374CE7" w:rsidRDefault="00B9064E" w:rsidP="00B85C5A">
            <w:pPr>
              <w:pStyle w:val="ListParagraph"/>
              <w:numPr>
                <w:ilvl w:val="0"/>
                <w:numId w:val="5"/>
              </w:numPr>
              <w:ind w:left="401"/>
              <w:rPr>
                <w:b/>
                <w:bCs/>
              </w:rPr>
            </w:pPr>
            <w:r>
              <w:t xml:space="preserve">The </w:t>
            </w:r>
            <w:r w:rsidR="0097311D">
              <w:t>research chart</w:t>
            </w:r>
            <w:r>
              <w:t xml:space="preserve"> is incomplete.</w:t>
            </w:r>
          </w:p>
          <w:p w14:paraId="764974F7" w14:textId="010E2548" w:rsidR="00B85C5A" w:rsidRPr="00016E49" w:rsidRDefault="00B85C5A" w:rsidP="00B85C5A">
            <w:pPr>
              <w:rPr>
                <w:b/>
                <w:bCs/>
              </w:rPr>
            </w:pPr>
          </w:p>
        </w:tc>
      </w:tr>
      <w:tr w:rsidR="00B9064E" w14:paraId="33B8BD32" w14:textId="77777777" w:rsidTr="00657953">
        <w:tc>
          <w:tcPr>
            <w:tcW w:w="1345" w:type="dxa"/>
            <w:shd w:val="clear" w:color="auto" w:fill="F4B083" w:themeFill="accent2" w:themeFillTint="99"/>
            <w:vAlign w:val="center"/>
          </w:tcPr>
          <w:p w14:paraId="752797DC" w14:textId="77777777" w:rsidR="00B85C5A" w:rsidRDefault="00B85C5A" w:rsidP="00657953">
            <w:pPr>
              <w:jc w:val="center"/>
              <w:rPr>
                <w:b/>
                <w:bCs/>
              </w:rPr>
            </w:pPr>
            <w:r>
              <w:rPr>
                <w:b/>
                <w:bCs/>
              </w:rPr>
              <w:t>Claim, Counterclaim, and Thesis</w:t>
            </w:r>
          </w:p>
          <w:p w14:paraId="61C9C421" w14:textId="42790A6E" w:rsidR="00B85C5A" w:rsidRPr="00065F97" w:rsidRDefault="00B85C5A" w:rsidP="00657953">
            <w:pPr>
              <w:jc w:val="center"/>
              <w:rPr>
                <w:b/>
                <w:bCs/>
              </w:rPr>
            </w:pPr>
            <w:r>
              <w:rPr>
                <w:b/>
                <w:bCs/>
              </w:rPr>
              <w:t>(10 points)</w:t>
            </w:r>
          </w:p>
        </w:tc>
        <w:tc>
          <w:tcPr>
            <w:tcW w:w="2668" w:type="dxa"/>
          </w:tcPr>
          <w:p w14:paraId="14760021" w14:textId="564C124A" w:rsidR="00B85C5A" w:rsidRDefault="00B85C5A" w:rsidP="00657953">
            <w:pPr>
              <w:rPr>
                <w:b/>
                <w:bCs/>
              </w:rPr>
            </w:pPr>
            <w:r>
              <w:rPr>
                <w:b/>
                <w:bCs/>
              </w:rPr>
              <w:t>10-8</w:t>
            </w:r>
            <w:r w:rsidRPr="00016E49">
              <w:rPr>
                <w:b/>
                <w:bCs/>
              </w:rPr>
              <w:t xml:space="preserve"> points</w:t>
            </w:r>
          </w:p>
          <w:p w14:paraId="0DEFB92C" w14:textId="77777777" w:rsidR="00B85C5A" w:rsidRDefault="00B85C5A" w:rsidP="00657953">
            <w:pPr>
              <w:rPr>
                <w:b/>
                <w:bCs/>
              </w:rPr>
            </w:pPr>
          </w:p>
          <w:p w14:paraId="409F95E4" w14:textId="20EB232F" w:rsidR="00B85C5A" w:rsidRDefault="00B85C5A" w:rsidP="00B85C5A">
            <w:pPr>
              <w:pStyle w:val="ListParagraph"/>
              <w:numPr>
                <w:ilvl w:val="0"/>
                <w:numId w:val="5"/>
              </w:numPr>
              <w:ind w:left="438"/>
            </w:pPr>
            <w:r>
              <w:t xml:space="preserve">The </w:t>
            </w:r>
            <w:r w:rsidR="00B9064E">
              <w:t>claim is one sentence long and clearly stated.</w:t>
            </w:r>
          </w:p>
          <w:p w14:paraId="4C0C3C7A" w14:textId="21070692" w:rsidR="00B9064E" w:rsidRDefault="00B9064E" w:rsidP="00B85C5A">
            <w:pPr>
              <w:pStyle w:val="ListParagraph"/>
              <w:numPr>
                <w:ilvl w:val="0"/>
                <w:numId w:val="5"/>
              </w:numPr>
              <w:ind w:left="438"/>
            </w:pPr>
            <w:r>
              <w:t xml:space="preserve">The counterclaim is </w:t>
            </w:r>
            <w:r w:rsidR="00864889">
              <w:t xml:space="preserve">one sentence long and </w:t>
            </w:r>
            <w:r>
              <w:t>clearly stated.</w:t>
            </w:r>
          </w:p>
          <w:p w14:paraId="45562634" w14:textId="2804FA77" w:rsidR="00B9064E" w:rsidRDefault="00B9064E" w:rsidP="00B85C5A">
            <w:pPr>
              <w:pStyle w:val="ListParagraph"/>
              <w:numPr>
                <w:ilvl w:val="0"/>
                <w:numId w:val="5"/>
              </w:numPr>
              <w:ind w:left="438"/>
            </w:pPr>
            <w:r>
              <w:t xml:space="preserve">The thesis is one sentence and includes both the </w:t>
            </w:r>
            <w:r>
              <w:lastRenderedPageBreak/>
              <w:t>claim and counterclaim as outlined in the lesson.</w:t>
            </w:r>
          </w:p>
          <w:p w14:paraId="45461B8D" w14:textId="21304946" w:rsidR="00B85C5A" w:rsidRPr="00602E1C" w:rsidRDefault="00B85C5A" w:rsidP="00B9064E"/>
        </w:tc>
        <w:tc>
          <w:tcPr>
            <w:tcW w:w="2668" w:type="dxa"/>
          </w:tcPr>
          <w:p w14:paraId="2D9BD441" w14:textId="5D7C4E8F" w:rsidR="00B85C5A" w:rsidRDefault="00B85C5A" w:rsidP="00657953">
            <w:pPr>
              <w:ind w:left="43"/>
              <w:rPr>
                <w:b/>
                <w:bCs/>
              </w:rPr>
            </w:pPr>
            <w:r>
              <w:rPr>
                <w:b/>
                <w:bCs/>
              </w:rPr>
              <w:lastRenderedPageBreak/>
              <w:t>7-6</w:t>
            </w:r>
            <w:r w:rsidRPr="00016E49">
              <w:rPr>
                <w:b/>
                <w:bCs/>
              </w:rPr>
              <w:t xml:space="preserve"> points</w:t>
            </w:r>
          </w:p>
          <w:p w14:paraId="6BB6321C" w14:textId="77777777" w:rsidR="00B85C5A" w:rsidRDefault="00B85C5A" w:rsidP="00B9064E"/>
          <w:p w14:paraId="0E6BEDD8" w14:textId="6A643952" w:rsidR="00B9064E" w:rsidRDefault="00B9064E" w:rsidP="00B9064E">
            <w:pPr>
              <w:pStyle w:val="ListParagraph"/>
              <w:numPr>
                <w:ilvl w:val="0"/>
                <w:numId w:val="5"/>
              </w:numPr>
              <w:ind w:left="438"/>
            </w:pPr>
            <w:r>
              <w:t>The claim is stated.</w:t>
            </w:r>
          </w:p>
          <w:p w14:paraId="5D90343C" w14:textId="21F7FB79" w:rsidR="00B9064E" w:rsidRDefault="00B9064E" w:rsidP="00B9064E">
            <w:pPr>
              <w:pStyle w:val="ListParagraph"/>
              <w:numPr>
                <w:ilvl w:val="0"/>
                <w:numId w:val="5"/>
              </w:numPr>
              <w:ind w:left="438"/>
            </w:pPr>
            <w:r>
              <w:t>The counterclaim is stated.</w:t>
            </w:r>
          </w:p>
          <w:p w14:paraId="0030C78E" w14:textId="6E711570" w:rsidR="00B9064E" w:rsidRDefault="00B9064E" w:rsidP="00B9064E">
            <w:pPr>
              <w:pStyle w:val="ListParagraph"/>
              <w:numPr>
                <w:ilvl w:val="0"/>
                <w:numId w:val="5"/>
              </w:numPr>
              <w:ind w:left="438"/>
            </w:pPr>
            <w:r>
              <w:t>The thesis is one sentence but does not address the counterclaim.</w:t>
            </w:r>
          </w:p>
          <w:p w14:paraId="7BCF497C" w14:textId="5EC5F789" w:rsidR="00B9064E" w:rsidRPr="00602E1C" w:rsidRDefault="00B9064E" w:rsidP="00B9064E"/>
        </w:tc>
        <w:tc>
          <w:tcPr>
            <w:tcW w:w="2669" w:type="dxa"/>
          </w:tcPr>
          <w:p w14:paraId="5A431FF1" w14:textId="04DEA6EF" w:rsidR="00B85C5A" w:rsidRDefault="00B85C5A" w:rsidP="00657953">
            <w:pPr>
              <w:ind w:left="43"/>
              <w:rPr>
                <w:b/>
                <w:bCs/>
              </w:rPr>
            </w:pPr>
            <w:r>
              <w:rPr>
                <w:b/>
                <w:bCs/>
              </w:rPr>
              <w:t>5</w:t>
            </w:r>
            <w:r w:rsidRPr="00016E49">
              <w:rPr>
                <w:b/>
                <w:bCs/>
              </w:rPr>
              <w:t>-0 points</w:t>
            </w:r>
          </w:p>
          <w:p w14:paraId="74FA02BC" w14:textId="77777777" w:rsidR="00B85C5A" w:rsidRDefault="00B85C5A" w:rsidP="00B9064E"/>
          <w:p w14:paraId="3647ED05" w14:textId="0F9762CC" w:rsidR="00B9064E" w:rsidRDefault="00B9064E" w:rsidP="00B9064E">
            <w:pPr>
              <w:pStyle w:val="ListParagraph"/>
              <w:numPr>
                <w:ilvl w:val="0"/>
                <w:numId w:val="5"/>
              </w:numPr>
              <w:ind w:left="438"/>
            </w:pPr>
            <w:r>
              <w:t>The claim is confusing or missing.</w:t>
            </w:r>
          </w:p>
          <w:p w14:paraId="005CA313" w14:textId="6444FB58" w:rsidR="00B9064E" w:rsidRDefault="00B9064E" w:rsidP="00B9064E">
            <w:pPr>
              <w:pStyle w:val="ListParagraph"/>
              <w:numPr>
                <w:ilvl w:val="0"/>
                <w:numId w:val="5"/>
              </w:numPr>
              <w:ind w:left="438"/>
            </w:pPr>
            <w:r>
              <w:t>The counterclaim is confusing or missing.</w:t>
            </w:r>
          </w:p>
          <w:p w14:paraId="7CE8C399" w14:textId="3649496D" w:rsidR="00B9064E" w:rsidRDefault="00B9064E" w:rsidP="00B9064E">
            <w:pPr>
              <w:pStyle w:val="ListParagraph"/>
              <w:numPr>
                <w:ilvl w:val="0"/>
                <w:numId w:val="5"/>
              </w:numPr>
              <w:ind w:left="438"/>
            </w:pPr>
            <w:r>
              <w:t>The thesis is more than one sentence or does not clearly address the claim.</w:t>
            </w:r>
          </w:p>
          <w:p w14:paraId="11ACF827" w14:textId="3C892916" w:rsidR="00B9064E" w:rsidRPr="00602E1C" w:rsidRDefault="00B9064E" w:rsidP="00B9064E"/>
        </w:tc>
      </w:tr>
      <w:tr w:rsidR="00B9064E" w14:paraId="3F7F82C3" w14:textId="77777777" w:rsidTr="00657953">
        <w:tc>
          <w:tcPr>
            <w:tcW w:w="1345" w:type="dxa"/>
            <w:shd w:val="clear" w:color="auto" w:fill="F4B083" w:themeFill="accent2" w:themeFillTint="99"/>
            <w:vAlign w:val="center"/>
          </w:tcPr>
          <w:p w14:paraId="10E48ED1" w14:textId="3462F5DF" w:rsidR="00B85C5A" w:rsidRPr="00065F97" w:rsidRDefault="00B85C5A" w:rsidP="00B85C5A">
            <w:pPr>
              <w:jc w:val="center"/>
              <w:rPr>
                <w:b/>
                <w:bCs/>
              </w:rPr>
            </w:pPr>
            <w:r>
              <w:rPr>
                <w:b/>
                <w:bCs/>
              </w:rPr>
              <w:t>Introduction</w:t>
            </w:r>
          </w:p>
          <w:p w14:paraId="11E8F67B" w14:textId="515A73E3" w:rsidR="00B85C5A" w:rsidRPr="00065F97" w:rsidRDefault="00B85C5A" w:rsidP="00B85C5A">
            <w:pPr>
              <w:jc w:val="center"/>
              <w:rPr>
                <w:b/>
                <w:bCs/>
              </w:rPr>
            </w:pPr>
            <w:r w:rsidRPr="00065F97">
              <w:rPr>
                <w:b/>
                <w:bCs/>
              </w:rPr>
              <w:t>(</w:t>
            </w:r>
            <w:r>
              <w:rPr>
                <w:b/>
                <w:bCs/>
              </w:rPr>
              <w:t>10</w:t>
            </w:r>
            <w:r w:rsidRPr="00065F97">
              <w:rPr>
                <w:b/>
                <w:bCs/>
              </w:rPr>
              <w:t xml:space="preserve"> points)</w:t>
            </w:r>
          </w:p>
        </w:tc>
        <w:tc>
          <w:tcPr>
            <w:tcW w:w="2668" w:type="dxa"/>
          </w:tcPr>
          <w:p w14:paraId="22EC33C3" w14:textId="77777777" w:rsidR="00B85C5A" w:rsidRPr="00724B99" w:rsidRDefault="00B85C5A" w:rsidP="00B85C5A">
            <w:pPr>
              <w:pStyle w:val="ListParagraph"/>
              <w:ind w:left="256" w:hanging="256"/>
              <w:rPr>
                <w:rFonts w:cs="Times New Roman"/>
                <w:b/>
                <w:bCs/>
                <w:szCs w:val="24"/>
              </w:rPr>
            </w:pPr>
            <w:r>
              <w:rPr>
                <w:rFonts w:cs="Times New Roman"/>
                <w:b/>
                <w:bCs/>
                <w:szCs w:val="24"/>
              </w:rPr>
              <w:t>10-8</w:t>
            </w:r>
            <w:r w:rsidRPr="00724B99">
              <w:rPr>
                <w:rFonts w:cs="Times New Roman"/>
                <w:b/>
                <w:bCs/>
                <w:szCs w:val="24"/>
              </w:rPr>
              <w:t xml:space="preserve"> points</w:t>
            </w:r>
          </w:p>
          <w:p w14:paraId="5A8A88BE" w14:textId="77777777" w:rsidR="00B85C5A" w:rsidRPr="00724B99" w:rsidRDefault="00B85C5A" w:rsidP="00B85C5A">
            <w:pPr>
              <w:pStyle w:val="ListParagraph"/>
              <w:ind w:left="256"/>
              <w:rPr>
                <w:b/>
                <w:bCs/>
              </w:rPr>
            </w:pPr>
          </w:p>
          <w:p w14:paraId="0FACD71D" w14:textId="6F774158" w:rsidR="00B85C5A" w:rsidRDefault="00B9064E" w:rsidP="00B85C5A">
            <w:pPr>
              <w:pStyle w:val="ListParagraph"/>
              <w:numPr>
                <w:ilvl w:val="0"/>
                <w:numId w:val="4"/>
              </w:numPr>
              <w:ind w:left="438"/>
            </w:pPr>
            <w:r>
              <w:t>The introduction meets length and format requirements.</w:t>
            </w:r>
          </w:p>
          <w:p w14:paraId="1660BB2C" w14:textId="0B2C07CE" w:rsidR="00B9064E" w:rsidRDefault="00864889" w:rsidP="00B85C5A">
            <w:pPr>
              <w:pStyle w:val="ListParagraph"/>
              <w:numPr>
                <w:ilvl w:val="0"/>
                <w:numId w:val="4"/>
              </w:numPr>
              <w:ind w:left="438"/>
            </w:pPr>
            <w:r>
              <w:t>The introduction is engaging, presents the topic, and touches on both the claim and counterclaim.</w:t>
            </w:r>
          </w:p>
          <w:p w14:paraId="314479A4" w14:textId="4BFD5E2C" w:rsidR="00B85C5A" w:rsidRPr="00016E49" w:rsidRDefault="00B85C5A" w:rsidP="00B85C5A">
            <w:pPr>
              <w:rPr>
                <w:b/>
                <w:bCs/>
              </w:rPr>
            </w:pPr>
          </w:p>
        </w:tc>
        <w:tc>
          <w:tcPr>
            <w:tcW w:w="2668" w:type="dxa"/>
          </w:tcPr>
          <w:p w14:paraId="53351DB9" w14:textId="77777777" w:rsidR="00A16B0C" w:rsidRDefault="00A16B0C" w:rsidP="00A16B0C">
            <w:pPr>
              <w:ind w:left="43"/>
              <w:rPr>
                <w:b/>
                <w:bCs/>
              </w:rPr>
            </w:pPr>
            <w:r>
              <w:rPr>
                <w:b/>
                <w:bCs/>
              </w:rPr>
              <w:t>7-6</w:t>
            </w:r>
            <w:r w:rsidRPr="00016E49">
              <w:rPr>
                <w:b/>
                <w:bCs/>
              </w:rPr>
              <w:t xml:space="preserve"> points</w:t>
            </w:r>
          </w:p>
          <w:p w14:paraId="37C2208B" w14:textId="77777777" w:rsidR="00A16B0C" w:rsidRDefault="00A16B0C" w:rsidP="00A16B0C">
            <w:pPr>
              <w:ind w:left="43"/>
              <w:rPr>
                <w:b/>
                <w:bCs/>
              </w:rPr>
            </w:pPr>
          </w:p>
          <w:p w14:paraId="6302DD6D" w14:textId="5AF263A4" w:rsidR="00B9064E" w:rsidRDefault="00B9064E" w:rsidP="00A16B0C">
            <w:pPr>
              <w:pStyle w:val="ListParagraph"/>
              <w:numPr>
                <w:ilvl w:val="0"/>
                <w:numId w:val="5"/>
              </w:numPr>
              <w:ind w:left="368"/>
            </w:pPr>
            <w:r>
              <w:t>The introduction meets length and format requirements.</w:t>
            </w:r>
          </w:p>
          <w:p w14:paraId="2AFB61D2" w14:textId="336EB1FD" w:rsidR="00B85C5A" w:rsidRPr="00016E49" w:rsidRDefault="00864889" w:rsidP="00B9064E">
            <w:pPr>
              <w:pStyle w:val="ListParagraph"/>
              <w:numPr>
                <w:ilvl w:val="0"/>
                <w:numId w:val="5"/>
              </w:numPr>
              <w:ind w:left="368"/>
              <w:rPr>
                <w:b/>
                <w:bCs/>
              </w:rPr>
            </w:pPr>
            <w:r>
              <w:t>The introduction presents the topic and touches on both the claim and counterclaim.</w:t>
            </w:r>
          </w:p>
        </w:tc>
        <w:tc>
          <w:tcPr>
            <w:tcW w:w="2669" w:type="dxa"/>
          </w:tcPr>
          <w:p w14:paraId="002DB378" w14:textId="77777777" w:rsidR="00A16B0C" w:rsidRDefault="00A16B0C" w:rsidP="00A16B0C">
            <w:pPr>
              <w:ind w:left="43"/>
              <w:rPr>
                <w:b/>
                <w:bCs/>
              </w:rPr>
            </w:pPr>
            <w:r>
              <w:rPr>
                <w:b/>
                <w:bCs/>
              </w:rPr>
              <w:t>5</w:t>
            </w:r>
            <w:r w:rsidRPr="00016E49">
              <w:rPr>
                <w:b/>
                <w:bCs/>
              </w:rPr>
              <w:t>-0 points</w:t>
            </w:r>
          </w:p>
          <w:p w14:paraId="744ABADD" w14:textId="77777777" w:rsidR="00A16B0C" w:rsidRDefault="00A16B0C" w:rsidP="00A16B0C">
            <w:pPr>
              <w:ind w:left="43"/>
              <w:rPr>
                <w:b/>
                <w:bCs/>
              </w:rPr>
            </w:pPr>
          </w:p>
          <w:p w14:paraId="40B9F27B" w14:textId="343F95D3" w:rsidR="00B9064E" w:rsidRDefault="00B9064E" w:rsidP="00A16B0C">
            <w:pPr>
              <w:pStyle w:val="ListParagraph"/>
              <w:numPr>
                <w:ilvl w:val="0"/>
                <w:numId w:val="5"/>
              </w:numPr>
              <w:ind w:left="401"/>
            </w:pPr>
            <w:r>
              <w:t>The introduction does not meet length and format requirements.</w:t>
            </w:r>
          </w:p>
          <w:p w14:paraId="08E47595" w14:textId="136C2898" w:rsidR="00B85C5A" w:rsidRPr="00016E49" w:rsidRDefault="00864889" w:rsidP="00B9064E">
            <w:pPr>
              <w:pStyle w:val="ListParagraph"/>
              <w:numPr>
                <w:ilvl w:val="0"/>
                <w:numId w:val="5"/>
              </w:numPr>
              <w:ind w:left="401"/>
              <w:rPr>
                <w:b/>
                <w:bCs/>
              </w:rPr>
            </w:pPr>
            <w:r>
              <w:t>The introduction is off topic or does not address the claim and counterclaim.</w:t>
            </w:r>
          </w:p>
        </w:tc>
      </w:tr>
      <w:tr w:rsidR="00B9064E" w14:paraId="6F77B437" w14:textId="77777777" w:rsidTr="00657953">
        <w:trPr>
          <w:trHeight w:val="1646"/>
        </w:trPr>
        <w:tc>
          <w:tcPr>
            <w:tcW w:w="1345" w:type="dxa"/>
            <w:shd w:val="clear" w:color="auto" w:fill="F4B083" w:themeFill="accent2" w:themeFillTint="99"/>
            <w:vAlign w:val="center"/>
          </w:tcPr>
          <w:p w14:paraId="513EF683" w14:textId="77777777" w:rsidR="00B85C5A" w:rsidRDefault="00B85C5A" w:rsidP="00657953">
            <w:pPr>
              <w:jc w:val="center"/>
              <w:rPr>
                <w:b/>
                <w:bCs/>
              </w:rPr>
            </w:pPr>
            <w:r>
              <w:rPr>
                <w:b/>
                <w:bCs/>
              </w:rPr>
              <w:t>Grammar, Usage, and Mechanics</w:t>
            </w:r>
          </w:p>
          <w:p w14:paraId="7783E723" w14:textId="77777777" w:rsidR="00B85C5A" w:rsidRPr="00065F97" w:rsidRDefault="00B85C5A" w:rsidP="00657953">
            <w:pPr>
              <w:jc w:val="center"/>
              <w:rPr>
                <w:b/>
                <w:bCs/>
              </w:rPr>
            </w:pPr>
            <w:r>
              <w:rPr>
                <w:b/>
                <w:bCs/>
              </w:rPr>
              <w:t>(10 points)</w:t>
            </w:r>
          </w:p>
        </w:tc>
        <w:tc>
          <w:tcPr>
            <w:tcW w:w="2668" w:type="dxa"/>
          </w:tcPr>
          <w:p w14:paraId="1A472AF8" w14:textId="77777777" w:rsidR="00B85C5A" w:rsidRPr="00724B99" w:rsidRDefault="00B85C5A" w:rsidP="00657953">
            <w:pPr>
              <w:pStyle w:val="ListParagraph"/>
              <w:ind w:left="256" w:hanging="256"/>
              <w:rPr>
                <w:rFonts w:cs="Times New Roman"/>
                <w:b/>
                <w:bCs/>
                <w:szCs w:val="24"/>
              </w:rPr>
            </w:pPr>
            <w:r>
              <w:rPr>
                <w:rFonts w:cs="Times New Roman"/>
                <w:b/>
                <w:bCs/>
                <w:szCs w:val="24"/>
              </w:rPr>
              <w:t>10-8</w:t>
            </w:r>
            <w:r w:rsidRPr="00724B99">
              <w:rPr>
                <w:rFonts w:cs="Times New Roman"/>
                <w:b/>
                <w:bCs/>
                <w:szCs w:val="24"/>
              </w:rPr>
              <w:t xml:space="preserve"> points</w:t>
            </w:r>
          </w:p>
          <w:p w14:paraId="37482C4F" w14:textId="77777777" w:rsidR="00B85C5A" w:rsidRPr="00724B99" w:rsidRDefault="00B85C5A" w:rsidP="00657953">
            <w:pPr>
              <w:pStyle w:val="ListParagraph"/>
              <w:ind w:left="256"/>
              <w:rPr>
                <w:b/>
                <w:bCs/>
              </w:rPr>
            </w:pPr>
          </w:p>
          <w:p w14:paraId="66D89FB9" w14:textId="27601C66" w:rsidR="00B85C5A" w:rsidRDefault="00B85C5A" w:rsidP="00657953">
            <w:pPr>
              <w:pStyle w:val="ListParagraph"/>
              <w:numPr>
                <w:ilvl w:val="0"/>
                <w:numId w:val="4"/>
              </w:numPr>
              <w:ind w:left="438"/>
            </w:pPr>
            <w:r>
              <w:t>All responses are written in complete sentences.</w:t>
            </w:r>
          </w:p>
          <w:p w14:paraId="1F7471EC" w14:textId="77777777" w:rsidR="00B85C5A" w:rsidRDefault="00B85C5A" w:rsidP="00657953">
            <w:pPr>
              <w:pStyle w:val="ListParagraph"/>
              <w:numPr>
                <w:ilvl w:val="0"/>
                <w:numId w:val="4"/>
              </w:numPr>
              <w:ind w:left="438"/>
            </w:pPr>
            <w:r>
              <w:t>Standard grammar, punctuation, and sentence structure rules are followed with minimal errors.</w:t>
            </w:r>
          </w:p>
          <w:p w14:paraId="51432BEC" w14:textId="77777777" w:rsidR="00B85C5A" w:rsidRDefault="00B85C5A" w:rsidP="00657953">
            <w:pPr>
              <w:pStyle w:val="ListParagraph"/>
            </w:pPr>
          </w:p>
        </w:tc>
        <w:tc>
          <w:tcPr>
            <w:tcW w:w="2668" w:type="dxa"/>
          </w:tcPr>
          <w:p w14:paraId="18F8D7A0" w14:textId="77777777" w:rsidR="00B85C5A" w:rsidRDefault="00B85C5A" w:rsidP="00657953">
            <w:pPr>
              <w:ind w:firstLine="76"/>
              <w:rPr>
                <w:rFonts w:cs="Times New Roman"/>
                <w:b/>
                <w:bCs/>
                <w:szCs w:val="24"/>
              </w:rPr>
            </w:pPr>
            <w:r>
              <w:rPr>
                <w:rFonts w:cs="Times New Roman"/>
                <w:b/>
                <w:bCs/>
                <w:szCs w:val="24"/>
              </w:rPr>
              <w:t>7-6</w:t>
            </w:r>
            <w:r w:rsidRPr="00724B99">
              <w:rPr>
                <w:rFonts w:cs="Times New Roman"/>
                <w:b/>
                <w:bCs/>
                <w:szCs w:val="24"/>
              </w:rPr>
              <w:t xml:space="preserve"> points</w:t>
            </w:r>
          </w:p>
          <w:p w14:paraId="1D74D544" w14:textId="77777777" w:rsidR="00B85C5A" w:rsidRDefault="00B85C5A" w:rsidP="00657953">
            <w:pPr>
              <w:pStyle w:val="ListParagraph"/>
              <w:rPr>
                <w:rFonts w:cs="Times New Roman"/>
                <w:b/>
                <w:bCs/>
                <w:szCs w:val="24"/>
              </w:rPr>
            </w:pPr>
          </w:p>
          <w:p w14:paraId="262657C3" w14:textId="34B6E687" w:rsidR="00B85C5A" w:rsidRDefault="00B85C5A" w:rsidP="00657953">
            <w:pPr>
              <w:pStyle w:val="ListParagraph"/>
              <w:numPr>
                <w:ilvl w:val="0"/>
                <w:numId w:val="2"/>
              </w:numPr>
              <w:ind w:left="368" w:hanging="360"/>
            </w:pPr>
            <w:r>
              <w:t>Most responses are written in complete sentences.</w:t>
            </w:r>
          </w:p>
          <w:p w14:paraId="2801A750" w14:textId="77777777" w:rsidR="00B85C5A" w:rsidRDefault="00B85C5A" w:rsidP="00657953">
            <w:pPr>
              <w:pStyle w:val="ListParagraph"/>
              <w:numPr>
                <w:ilvl w:val="0"/>
                <w:numId w:val="2"/>
              </w:numPr>
              <w:ind w:left="368" w:hanging="360"/>
            </w:pPr>
            <w:r>
              <w:t>Standard grammar, punctuation, and sentence structure rules are followed with some errors that do not impede readability.</w:t>
            </w:r>
          </w:p>
          <w:p w14:paraId="627C68E0" w14:textId="77777777" w:rsidR="00B85C5A" w:rsidRPr="00EB1D87" w:rsidRDefault="00B85C5A" w:rsidP="00657953">
            <w:pPr>
              <w:pStyle w:val="ListParagraph"/>
              <w:ind w:left="108"/>
              <w:rPr>
                <w:rFonts w:cs="Times New Roman"/>
                <w:szCs w:val="24"/>
              </w:rPr>
            </w:pPr>
          </w:p>
        </w:tc>
        <w:tc>
          <w:tcPr>
            <w:tcW w:w="2669" w:type="dxa"/>
          </w:tcPr>
          <w:p w14:paraId="59D037C9" w14:textId="77777777" w:rsidR="00B85C5A" w:rsidRDefault="00B85C5A" w:rsidP="00657953">
            <w:pPr>
              <w:rPr>
                <w:b/>
                <w:bCs/>
                <w:szCs w:val="24"/>
              </w:rPr>
            </w:pPr>
            <w:r>
              <w:rPr>
                <w:b/>
                <w:bCs/>
                <w:szCs w:val="24"/>
              </w:rPr>
              <w:t xml:space="preserve">5-0 </w:t>
            </w:r>
            <w:r w:rsidRPr="00016E49">
              <w:rPr>
                <w:b/>
                <w:bCs/>
                <w:szCs w:val="24"/>
              </w:rPr>
              <w:t>points</w:t>
            </w:r>
          </w:p>
          <w:p w14:paraId="23F8EEC4" w14:textId="77777777" w:rsidR="00B85C5A" w:rsidRDefault="00B85C5A" w:rsidP="00657953">
            <w:pPr>
              <w:rPr>
                <w:szCs w:val="24"/>
              </w:rPr>
            </w:pPr>
          </w:p>
          <w:p w14:paraId="1FEC9964" w14:textId="2D1EC2C4" w:rsidR="00B85C5A" w:rsidRDefault="00B85C5A" w:rsidP="00657953">
            <w:pPr>
              <w:pStyle w:val="ListParagraph"/>
              <w:numPr>
                <w:ilvl w:val="0"/>
                <w:numId w:val="2"/>
              </w:numPr>
              <w:ind w:left="401" w:hanging="360"/>
            </w:pPr>
            <w:r>
              <w:t>Few or no responses are written in complete sentences.</w:t>
            </w:r>
          </w:p>
          <w:p w14:paraId="52C5500B" w14:textId="77777777" w:rsidR="00B85C5A" w:rsidRDefault="00B85C5A" w:rsidP="00657953">
            <w:pPr>
              <w:pStyle w:val="ListParagraph"/>
              <w:numPr>
                <w:ilvl w:val="0"/>
                <w:numId w:val="2"/>
              </w:numPr>
              <w:ind w:left="401" w:hanging="360"/>
            </w:pPr>
            <w:r>
              <w:t>Standard grammar, punctuation, and sentence structure rules are not followed, and this affects readability.</w:t>
            </w:r>
          </w:p>
          <w:p w14:paraId="769C911B" w14:textId="77777777" w:rsidR="00B85C5A" w:rsidRDefault="00B85C5A" w:rsidP="00657953">
            <w:pPr>
              <w:pStyle w:val="ListParagraph"/>
              <w:ind w:left="131"/>
            </w:pPr>
          </w:p>
        </w:tc>
      </w:tr>
    </w:tbl>
    <w:p w14:paraId="36CD1085" w14:textId="73FF9D79" w:rsidR="00B85C5A" w:rsidRDefault="00B85C5A" w:rsidP="00B85C5A"/>
    <w:p w14:paraId="7F9FA64F" w14:textId="77777777" w:rsidR="00155BFE" w:rsidRPr="00155BFE" w:rsidRDefault="00155BFE" w:rsidP="00155BFE"/>
    <w:sectPr w:rsidR="00155BFE" w:rsidRPr="00155BF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9DA9C" w14:textId="77777777" w:rsidR="00DA0AB7" w:rsidRDefault="00DA0AB7" w:rsidP="00361E3A">
      <w:pPr>
        <w:spacing w:line="240" w:lineRule="auto"/>
      </w:pPr>
      <w:r>
        <w:separator/>
      </w:r>
    </w:p>
  </w:endnote>
  <w:endnote w:type="continuationSeparator" w:id="0">
    <w:p w14:paraId="12EFF5D8" w14:textId="77777777" w:rsidR="00DA0AB7" w:rsidRDefault="00DA0AB7" w:rsidP="0036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98AF5" w14:textId="1E436CEA" w:rsidR="00361E3A" w:rsidRPr="00325338" w:rsidRDefault="00325338" w:rsidP="00325338">
    <w:pPr>
      <w:pStyle w:val="Footer"/>
      <w:jc w:val="right"/>
    </w:pPr>
    <w:r w:rsidRPr="0093220B">
      <w:t>Unless Otherwise Noted All Content © 202</w:t>
    </w:r>
    <w:r w:rsidR="007A7ABE">
      <w:t>3</w:t>
    </w:r>
    <w:r w:rsidRPr="0093220B">
      <w:t xml:space="preserve"> Florida Virtual School. </w:t>
    </w:r>
    <w:proofErr w:type="spellStart"/>
    <w:r w:rsidRPr="0093220B">
      <w:t>FlexPoint</w:t>
    </w:r>
    <w:proofErr w:type="spellEnd"/>
    <w:r w:rsidRPr="0093220B">
      <w:t xml:space="preserve"> Education Cloud™ is a trademark of Florida Virtual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D1087" w14:textId="77777777" w:rsidR="00DA0AB7" w:rsidRDefault="00DA0AB7" w:rsidP="00361E3A">
      <w:pPr>
        <w:spacing w:line="240" w:lineRule="auto"/>
      </w:pPr>
      <w:r>
        <w:separator/>
      </w:r>
    </w:p>
  </w:footnote>
  <w:footnote w:type="continuationSeparator" w:id="0">
    <w:p w14:paraId="147BF298" w14:textId="77777777" w:rsidR="00DA0AB7" w:rsidRDefault="00DA0AB7" w:rsidP="00361E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4308C"/>
    <w:multiLevelType w:val="hybridMultilevel"/>
    <w:tmpl w:val="0D689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10490"/>
    <w:multiLevelType w:val="hybridMultilevel"/>
    <w:tmpl w:val="68C232FE"/>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768E8"/>
    <w:multiLevelType w:val="multilevel"/>
    <w:tmpl w:val="9C9E01D0"/>
    <w:lvl w:ilvl="0">
      <w:start w:val="1"/>
      <w:numFmt w:val="decimal"/>
      <w:lvlText w:val="%1-0"/>
      <w:lvlJc w:val="left"/>
      <w:pPr>
        <w:ind w:left="451" w:hanging="375"/>
      </w:pPr>
      <w:rPr>
        <w:rFonts w:hint="default"/>
      </w:rPr>
    </w:lvl>
    <w:lvl w:ilvl="1">
      <w:start w:val="1"/>
      <w:numFmt w:val="decimal"/>
      <w:lvlText w:val="%1-%2"/>
      <w:lvlJc w:val="left"/>
      <w:pPr>
        <w:ind w:left="1171" w:hanging="375"/>
      </w:pPr>
      <w:rPr>
        <w:rFonts w:hint="default"/>
      </w:rPr>
    </w:lvl>
    <w:lvl w:ilvl="2">
      <w:start w:val="1"/>
      <w:numFmt w:val="decimal"/>
      <w:lvlText w:val="%1-%2.%3"/>
      <w:lvlJc w:val="left"/>
      <w:pPr>
        <w:ind w:left="2236" w:hanging="720"/>
      </w:pPr>
      <w:rPr>
        <w:rFonts w:hint="default"/>
      </w:rPr>
    </w:lvl>
    <w:lvl w:ilvl="3">
      <w:start w:val="1"/>
      <w:numFmt w:val="decimal"/>
      <w:lvlText w:val="%1-%2.%3.%4"/>
      <w:lvlJc w:val="left"/>
      <w:pPr>
        <w:ind w:left="2956" w:hanging="720"/>
      </w:pPr>
      <w:rPr>
        <w:rFonts w:hint="default"/>
      </w:rPr>
    </w:lvl>
    <w:lvl w:ilvl="4">
      <w:start w:val="1"/>
      <w:numFmt w:val="decimal"/>
      <w:lvlText w:val="%1-%2.%3.%4.%5"/>
      <w:lvlJc w:val="left"/>
      <w:pPr>
        <w:ind w:left="4036" w:hanging="1080"/>
      </w:pPr>
      <w:rPr>
        <w:rFonts w:hint="default"/>
      </w:rPr>
    </w:lvl>
    <w:lvl w:ilvl="5">
      <w:start w:val="1"/>
      <w:numFmt w:val="decimal"/>
      <w:lvlText w:val="%1-%2.%3.%4.%5.%6"/>
      <w:lvlJc w:val="left"/>
      <w:pPr>
        <w:ind w:left="4756" w:hanging="1080"/>
      </w:pPr>
      <w:rPr>
        <w:rFonts w:hint="default"/>
      </w:rPr>
    </w:lvl>
    <w:lvl w:ilvl="6">
      <w:start w:val="1"/>
      <w:numFmt w:val="decimal"/>
      <w:lvlText w:val="%1-%2.%3.%4.%5.%6.%7"/>
      <w:lvlJc w:val="left"/>
      <w:pPr>
        <w:ind w:left="5836" w:hanging="1440"/>
      </w:pPr>
      <w:rPr>
        <w:rFonts w:hint="default"/>
      </w:rPr>
    </w:lvl>
    <w:lvl w:ilvl="7">
      <w:start w:val="1"/>
      <w:numFmt w:val="decimal"/>
      <w:lvlText w:val="%1-%2.%3.%4.%5.%6.%7.%8"/>
      <w:lvlJc w:val="left"/>
      <w:pPr>
        <w:ind w:left="6556" w:hanging="1440"/>
      </w:pPr>
      <w:rPr>
        <w:rFonts w:hint="default"/>
      </w:rPr>
    </w:lvl>
    <w:lvl w:ilvl="8">
      <w:start w:val="1"/>
      <w:numFmt w:val="decimal"/>
      <w:lvlText w:val="%1-%2.%3.%4.%5.%6.%7.%8.%9"/>
      <w:lvlJc w:val="left"/>
      <w:pPr>
        <w:ind w:left="7636" w:hanging="1800"/>
      </w:pPr>
      <w:rPr>
        <w:rFonts w:hint="default"/>
      </w:rPr>
    </w:lvl>
  </w:abstractNum>
  <w:abstractNum w:abstractNumId="3" w15:restartNumberingAfterBreak="0">
    <w:nsid w:val="2DDC1912"/>
    <w:multiLevelType w:val="hybridMultilevel"/>
    <w:tmpl w:val="1500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C7047"/>
    <w:multiLevelType w:val="hybridMultilevel"/>
    <w:tmpl w:val="C738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C128E"/>
    <w:multiLevelType w:val="hybridMultilevel"/>
    <w:tmpl w:val="1BFC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9847928">
    <w:abstractNumId w:val="5"/>
  </w:num>
  <w:num w:numId="2" w16cid:durableId="973557933">
    <w:abstractNumId w:val="1"/>
  </w:num>
  <w:num w:numId="3" w16cid:durableId="675886929">
    <w:abstractNumId w:val="2"/>
  </w:num>
  <w:num w:numId="4" w16cid:durableId="444663615">
    <w:abstractNumId w:val="3"/>
  </w:num>
  <w:num w:numId="5" w16cid:durableId="1502815743">
    <w:abstractNumId w:val="4"/>
  </w:num>
  <w:num w:numId="6" w16cid:durableId="165606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FE"/>
    <w:rsid w:val="00065F97"/>
    <w:rsid w:val="00087D50"/>
    <w:rsid w:val="000B7CF7"/>
    <w:rsid w:val="001113B9"/>
    <w:rsid w:val="00155BFE"/>
    <w:rsid w:val="001B1AC6"/>
    <w:rsid w:val="001B21ED"/>
    <w:rsid w:val="001B400F"/>
    <w:rsid w:val="001D1F0E"/>
    <w:rsid w:val="0027220C"/>
    <w:rsid w:val="002A7DED"/>
    <w:rsid w:val="002C0DE0"/>
    <w:rsid w:val="002E62BF"/>
    <w:rsid w:val="00325338"/>
    <w:rsid w:val="00336032"/>
    <w:rsid w:val="00337D0E"/>
    <w:rsid w:val="00361E3A"/>
    <w:rsid w:val="003B2576"/>
    <w:rsid w:val="003C390D"/>
    <w:rsid w:val="003F0F38"/>
    <w:rsid w:val="004017A7"/>
    <w:rsid w:val="004378CC"/>
    <w:rsid w:val="00481CF5"/>
    <w:rsid w:val="0048680D"/>
    <w:rsid w:val="00495265"/>
    <w:rsid w:val="004A75FF"/>
    <w:rsid w:val="00535A1A"/>
    <w:rsid w:val="005E497E"/>
    <w:rsid w:val="005E7614"/>
    <w:rsid w:val="005F2BFB"/>
    <w:rsid w:val="00661D0B"/>
    <w:rsid w:val="00667CEB"/>
    <w:rsid w:val="0067068D"/>
    <w:rsid w:val="00687AC7"/>
    <w:rsid w:val="00687E38"/>
    <w:rsid w:val="00690E91"/>
    <w:rsid w:val="006A1050"/>
    <w:rsid w:val="006A6A56"/>
    <w:rsid w:val="007460D1"/>
    <w:rsid w:val="007658A2"/>
    <w:rsid w:val="007A7ABE"/>
    <w:rsid w:val="007B2540"/>
    <w:rsid w:val="007B4067"/>
    <w:rsid w:val="007D1951"/>
    <w:rsid w:val="00835597"/>
    <w:rsid w:val="00864889"/>
    <w:rsid w:val="00896010"/>
    <w:rsid w:val="008A0198"/>
    <w:rsid w:val="00904B5C"/>
    <w:rsid w:val="00925273"/>
    <w:rsid w:val="00925822"/>
    <w:rsid w:val="00925BB9"/>
    <w:rsid w:val="0097311D"/>
    <w:rsid w:val="009B274C"/>
    <w:rsid w:val="009C0810"/>
    <w:rsid w:val="00A16B0C"/>
    <w:rsid w:val="00A27198"/>
    <w:rsid w:val="00A91D29"/>
    <w:rsid w:val="00AB6F85"/>
    <w:rsid w:val="00B13ACE"/>
    <w:rsid w:val="00B85C5A"/>
    <w:rsid w:val="00B9064E"/>
    <w:rsid w:val="00BA7E79"/>
    <w:rsid w:val="00BC1D95"/>
    <w:rsid w:val="00BF5E4E"/>
    <w:rsid w:val="00C4625D"/>
    <w:rsid w:val="00C71AB4"/>
    <w:rsid w:val="00C83CBE"/>
    <w:rsid w:val="00C966CB"/>
    <w:rsid w:val="00CB07AE"/>
    <w:rsid w:val="00CB3A65"/>
    <w:rsid w:val="00CE5438"/>
    <w:rsid w:val="00D023A1"/>
    <w:rsid w:val="00D41891"/>
    <w:rsid w:val="00D47AF0"/>
    <w:rsid w:val="00DA0AB7"/>
    <w:rsid w:val="00E06FDF"/>
    <w:rsid w:val="00E22F39"/>
    <w:rsid w:val="00E8791D"/>
    <w:rsid w:val="00E93568"/>
    <w:rsid w:val="00EB1D87"/>
    <w:rsid w:val="00EB32D0"/>
    <w:rsid w:val="00ED48C7"/>
    <w:rsid w:val="00F22BD1"/>
    <w:rsid w:val="00F35248"/>
    <w:rsid w:val="00F47E8E"/>
    <w:rsid w:val="00F85A83"/>
    <w:rsid w:val="00F87A11"/>
    <w:rsid w:val="00FE69EF"/>
    <w:rsid w:val="655AAA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C6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B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6A5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60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1E3A"/>
    <w:pPr>
      <w:tabs>
        <w:tab w:val="center" w:pos="4680"/>
        <w:tab w:val="right" w:pos="9360"/>
      </w:tabs>
      <w:spacing w:line="240" w:lineRule="auto"/>
    </w:pPr>
  </w:style>
  <w:style w:type="character" w:customStyle="1" w:styleId="HeaderChar">
    <w:name w:val="Header Char"/>
    <w:basedOn w:val="DefaultParagraphFont"/>
    <w:link w:val="Header"/>
    <w:uiPriority w:val="99"/>
    <w:rsid w:val="00361E3A"/>
  </w:style>
  <w:style w:type="paragraph" w:styleId="Footer">
    <w:name w:val="footer"/>
    <w:basedOn w:val="Normal"/>
    <w:link w:val="FooterChar"/>
    <w:uiPriority w:val="99"/>
    <w:unhideWhenUsed/>
    <w:rsid w:val="00361E3A"/>
    <w:pPr>
      <w:tabs>
        <w:tab w:val="center" w:pos="4680"/>
        <w:tab w:val="right" w:pos="9360"/>
      </w:tabs>
      <w:spacing w:line="240" w:lineRule="auto"/>
    </w:pPr>
  </w:style>
  <w:style w:type="character" w:customStyle="1" w:styleId="FooterChar">
    <w:name w:val="Footer Char"/>
    <w:basedOn w:val="DefaultParagraphFont"/>
    <w:link w:val="Footer"/>
    <w:uiPriority w:val="99"/>
    <w:rsid w:val="00361E3A"/>
  </w:style>
  <w:style w:type="paragraph" w:styleId="ListParagraph">
    <w:name w:val="List Paragraph"/>
    <w:basedOn w:val="Normal"/>
    <w:uiPriority w:val="34"/>
    <w:qFormat/>
    <w:rsid w:val="00F87A11"/>
    <w:pPr>
      <w:ind w:left="720"/>
      <w:contextualSpacing/>
    </w:pPr>
  </w:style>
  <w:style w:type="character" w:customStyle="1" w:styleId="Heading3Char">
    <w:name w:val="Heading 3 Char"/>
    <w:basedOn w:val="DefaultParagraphFont"/>
    <w:link w:val="Heading3"/>
    <w:uiPriority w:val="9"/>
    <w:semiHidden/>
    <w:rsid w:val="006A6A56"/>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3B2576"/>
    <w:rPr>
      <w:color w:val="0563C1" w:themeColor="hyperlink"/>
      <w:u w:val="single"/>
    </w:rPr>
  </w:style>
  <w:style w:type="character" w:styleId="UnresolvedMention">
    <w:name w:val="Unresolved Mention"/>
    <w:basedOn w:val="DefaultParagraphFont"/>
    <w:uiPriority w:val="99"/>
    <w:semiHidden/>
    <w:unhideWhenUsed/>
    <w:rsid w:val="003B2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262485">
      <w:bodyDiv w:val="1"/>
      <w:marLeft w:val="0"/>
      <w:marRight w:val="0"/>
      <w:marTop w:val="0"/>
      <w:marBottom w:val="0"/>
      <w:divBdr>
        <w:top w:val="none" w:sz="0" w:space="0" w:color="auto"/>
        <w:left w:val="none" w:sz="0" w:space="0" w:color="auto"/>
        <w:bottom w:val="none" w:sz="0" w:space="0" w:color="auto"/>
        <w:right w:val="none" w:sz="0" w:space="0" w:color="auto"/>
      </w:divBdr>
    </w:div>
    <w:div w:id="725881942">
      <w:bodyDiv w:val="1"/>
      <w:marLeft w:val="0"/>
      <w:marRight w:val="0"/>
      <w:marTop w:val="0"/>
      <w:marBottom w:val="0"/>
      <w:divBdr>
        <w:top w:val="none" w:sz="0" w:space="0" w:color="auto"/>
        <w:left w:val="none" w:sz="0" w:space="0" w:color="auto"/>
        <w:bottom w:val="none" w:sz="0" w:space="0" w:color="auto"/>
        <w:right w:val="none" w:sz="0" w:space="0" w:color="auto"/>
      </w:divBdr>
    </w:div>
    <w:div w:id="1064134397">
      <w:bodyDiv w:val="1"/>
      <w:marLeft w:val="0"/>
      <w:marRight w:val="0"/>
      <w:marTop w:val="0"/>
      <w:marBottom w:val="0"/>
      <w:divBdr>
        <w:top w:val="none" w:sz="0" w:space="0" w:color="auto"/>
        <w:left w:val="none" w:sz="0" w:space="0" w:color="auto"/>
        <w:bottom w:val="none" w:sz="0" w:space="0" w:color="auto"/>
        <w:right w:val="none" w:sz="0" w:space="0" w:color="auto"/>
      </w:divBdr>
    </w:div>
    <w:div w:id="1434399256">
      <w:bodyDiv w:val="1"/>
      <w:marLeft w:val="0"/>
      <w:marRight w:val="0"/>
      <w:marTop w:val="0"/>
      <w:marBottom w:val="0"/>
      <w:divBdr>
        <w:top w:val="none" w:sz="0" w:space="0" w:color="auto"/>
        <w:left w:val="none" w:sz="0" w:space="0" w:color="auto"/>
        <w:bottom w:val="none" w:sz="0" w:space="0" w:color="auto"/>
        <w:right w:val="none" w:sz="0" w:space="0" w:color="auto"/>
      </w:divBdr>
    </w:div>
    <w:div w:id="171025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xios.com/2025/03/30/teachers-ai-students-critical-think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eguardian.com/technology/2025/mar/31/bridget-phillipson-eyes-ais-potential-to-free-up-teachers-ti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adelaidenow.com.au/south-australia-education/st-ignatius-college-students-at-athelstone-norwood-log-off-for-tech-smart-tuesday/news-story/4398e8a8c4652fa4b57ffcee955dc34a" TargetMode="External"/><Relationship Id="rId4" Type="http://schemas.openxmlformats.org/officeDocument/2006/relationships/webSettings" Target="webSettings.xml"/><Relationship Id="rId9" Type="http://schemas.openxmlformats.org/officeDocument/2006/relationships/hyperlink" Target="https://soeonline.american.edu/blog/technology-in-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2024-03-21T19:03:00Z</dcterms:created>
  <dcterms:modified xsi:type="dcterms:W3CDTF">2025-04-01T22:20:00Z</dcterms:modified>
</cp:coreProperties>
</file>