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Making Better Choices</w:t>
      </w:r>
    </w:p>
    <w:p>
      <w:pPr>
        <w:spacing w:before="0" w:after="0" w:line="240"/>
        <w:ind w:right="0" w:left="0" w:firstLine="0"/>
        <w:jc w:val="center"/>
        <w:rPr>
          <w:rFonts w:ascii="Calibri Light" w:hAnsi="Calibri Light" w:cs="Calibri Light" w:eastAsia="Calibri Light"/>
          <w:b/>
          <w:color w:val="auto"/>
          <w:spacing w:val="0"/>
          <w:position w:val="0"/>
          <w:sz w:val="22"/>
          <w:shd w:fill="auto" w:val="clear"/>
        </w:rPr>
      </w:pPr>
    </w:p>
    <w:p>
      <w:pPr>
        <w:spacing w:before="0" w:after="0" w:line="240"/>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Using the Rational-Decision Making Model</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 __________________________________</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 Define the situation or problem</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preparedness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 of the problem:</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disaster preparedness. I chose thixs because as Hurracane season comse and goes we've had several hurricanes hit us and the community. authogh we dont get them that bad we still should prepare for what is to come. The problem is people atent preparing properly which is causing a ton of issues for people in the long 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Identify the criteria for evaluating potential solutions</w:t>
      </w:r>
      <w:r>
        <w:rPr>
          <w:rFonts w:ascii="Calibri" w:hAnsi="Calibri" w:cs="Calibri" w:eastAsia="Calibri"/>
          <w:color w:val="auto"/>
          <w:spacing w:val="0"/>
          <w:position w:val="0"/>
          <w:sz w:val="22"/>
          <w:shd w:fill="auto" w:val="clear"/>
        </w:rPr>
        <w:t xml:space="preserve">.</w:t>
      </w:r>
    </w:p>
    <w:tbl>
      <w:tblPr/>
      <w:tblGrid>
        <w:gridCol w:w="4685"/>
        <w:gridCol w:w="4675"/>
      </w:tblGrid>
      <w:tr>
        <w:trPr>
          <w:trHeight w:val="432" w:hRule="auto"/>
          <w:jc w:val="left"/>
        </w:trPr>
        <w:tc>
          <w:tcPr>
            <w:tcW w:w="4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Criteria</w:t>
            </w:r>
          </w:p>
        </w:tc>
      </w:tr>
      <w:tr>
        <w:trPr>
          <w:trHeight w:val="1360" w:hRule="auto"/>
          <w:jc w:val="left"/>
        </w:trPr>
        <w:tc>
          <w:tcPr>
            <w:tcW w:w="4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effective is the solution in preventing damage or injury?</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considers the likelihood of the solution mitigating the disaster's impact.</w:t>
            </w:r>
          </w:p>
        </w:tc>
      </w:tr>
      <w:tr>
        <w:trPr>
          <w:trHeight w:val="780" w:hRule="auto"/>
          <w:jc w:val="left"/>
        </w:trPr>
        <w:tc>
          <w:tcPr>
            <w:tcW w:w="4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easy is it to implement the solution?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considers the resources (financial, manpower, time) needed to put the solution in place.</w:t>
            </w:r>
          </w:p>
        </w:tc>
      </w:tr>
      <w:tr>
        <w:trPr>
          <w:trHeight w:val="1" w:hRule="atLeast"/>
          <w:jc w:val="left"/>
        </w:trPr>
        <w:tc>
          <w:tcPr>
            <w:tcW w:w="4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sustainable is the solution in the long run?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considers the ongoing effort required to maintain the solution's effectiveness.</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 Identify all potential solutions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Solution 1: Community education workshops on disaster preparedness (e.g., assembling emergency kits, securing outdoor furniture)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Solution 2: Neighborhood buddy system where residents check on each other before, during, and after a disaster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Solution 3: Develop a community communication plan using multiple channels (phone trees, social media) to disseminate critical information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Solution 4: Organize volunteer groups to assist vulnerable residents (elderly, disabled) with preparing their homes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 Evaluate the potential solutions against your criteria.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your two favorite potential solutions to evaluate. Enter the name of each potential solution on the lines in the top row.)</w:t>
      </w:r>
    </w:p>
    <w:tbl>
      <w:tblPr/>
      <w:tblGrid>
        <w:gridCol w:w="3116"/>
        <w:gridCol w:w="3117"/>
        <w:gridCol w:w="3117"/>
      </w:tblGrid>
      <w:tr>
        <w:trPr>
          <w:trHeight w:val="165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Decision Criteria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Evaluation of  Potential Solution:  </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_________________________</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(Mention at least one negative externality and how to minimize it.)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Evaluation of  Potential Solution:  </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_________________________</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(Mention at least one negative externality and how to minimize it.)</w:t>
            </w:r>
          </w:p>
        </w:tc>
      </w:tr>
      <w:tr>
        <w:trPr>
          <w:trHeight w:val="106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people in the community help with this issue?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Teaches residents practical skills for self-reliance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support network for vulnerable residents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might solutions actually help the issue at hand?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 property damage and injuries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everyone is checked on and receives help if needed</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needed for solutions to work?</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Funding for materials and instructors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Willingness of residents to participate</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5: Choose the best option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chosen: Neighborhood Buddy System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Paragraph explanation of chosen solution:</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neighborhood buddy system is a strong choice because it promotes community spirit, leverages existing social connections, and requires minimal financial resources. By creating a network of people looking out for each other, the system ensures everyone is checked on during a disaster. This can prevent unnecessary risks and ensure residents receive timely assistance.  To minimize the negative externality of reliant participation, neighborhood meetings can be held to establish clear expectations and build trust. Volunteers can also be recruited to check on those unable to participate actively.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Works Cited</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Sample source in MLA format</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About Sea Turtles: Threats of Artificial Lighting.” </w:t>
      </w:r>
      <w:r>
        <w:rPr>
          <w:rFonts w:ascii="Calibri" w:hAnsi="Calibri" w:cs="Calibri" w:eastAsia="Calibri"/>
          <w:i/>
          <w:color w:val="auto"/>
          <w:spacing w:val="0"/>
          <w:position w:val="0"/>
          <w:sz w:val="22"/>
          <w:shd w:fill="auto" w:val="clear"/>
        </w:rPr>
        <w:t xml:space="preserve">Sea Turtle Conservancy</w:t>
      </w:r>
      <w:r>
        <w:rPr>
          <w:rFonts w:ascii="Calibri" w:hAnsi="Calibri" w:cs="Calibri" w:eastAsia="Calibri"/>
          <w:color w:val="auto"/>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https://conserveturtles.org/information-sea-turtles-threats-artificial-lighting/</w:t>
        </w:r>
      </w:hyperlink>
      <w:r>
        <w:rPr>
          <w:rFonts w:ascii="Calibri" w:hAnsi="Calibri" w:cs="Calibri" w:eastAsia="Calibri"/>
          <w:color w:val="auto"/>
          <w:spacing w:val="0"/>
          <w:position w:val="0"/>
          <w:sz w:val="22"/>
          <w:shd w:fill="auto" w:val="clear"/>
        </w:rPr>
        <w:t xml:space="preserve">. Accessed 20 Nov.</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nserveturtles.org/information-sea-turtles-threats-artificial-light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