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The Golden Age of Islam Assessment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Name:Jonathan Meyer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Date:10/31/24</w:t>
      </w:r>
    </w:p>
    <w:p>
      <w:pPr>
        <w:keepNext w:val="true"/>
        <w:keepLines w:val="true"/>
        <w:spacing w:before="40" w:after="0" w:line="259"/>
        <w:ind w:right="0" w:left="0" w:firstLine="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Step 1: Complete the chart below by choosing one political, economic, and cultural achievement from the Golden Age of Islam. In 2</w:t>
      </w:r>
      <w:r>
        <w:rPr>
          <w:rFonts w:ascii="Calibri" w:hAnsi="Calibri" w:cs="Calibri" w:eastAsia="Calibri"/>
          <w:color w:val="2F5496"/>
          <w:spacing w:val="0"/>
          <w:position w:val="0"/>
          <w:sz w:val="26"/>
          <w:shd w:fill="auto" w:val="clear"/>
        </w:rPr>
        <w:t xml:space="preserve">–</w:t>
      </w:r>
      <w:r>
        <w:rPr>
          <w:rFonts w:ascii="Calibri" w:hAnsi="Calibri" w:cs="Calibri" w:eastAsia="Calibri"/>
          <w:color w:val="2F5496"/>
          <w:spacing w:val="0"/>
          <w:position w:val="0"/>
          <w:sz w:val="26"/>
          <w:shd w:fill="auto" w:val="clear"/>
        </w:rPr>
        <w:t xml:space="preserve">3 complete sentences, explain how it changed society. Be sure to respond in your own words.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Political Achievement </w:t>
            </w:r>
          </w:p>
        </w:tc>
        <w:tc>
          <w:tcPr>
            <w:tcW w:w="3117"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Achievement </w:t>
            </w:r>
          </w:p>
        </w:tc>
        <w:tc>
          <w:tcPr>
            <w:tcW w:w="3117"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Cultural Achievement </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Establishment of Centralize Government under the Abbasid Caliphate.zThe Establishment of Centralize Government under the Abbasid Caliphate.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Abbasid Caliphate applied more centralized government to minimize various administrative problems in their huge empire. That is, it unified various regions and created stability.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 of trade routes, including the Silk Road and Indian Ocean trade.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Abbasid Caliphate extended trade networks, so the Islamic world was better connected with Asia, Africa, and Europe. With such developments and cultural exchange, greater economic prosperity was attained, hence further enrichment of the empire with more ideas.</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Breakthroughs in mathematics, for instance, the invention of algebra.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Golden Age of Islam brought enormous contribution to mathematics, particularly in Algebra. Spreading to Europe, the knowledge constituted a great foundation for modern mathematical studies, from science and engineering to everyday life.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color w:val="2F5496"/>
          <w:spacing w:val="0"/>
          <w:position w:val="0"/>
          <w:sz w:val="26"/>
          <w:shd w:fill="auto" w:val="clear"/>
        </w:rPr>
      </w:pPr>
      <w:r>
        <w:rPr>
          <w:rFonts w:ascii="Calibri" w:hAnsi="Calibri" w:cs="Calibri" w:eastAsia="Calibri"/>
          <w:color w:val="2F5496"/>
          <w:spacing w:val="0"/>
          <w:position w:val="0"/>
          <w:sz w:val="26"/>
          <w:shd w:fill="auto" w:val="clear"/>
        </w:rPr>
        <w:t xml:space="preserve">Step 2: Write 3</w:t>
      </w:r>
      <w:r>
        <w:rPr>
          <w:rFonts w:ascii="Calibri" w:hAnsi="Calibri" w:cs="Calibri" w:eastAsia="Calibri"/>
          <w:color w:val="2F5496"/>
          <w:spacing w:val="0"/>
          <w:position w:val="0"/>
          <w:sz w:val="26"/>
          <w:shd w:fill="auto" w:val="clear"/>
        </w:rPr>
        <w:t xml:space="preserve">–</w:t>
      </w:r>
      <w:r>
        <w:rPr>
          <w:rFonts w:ascii="Calibri" w:hAnsi="Calibri" w:cs="Calibri" w:eastAsia="Calibri"/>
          <w:color w:val="2F5496"/>
          <w:spacing w:val="0"/>
          <w:position w:val="0"/>
          <w:sz w:val="26"/>
          <w:shd w:fill="auto" w:val="clear"/>
        </w:rPr>
        <w:t xml:space="preserve">5 complete sentences for each reflection question.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Which of the achievements from step 1 do you think united Abbasid society the most? Explain.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Discuss one improvement from 2000 or later that has promoted unification in your own society.</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Improvement:. the rise of social media platforms.</w:t>
        <w:br/>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 Improvement was Made: Early 2000s.</w:t>
        <w:br/>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Description:Social media has made this art of instant connections across distances for people. The sense of global community fostered this connectivity, exchanging information and ideas so easily and binding people together about causes and interests.</w:t>
      </w: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