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0F" w:rsidRDefault="00D157D5">
      <w:r>
        <w:t>Manual de Operación Sistema Uso de Muelle</w:t>
      </w:r>
    </w:p>
    <w:p w:rsidR="00D157D5" w:rsidRDefault="00D157D5">
      <w:r>
        <w:t>Desarrollado por Juan Mancilla Valenzuela.</w:t>
      </w:r>
    </w:p>
    <w:p w:rsidR="00240630" w:rsidRDefault="00240630">
      <w:r>
        <w:t>Documentado por Juan Mancilla Valenzuela.</w:t>
      </w:r>
    </w:p>
    <w:p w:rsidR="00D157D5" w:rsidRDefault="00D157D5">
      <w:r>
        <w:t>Febrero 28, 2018</w:t>
      </w:r>
    </w:p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/>
    <w:p w:rsidR="00D157D5" w:rsidRDefault="00D157D5">
      <w:r>
        <w:t>Pág. Cliente:</w:t>
      </w:r>
    </w:p>
    <w:p w:rsidR="00D157D5" w:rsidRDefault="00D157D5">
      <w:r>
        <w:t xml:space="preserve">El cliente podrá acceder a la pág. de solicitud mostrada a continuación. </w:t>
      </w:r>
    </w:p>
    <w:p w:rsidR="00D157D5" w:rsidRDefault="00D157D5" w:rsidP="00833998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600700" cy="2724150"/>
            <wp:effectExtent l="57150" t="57150" r="114300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7D5" w:rsidRDefault="00D157D5">
      <w:r>
        <w:t>En esta pantalla, primero se deberá identificar como: Agencia, Empresa o Persona natural.</w:t>
      </w:r>
    </w:p>
    <w:p w:rsidR="00D157D5" w:rsidRDefault="00D157D5">
      <w:r>
        <w:t>Luego el cliente debe facilitar los datos de su empresa (facturación por parte de Puerto Mejillones). Rellenando datos tales como: Rut, Razón Social, Teléfono, Nombre y dirección.</w:t>
      </w:r>
    </w:p>
    <w:p w:rsidR="00D157D5" w:rsidRDefault="00D157D5">
      <w:r>
        <w:t>Luego en el apartado de Datos Persona Solicitante, se deberá rellenar de acuerdo a la persona quien esta rellenando la solicitud (administrador de contratos o similares).</w:t>
      </w:r>
    </w:p>
    <w:p w:rsidR="00D157D5" w:rsidRDefault="00D157D5">
      <w:r>
        <w:t>Esto con el fin de poder contactar con una persona en particular dentro de la organización respecto a cualquier inconveniente. Importante rellenar todos los datos: Rut, Teléfono de Contacto, Nombre, Cargo y email (Importante para el envío de la confirmación).</w:t>
      </w:r>
    </w:p>
    <w:p w:rsidR="00D157D5" w:rsidRDefault="00D157D5">
      <w:r>
        <w:t>Finalmente se debe rellenar el apartado de Ingreso Personal; donde queda estipulada la Hora Anunciada de la utilización del muelle de servicio, la fecha de ingreso, el propósito de ingreso, las horas estimadas de trabajo y finalmente la patente vehicular en caso de que se utilice.</w:t>
      </w:r>
    </w:p>
    <w:p w:rsidR="00D157D5" w:rsidRDefault="00D157D5">
      <w:r>
        <w:t>Para poder añadir personas a la solicitud, basta con apretar el botón [Añadir Persona], encontrado en la tabla al pie de la pág.</w:t>
      </w:r>
    </w:p>
    <w:p w:rsidR="00D157D5" w:rsidRDefault="00D157D5">
      <w:r>
        <w:t>Al seleccionar el botón, se mostrara la pantalla:</w:t>
      </w:r>
    </w:p>
    <w:p w:rsidR="00D157D5" w:rsidRDefault="00D157D5" w:rsidP="00D157D5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2579298" cy="34505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5" t="3279" r="6185" b="3045"/>
                    <a:stretch/>
                  </pic:blipFill>
                  <pic:spPr bwMode="auto">
                    <a:xfrm>
                      <a:off x="0" y="0"/>
                      <a:ext cx="2579406" cy="345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7D5" w:rsidRDefault="00D157D5">
      <w:r>
        <w:t>Al rellenar, se pedirá el nombre Completo de la persona a ingresar por el muelle de servicio; declarar si es Extranjero y Finalmente rellenar con su Rut nacional (chileno).</w:t>
      </w:r>
    </w:p>
    <w:p w:rsidR="00833998" w:rsidRDefault="00D157D5" w:rsidP="00833998">
      <w:r>
        <w:t>La nacionalidad de cualquier persona que no se identifique como extranjero, será Chilena, y el Rut será validado respecto a las normas que este exige; Si usted no posee Rut Chileno, debe seleccionar su nacionalidad, como la pantalla siguiente.</w:t>
      </w:r>
    </w:p>
    <w:p w:rsidR="00D157D5" w:rsidRDefault="00D157D5" w:rsidP="00833998">
      <w:pPr>
        <w:jc w:val="center"/>
      </w:pPr>
      <w:r>
        <w:rPr>
          <w:noProof/>
          <w:lang w:eastAsia="es-CL"/>
        </w:rPr>
        <w:drawing>
          <wp:inline distT="0" distB="0" distL="0" distR="0" wp14:anchorId="1EF468A5" wp14:editId="215F430E">
            <wp:extent cx="2432649" cy="3238108"/>
            <wp:effectExtent l="0" t="0" r="635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2575" r="4022" b="4216"/>
                    <a:stretch/>
                  </pic:blipFill>
                  <pic:spPr bwMode="auto">
                    <a:xfrm>
                      <a:off x="0" y="0"/>
                      <a:ext cx="2432649" cy="32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7D5" w:rsidRDefault="00D157D5" w:rsidP="00D157D5">
      <w:r>
        <w:lastRenderedPageBreak/>
        <w:t>Finalmente, al presionar el botón [Aceptar]; la persona quedara evidenciada en la tabla anterior, automáticamente.</w:t>
      </w:r>
    </w:p>
    <w:p w:rsidR="00D157D5" w:rsidRDefault="00D157D5" w:rsidP="00D157D5">
      <w:r>
        <w:rPr>
          <w:noProof/>
          <w:lang w:eastAsia="es-CL"/>
        </w:rPr>
        <w:drawing>
          <wp:inline distT="0" distB="0" distL="0" distR="0">
            <wp:extent cx="5598795" cy="500380"/>
            <wp:effectExtent l="57150" t="57150" r="116205" b="1092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5003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7D5" w:rsidRDefault="00D157D5" w:rsidP="00D157D5">
      <w:r>
        <w:t xml:space="preserve">Si desea añadir </w:t>
      </w:r>
      <w:r w:rsidR="009A1C50">
        <w:t>más</w:t>
      </w:r>
      <w:r>
        <w:t xml:space="preserve"> personas a la solicitud, repita los pasos anteriormente descritos.</w:t>
      </w:r>
    </w:p>
    <w:p w:rsidR="00D157D5" w:rsidRDefault="00D157D5" w:rsidP="00D157D5">
      <w:r>
        <w:t xml:space="preserve">Cuando </w:t>
      </w:r>
      <w:r w:rsidR="009A1C50">
        <w:t>su Solicitud ya esté lista, presione el botón [Enviar], encontrado al pie de la pág.</w:t>
      </w:r>
    </w:p>
    <w:p w:rsidR="009A1C50" w:rsidRDefault="009A1C50" w:rsidP="009A1C50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804249" cy="1285336"/>
            <wp:effectExtent l="57150" t="57150" r="120650" b="1054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 t="3124" r="1311" b="3750"/>
                    <a:stretch/>
                  </pic:blipFill>
                  <pic:spPr bwMode="auto">
                    <a:xfrm>
                      <a:off x="0" y="0"/>
                      <a:ext cx="3804977" cy="128558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C50" w:rsidRDefault="009A1C50" w:rsidP="00D157D5">
      <w:r>
        <w:t>Se desplegara un mensaje, el cual Expresa que da por aceptada las tarifas de Puerto Mejillones.</w:t>
      </w:r>
    </w:p>
    <w:p w:rsidR="009A1C50" w:rsidRDefault="009A1C50" w:rsidP="00D157D5">
      <w:r>
        <w:t>Y se procederá a enviar un email tipo al correo de la persona solicitante, junto a los datos de su solicitud.</w:t>
      </w:r>
    </w:p>
    <w:p w:rsidR="009A1C50" w:rsidRDefault="0093405D" w:rsidP="00D157D5">
      <w:r>
        <w:rPr>
          <w:noProof/>
          <w:lang w:eastAsia="es-CL"/>
        </w:rPr>
        <w:drawing>
          <wp:inline distT="0" distB="0" distL="0" distR="0">
            <wp:extent cx="5591540" cy="3088256"/>
            <wp:effectExtent l="57150" t="57150" r="104775" b="1123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"/>
                    <a:stretch/>
                  </pic:blipFill>
                  <pic:spPr bwMode="auto">
                    <a:xfrm>
                      <a:off x="0" y="0"/>
                      <a:ext cx="5607050" cy="3096822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05D" w:rsidRDefault="0093405D" w:rsidP="00D157D5">
      <w:r>
        <w:t>Luego del correo de información, debe quedar a la espera de personal OPIP de Puerto Mejillones, para responder dicha solicitud.</w:t>
      </w:r>
    </w:p>
    <w:p w:rsidR="00240630" w:rsidRDefault="0093405D" w:rsidP="00240630">
      <w:r w:rsidRPr="00240630">
        <w:lastRenderedPageBreak/>
        <w:t>Pág. OPIP</w:t>
      </w:r>
    </w:p>
    <w:p w:rsidR="0093405D" w:rsidRDefault="0093405D" w:rsidP="00240630">
      <w:pPr>
        <w:jc w:val="center"/>
      </w:pPr>
      <w:r w:rsidRPr="00240630">
        <w:t xml:space="preserve">Cuando una persona realice una solicitud </w:t>
      </w:r>
      <w:r w:rsidR="00240630" w:rsidRPr="00240630">
        <w:t>vía</w:t>
      </w:r>
      <w:r w:rsidRPr="00240630">
        <w:t xml:space="preserve"> pág. Web habilitada. Nuestro personal encargado de aprobar o rechazar dicha solicitud, recibirá en tiempo real, un mail como el</w:t>
      </w:r>
      <w:r>
        <w:t xml:space="preserve"> siguiente.</w:t>
      </w:r>
      <w:r w:rsidR="00240630">
        <w:rPr>
          <w:noProof/>
          <w:lang w:eastAsia="es-CL"/>
        </w:rPr>
        <w:drawing>
          <wp:inline distT="0" distB="0" distL="0" distR="0" wp14:anchorId="4A249569" wp14:editId="7884AF90">
            <wp:extent cx="4699406" cy="7083162"/>
            <wp:effectExtent l="57150" t="57150" r="120650" b="1181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r="-1"/>
                    <a:stretch/>
                  </pic:blipFill>
                  <pic:spPr bwMode="auto">
                    <a:xfrm>
                      <a:off x="0" y="0"/>
                      <a:ext cx="4716939" cy="710958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630" w:rsidRDefault="00240630">
      <w:r>
        <w:lastRenderedPageBreak/>
        <w:t>Luego de recepcionado el correo anterior, deberá ir a la pág. web correspondiente a el listado de Solicitudes Pendientes. Pudiendo así Aceptar o Rechazar dicha solicitud.</w:t>
      </w:r>
      <w:r w:rsidR="00FA705B">
        <w:rPr>
          <w:noProof/>
          <w:lang w:eastAsia="es-CL"/>
        </w:rPr>
        <w:drawing>
          <wp:inline distT="0" distB="0" distL="0" distR="0">
            <wp:extent cx="5607050" cy="551815"/>
            <wp:effectExtent l="57150" t="57150" r="107950" b="1149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518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05B" w:rsidRDefault="00FA705B">
      <w:r>
        <w:t>Al aceptar, Ahora será posible encontrar los R</w:t>
      </w:r>
      <w:r w:rsidR="00833998">
        <w:t>ut</w:t>
      </w:r>
      <w:r>
        <w:t xml:space="preserve"> asociados a la solicitud en la pág. utilizada por los guardias.</w:t>
      </w:r>
      <w:r>
        <w:br w:type="page"/>
      </w:r>
    </w:p>
    <w:p w:rsidR="00240630" w:rsidRDefault="00240630" w:rsidP="00240630">
      <w:r>
        <w:lastRenderedPageBreak/>
        <w:t>Pág. Guardias.</w:t>
      </w:r>
    </w:p>
    <w:p w:rsidR="00240630" w:rsidRDefault="00240630" w:rsidP="00240630">
      <w:r>
        <w:t>Para facilitar el uso del acceso de muelle para el personal a cargo de la seguridad marítima, se habilitó una pág. en donde, solo ingresando el Rut de la persona; puede ver si tiene o no acceso a las instalaciones. Además solo podrá seleccionar el botón [Entrada], para aquellas personas que entren al recinto, o [Salida] para cuando la persona venga saliendo del muelle de servicio hacia el área terrestre.</w:t>
      </w:r>
    </w:p>
    <w:p w:rsidR="00FA705B" w:rsidRDefault="00FA705B" w:rsidP="00FA705B">
      <w:pPr>
        <w:jc w:val="center"/>
      </w:pPr>
      <w:r>
        <w:rPr>
          <w:noProof/>
          <w:lang w:eastAsia="es-CL"/>
        </w:rPr>
        <w:drawing>
          <wp:inline distT="0" distB="0" distL="0" distR="0">
            <wp:extent cx="2846705" cy="1207770"/>
            <wp:effectExtent l="57150" t="57150" r="106045" b="1066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077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630" w:rsidRDefault="00240630" w:rsidP="00240630">
      <w:r>
        <w:t>Si una Persona Entra al área marítima, e Informa al guardia que este no registrara salida. Basta con seleccionar [informa No salida], rellenando el motivo por el cual no saldrá por nuestras instalaciones.</w:t>
      </w:r>
    </w:p>
    <w:p w:rsidR="00FA705B" w:rsidRDefault="00FA705B" w:rsidP="00FA705B">
      <w:pPr>
        <w:jc w:val="center"/>
      </w:pPr>
      <w:r>
        <w:rPr>
          <w:noProof/>
          <w:lang w:eastAsia="es-CL"/>
        </w:rPr>
        <w:drawing>
          <wp:inline distT="0" distB="0" distL="0" distR="0">
            <wp:extent cx="2993390" cy="1621790"/>
            <wp:effectExtent l="57150" t="57150" r="111760" b="111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6217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630" w:rsidRDefault="00240630" w:rsidP="00240630">
      <w:r>
        <w:t>Si al buscar una persona, esta no aparece en los resultados; no tendrá permiso para entrar a las instalaciones marítimas del muelle de Servicio.</w:t>
      </w:r>
    </w:p>
    <w:p w:rsidR="00FA705B" w:rsidRDefault="00FA705B" w:rsidP="00FA705B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836508" cy="1319842"/>
            <wp:effectExtent l="57150" t="57150" r="107315" b="1092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" t="3846" r="1342"/>
                    <a:stretch/>
                  </pic:blipFill>
                  <pic:spPr bwMode="auto">
                    <a:xfrm>
                      <a:off x="0" y="0"/>
                      <a:ext cx="3936984" cy="13544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630" w:rsidRDefault="00FA705B" w:rsidP="00FA705B">
      <w:r>
        <w:br w:type="page"/>
      </w:r>
    </w:p>
    <w:p w:rsidR="00240630" w:rsidRDefault="00240630" w:rsidP="00240630">
      <w:r>
        <w:lastRenderedPageBreak/>
        <w:t>Pág. Reporte Semanal.</w:t>
      </w:r>
    </w:p>
    <w:p w:rsidR="00240630" w:rsidRDefault="00240630" w:rsidP="00240630">
      <w:r>
        <w:t>En todo momento (en tiempo real); la persona pertinente, podrá visualizar toda persona que utiliza el muelle de servicio, esto con fines de control.</w:t>
      </w:r>
    </w:p>
    <w:p w:rsidR="00FA705B" w:rsidRDefault="00FA705B" w:rsidP="00240630">
      <w:r>
        <w:rPr>
          <w:noProof/>
          <w:lang w:eastAsia="es-CL"/>
        </w:rPr>
        <w:drawing>
          <wp:inline distT="0" distB="0" distL="0" distR="0">
            <wp:extent cx="5598795" cy="698500"/>
            <wp:effectExtent l="0" t="0" r="190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05B" w:rsidRDefault="00C02475" w:rsidP="00240630">
      <w:r>
        <w:t>Continuación del reporte:</w:t>
      </w:r>
      <w:r w:rsidR="00FA705B">
        <w:rPr>
          <w:noProof/>
          <w:lang w:eastAsia="es-CL"/>
        </w:rPr>
        <w:drawing>
          <wp:inline distT="0" distB="0" distL="0" distR="0">
            <wp:extent cx="5607050" cy="7937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D5"/>
    <w:rsid w:val="00240630"/>
    <w:rsid w:val="00833998"/>
    <w:rsid w:val="0089670F"/>
    <w:rsid w:val="0093405D"/>
    <w:rsid w:val="00963E72"/>
    <w:rsid w:val="009A1C50"/>
    <w:rsid w:val="00C02475"/>
    <w:rsid w:val="00D157D5"/>
    <w:rsid w:val="00E8694D"/>
    <w:rsid w:val="00FA705B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7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406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7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406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Mancilla Valenzuela Juan (MEJ CP)</dc:creator>
  <cp:lastModifiedBy>Mancilla Valenzuela Juan (MEJ CP)</cp:lastModifiedBy>
  <cp:revision>3</cp:revision>
  <dcterms:created xsi:type="dcterms:W3CDTF">2018-02-28T14:49:00Z</dcterms:created>
  <dcterms:modified xsi:type="dcterms:W3CDTF">2018-02-28T17:54:00Z</dcterms:modified>
</cp:coreProperties>
</file>