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drawing>
          <wp:inline distB="114300" distT="114300" distL="114300" distR="114300">
            <wp:extent cx="5731200" cy="2908300"/>
            <wp:effectExtent b="0" l="0" r="0" t="0"/>
            <wp:docPr descr="logo-vector-universidad-granada.jpg" id="1" name="image01.jpg"/>
            <a:graphic>
              <a:graphicData uri="http://schemas.openxmlformats.org/drawingml/2006/picture">
                <pic:pic>
                  <pic:nvPicPr>
                    <pic:cNvPr descr="logo-vector-universidad-granada.jpg" id="0" name="image01.jpg"/>
                    <pic:cNvPicPr preferRelativeResize="0"/>
                  </pic:nvPicPr>
                  <pic:blipFill>
                    <a:blip r:embed="rId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Máster profesional en Ingeniería Informática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60"/>
          <w:szCs w:val="60"/>
          <w:rtl w:val="0"/>
        </w:rPr>
        <w:t xml:space="preserve">Planificación y Gestión de Proyectos Informáticos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Práctica 9:  Retrospectiva.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24"/>
          <w:szCs w:val="24"/>
          <w:rtl w:val="0"/>
        </w:rPr>
        <w:t xml:space="preserve">Autores:</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José Ángel Díaz García</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Manuel Jesús García Manday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o18bwbyl5ciq">
            <w:r w:rsidDel="00000000" w:rsidR="00000000" w:rsidRPr="00000000">
              <w:rPr>
                <w:b w:val="1"/>
                <w:rtl w:val="0"/>
              </w:rPr>
              <w:t xml:space="preserve">1- Metodología para el análisis post-mortem del proyecto.</w:t>
            </w:r>
          </w:hyperlink>
          <w:r w:rsidDel="00000000" w:rsidR="00000000" w:rsidRPr="00000000">
            <w:rPr>
              <w:b w:val="1"/>
              <w:rtl w:val="0"/>
            </w:rPr>
            <w:tab/>
          </w:r>
          <w:r w:rsidDel="00000000" w:rsidR="00000000" w:rsidRPr="00000000">
            <w:fldChar w:fldCharType="begin"/>
            <w:instrText xml:space="preserve"> PAGEREF _o18bwbyl5ciq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1jjg7fswnih">
            <w:r w:rsidDel="00000000" w:rsidR="00000000" w:rsidRPr="00000000">
              <w:rPr>
                <w:b w:val="1"/>
                <w:rtl w:val="0"/>
              </w:rPr>
              <w:t xml:space="preserve">2- Plantilla de análisis post-mortem.</w:t>
            </w:r>
          </w:hyperlink>
          <w:r w:rsidDel="00000000" w:rsidR="00000000" w:rsidRPr="00000000">
            <w:rPr>
              <w:b w:val="1"/>
              <w:rtl w:val="0"/>
            </w:rPr>
            <w:tab/>
          </w:r>
          <w:r w:rsidDel="00000000" w:rsidR="00000000" w:rsidRPr="00000000">
            <w:fldChar w:fldCharType="begin"/>
            <w:instrText xml:space="preserve"> PAGEREF _1jjg7fswnih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niztkloe87kd">
            <w:r w:rsidDel="00000000" w:rsidR="00000000" w:rsidRPr="00000000">
              <w:rPr>
                <w:b w:val="1"/>
                <w:rtl w:val="0"/>
              </w:rPr>
              <w:t xml:space="preserve">3- Análisis post-mortem.</w:t>
            </w:r>
          </w:hyperlink>
          <w:r w:rsidDel="00000000" w:rsidR="00000000" w:rsidRPr="00000000">
            <w:rPr>
              <w:b w:val="1"/>
              <w:rtl w:val="0"/>
            </w:rPr>
            <w:tab/>
          </w:r>
          <w:r w:rsidDel="00000000" w:rsidR="00000000" w:rsidRPr="00000000">
            <w:fldChar w:fldCharType="begin"/>
            <w:instrText xml:space="preserve"> PAGEREF _niztkloe87kd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dx3zg8x6q0iq">
            <w:r w:rsidDel="00000000" w:rsidR="00000000" w:rsidRPr="00000000">
              <w:rPr>
                <w:b w:val="1"/>
                <w:rtl w:val="0"/>
              </w:rPr>
              <w:t xml:space="preserve">4- Propuestas de mejora.</w:t>
            </w:r>
          </w:hyperlink>
          <w:r w:rsidDel="00000000" w:rsidR="00000000" w:rsidRPr="00000000">
            <w:rPr>
              <w:b w:val="1"/>
              <w:rtl w:val="0"/>
            </w:rPr>
            <w:tab/>
          </w:r>
          <w:r w:rsidDel="00000000" w:rsidR="00000000" w:rsidRPr="00000000">
            <w:fldChar w:fldCharType="begin"/>
            <w:instrText xml:space="preserve"> PAGEREF _dx3zg8x6q0iq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18bwbyl5ciq" w:id="0"/>
      <w:bookmarkEnd w:id="0"/>
      <w:r w:rsidDel="00000000" w:rsidR="00000000" w:rsidRPr="00000000">
        <w:rPr>
          <w:rtl w:val="0"/>
        </w:rPr>
        <w:t xml:space="preserve">1- Metodología para el análisis </w:t>
      </w:r>
      <w:r w:rsidDel="00000000" w:rsidR="00000000" w:rsidRPr="00000000">
        <w:rPr>
          <w:i w:val="1"/>
          <w:rtl w:val="0"/>
        </w:rPr>
        <w:t xml:space="preserve">post-mortem</w:t>
      </w:r>
      <w:r w:rsidDel="00000000" w:rsidR="00000000" w:rsidRPr="00000000">
        <w:rPr>
          <w:rtl w:val="0"/>
        </w:rPr>
        <w:t xml:space="preserve"> del proyecto.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Tras indagar en las distintas maneras de realizar un análisis </w:t>
      </w:r>
      <w:r w:rsidDel="00000000" w:rsidR="00000000" w:rsidRPr="00000000">
        <w:rPr>
          <w:i w:val="1"/>
          <w:rtl w:val="0"/>
        </w:rPr>
        <w:t xml:space="preserve">post-morten </w:t>
      </w:r>
      <w:r w:rsidDel="00000000" w:rsidR="00000000" w:rsidRPr="00000000">
        <w:rPr>
          <w:rtl w:val="0"/>
        </w:rPr>
        <w:t xml:space="preserve">de los resultados del proyecto y también de cómo hemos sobrellevado su realización enmarcada en la asignatura nos hemos decantado por el método </w:t>
      </w:r>
      <w:r w:rsidDel="00000000" w:rsidR="00000000" w:rsidRPr="00000000">
        <w:rPr>
          <w:b w:val="1"/>
          <w:rtl w:val="0"/>
        </w:rPr>
        <w:t xml:space="preserve">Collision y Parcell</w:t>
      </w:r>
      <w:r w:rsidDel="00000000" w:rsidR="00000000" w:rsidRPr="00000000">
        <w:rPr>
          <w:rtl w:val="0"/>
        </w:rPr>
        <w:t xml:space="preserve">, ya que este es el que más se adapta a las preguntas que se desean que se contesten con esta retrospectiva.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este método las personas a reunirnos seriamos los dos integrantes del equipo, analizamos los objetivos y entregables, el plan del proyecto que estuvo bien que mal y que pudo hacerse mejor.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Por último, podríamos hacer una visión del nivel de satisfacción con el proyecto y fijar los próximos objetivos en caso de proceder.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base a estos puntos podríamos elaborar la plantilla de retrospectiva que podemos encontrar en el siguiente punto.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jjg7fswnih" w:id="1"/>
      <w:bookmarkEnd w:id="1"/>
      <w:r w:rsidDel="00000000" w:rsidR="00000000" w:rsidRPr="00000000">
        <w:rPr>
          <w:rtl w:val="0"/>
        </w:rPr>
        <w:t xml:space="preserve">2- Plantilla de análisis post-mortem.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La plantilla elaborada es la que podemos encontrar en la siguiente tabla. En ella, hemos congregado las cuestiones propuestas por </w:t>
      </w:r>
      <w:r w:rsidDel="00000000" w:rsidR="00000000" w:rsidRPr="00000000">
        <w:rPr>
          <w:b w:val="1"/>
          <w:rtl w:val="0"/>
        </w:rPr>
        <w:t xml:space="preserve">Collision y Parcell. </w:t>
      </w:r>
      <w:r w:rsidDel="00000000" w:rsidR="00000000" w:rsidRPr="00000000">
        <w:rPr>
          <w:rtl w:val="0"/>
        </w:rPr>
        <w:t xml:space="preserve">Ante una tarea, objetivo, o cuestión (Cuestión), que fue bien, que fue mal mejoras, cambios y comentarios y por último un grado de satisfacción con la tarea o cuestión que irá de 1 a 10. Si el resumen final de satisfacción está por encima de 50, concluimos que la satisfacción es aceptable sino concluimos que la satisfacción con el desarrollo del proyecto es deficiente.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295"/>
        <w:gridCol w:w="1800"/>
        <w:gridCol w:w="2160"/>
        <w:gridCol w:w="1440"/>
        <w:tblGridChange w:id="0">
          <w:tblGrid>
            <w:gridCol w:w="1290"/>
            <w:gridCol w:w="2295"/>
            <w:gridCol w:w="1800"/>
            <w:gridCol w:w="2160"/>
            <w:gridCol w:w="14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Cuestión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 fue bien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 fue mal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Comentarios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Satisfacción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20039vhiuxu"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niztkloe87kd" w:id="3"/>
      <w:bookmarkEnd w:id="3"/>
      <w:r w:rsidDel="00000000" w:rsidR="00000000" w:rsidRPr="00000000">
        <w:rPr>
          <w:rtl w:val="0"/>
        </w:rPr>
        <w:t xml:space="preserve">3- Análisis post-mortem.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950"/>
        <w:gridCol w:w="1800"/>
        <w:gridCol w:w="2160"/>
        <w:gridCol w:w="1440"/>
        <w:tblGridChange w:id="0">
          <w:tblGrid>
            <w:gridCol w:w="1635"/>
            <w:gridCol w:w="1950"/>
            <w:gridCol w:w="1800"/>
            <w:gridCol w:w="2160"/>
            <w:gridCol w:w="144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Cuestión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 fue bien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Que fue mal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Comentarios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Satisfacción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 del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propuso ciertos requisitos funcionales, organizativos y de metodología de trabajo que se cumplieron.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Algunas cuestiones del proyecto no quedaban del todo claras por lo que hay algunas contradicciones entre etapas.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Debería de haberse hecho un plan más sencillo y fácil de seguir y conciliar etapa por etapa.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Requisitos del proyecto. Que se sabe ahora y que antes.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Durante el proyecto los requisitos han estado siempre presentes. Pese a que había nuevas funcionalidades y restricciones (en las prácticas por ejemplo) se han llevado a cabo correctamente.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teníamos toda la información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Habría estado bien conocer el alcance real del mismo, por ejemplo presupuestos reales y estimaciones de tiempo para ajustar más las realizadas por nosotros.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¿Qué fue bien y qué 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organización, las entregas y las etapas.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planificación en ciertos puntos.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ha llevado a cabo una buena organización y los documentos entregados cumplen con la calidad esperada e incluso la amplían. Por otro lado la planificación en ciertos puntos no ha sido la correcta y podría haberse hecho mucho mejor.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Planificación temporal del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 las tareas a corto plazo la planificación se realizó correctamente.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perdió mucho tiempo en las etapas iniciales y las fases de despliegue de red, herramientas y metodologías se hicieron de más de rápido.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Debería de estimarse mejor el tiempo en etapas como la planificación temporal o las iniciales de análisis de requisitos o presupuestos con el fin de poder atender mejor las etapas descritas en la columna anterior.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Herramientas usadas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uso de herramientas ya conocidas debido al ser un proyecto enmarcado en el ámbito de los que desarrollamos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tener que utilizar alguna tecnología nueva y totalmente desconocida, lo que hacía retardar un poco en algunas etapas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 sido interesante el utilizar nuevas herramientas y tecnologías a pesar de los inconvenientes encontrados por su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Metodología y proceso seguido.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emplear desde el inicio del proyecto una metodología basada en desarrollo ágil ha ayudado a que la mayoría de las tareas se terminaran dentro de su plazo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emplear una metodología de desarrollo iterativo ha condicionado el proyecto en algunas etapas debido a su complejidad, retrasando por ello la entrega de algunas tareas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debería haber enfocado la posibilidad de emplear alguna otra metodología de desarrollo para alguna tarea específica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Reuniones con los clientes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 sido importante mantener un contacto directo y contínuo con los clientes del proyecto para poder realizar un refinamiento sucesivo en cada iteración de una etapa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no dejar claro desde un principio un conjunto de requisitos generales que no se pudiesen modificar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 general la comunicación con el cliente ha sido buena, aunque siempre intentando dejarle ver que no todo lo que pide es posible realizar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Aspectos más y menos relevantes del proyecto.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emplear tecnologías y herramientas nuevas junto con afrontar un proyecto en un ámbito desconocido hasta ahora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desconocimiento inicial del marco del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Por lo general ha sido un proyecto que ha aportado muchos más aspectos positivos que negativos. La experiencia adquirida y las buenas relaciones con el cliente es lo más destacado de este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r>
      <w:tr>
        <w:trPr>
          <w:trHeight w:val="420" w:hRule="atLeast"/>
        </w:trPr>
        <w:tc>
          <w:tcPr>
            <w:gridSpan w:val="4"/>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TOTAL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x3zg8x6q0iq" w:id="4"/>
      <w:bookmarkEnd w:id="4"/>
      <w:r w:rsidDel="00000000" w:rsidR="00000000" w:rsidRPr="00000000">
        <w:rPr>
          <w:rtl w:val="0"/>
        </w:rPr>
        <w:t xml:space="preserve">4- Propuestas de mejora.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Una vez realizado el análisis post-mortem a través del método </w:t>
      </w:r>
      <w:r w:rsidDel="00000000" w:rsidR="00000000" w:rsidRPr="00000000">
        <w:rPr>
          <w:b w:val="1"/>
          <w:rtl w:val="0"/>
        </w:rPr>
        <w:t xml:space="preserve">Collision y Parcell</w:t>
      </w:r>
      <w:r w:rsidDel="00000000" w:rsidR="00000000" w:rsidRPr="00000000">
        <w:rPr>
          <w:rtl w:val="0"/>
        </w:rPr>
        <w:t xml:space="preserve"> hemos podido ver que el resultado de satisfacción obtenido es de 52, por lo que podemos decir que el grado de satisfacción del proyecto ha sido aceptable.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Cabe destacar que aunque el resultado de satisfacción del proyecto sea aceptable existen diferentes propuestas de mejora en base a este proyecto que han ido surgiendo durante la realización del mismo para aplicarlo en futuros desarrollos.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Una de las proposiciones de mejora que serían aplicables a futuros proyectos sería la de organizar mejor la metodología de desarrollo en base a la descomposición por tareas del mismo. De este modo se podrían integrar diferentes métodos de desarrollo viendo cual es el que mejor se adapta en ese momento.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Otra de las posibles mejoras son en base a las reuniones con los clientes, en este aspecto es muy importante que en las reuniones iniciales se queden establecidos el grueso de los requisitos del proyecto, definiendo una base de requerimientos que no se vean alterados durante toda la etapa de desarrollo del mismo. En este mismo ámbito es importante también proponer que el trato con los clientes siempre sea ese, es decir, que no siempre se deba acatar las ideas o proposiciones del cliente, por muy fácil o simples que sean, ya que hay que hacerles ver que nada es insignificante.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Como última propuesta de futuro, la planificación temporal debería siempre ajustarse a cómo se van desarrollando las diferentes etapas. Esto no quiere decir que no se realice una planificación temporal inicial, la cual se realizaría, más bien es ir ajustando las fechas de entregas de las tareas en base a cómo se están desarrollando y a su proceso de adaptación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lt4j2w5n1gs"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