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60F38" w14:textId="2DCADC32" w:rsidR="00430E31" w:rsidRPr="00F94532" w:rsidRDefault="00345D4E" w:rsidP="00F94532">
      <w:pPr>
        <w:pStyle w:val="DefaultParagraphFont1"/>
        <w:jc w:val="center"/>
        <w:rPr>
          <w:rFonts w:ascii="Times New Roman" w:hAnsi="Times New Roman" w:cs="Times New Roman"/>
          <w:bCs/>
          <w:sz w:val="44"/>
          <w:szCs w:val="44"/>
        </w:rPr>
      </w:pPr>
      <w:r>
        <w:rPr>
          <w:rFonts w:ascii="Times New Roman" w:hAnsi="Times New Roman" w:cs="Times New Roman"/>
          <w:bCs/>
          <w:sz w:val="44"/>
          <w:szCs w:val="44"/>
        </w:rPr>
        <w:t>SHELF-LIFE PREDICTION OF A PEAR</w:t>
      </w:r>
      <w:bookmarkStart w:id="0" w:name="_GoBack"/>
      <w:bookmarkEnd w:id="0"/>
    </w:p>
    <w:p w14:paraId="0E62A1FA" w14:textId="77777777" w:rsidR="00E058C1" w:rsidRPr="00147DBE" w:rsidRDefault="00E058C1" w:rsidP="00E058C1">
      <w:pPr>
        <w:jc w:val="center"/>
        <w:rPr>
          <w:rFonts w:ascii="Times New Roman" w:hAnsi="Times New Roman" w:cs="Times New Roman"/>
          <w:sz w:val="12"/>
          <w:szCs w:val="12"/>
        </w:rPr>
      </w:pPr>
    </w:p>
    <w:tbl>
      <w:tblPr>
        <w:tblW w:w="0" w:type="auto"/>
        <w:tblInd w:w="108" w:type="dxa"/>
        <w:tblLayout w:type="fixed"/>
        <w:tblLook w:val="0000" w:firstRow="0" w:lastRow="0" w:firstColumn="0" w:lastColumn="0" w:noHBand="0" w:noVBand="0"/>
      </w:tblPr>
      <w:tblGrid>
        <w:gridCol w:w="5220"/>
        <w:gridCol w:w="5220"/>
      </w:tblGrid>
      <w:tr w:rsidR="00D41BB0" w14:paraId="58C0D081" w14:textId="77777777">
        <w:trPr>
          <w:cantSplit/>
        </w:trPr>
        <w:tc>
          <w:tcPr>
            <w:tcW w:w="5220" w:type="dxa"/>
            <w:tcBorders>
              <w:top w:val="nil"/>
              <w:left w:val="nil"/>
              <w:bottom w:val="nil"/>
              <w:right w:val="nil"/>
            </w:tcBorders>
            <w:vAlign w:val="center"/>
          </w:tcPr>
          <w:p w14:paraId="78ECA3FF" w14:textId="77777777" w:rsidR="00411A52" w:rsidRPr="00A66CC8" w:rsidRDefault="00345D4E" w:rsidP="00E058C1">
            <w:pPr>
              <w:pStyle w:val="DefaultParagraphFont1"/>
              <w:snapToGrid w:val="0"/>
              <w:spacing w:after="60"/>
              <w:jc w:val="center"/>
              <w:rPr>
                <w:rFonts w:ascii="Times New Roman" w:hAnsi="Times New Roman" w:cs="Times New Roman"/>
                <w:color w:val="000000"/>
                <w:sz w:val="22"/>
                <w:szCs w:val="22"/>
              </w:rPr>
            </w:pPr>
            <w:r>
              <w:rPr>
                <w:rFonts w:ascii="Times New Roman" w:hAnsi="Times New Roman" w:cs="Times New Roman"/>
                <w:color w:val="000000"/>
                <w:sz w:val="22"/>
                <w:szCs w:val="22"/>
              </w:rPr>
              <w:t>Om Satya Sai Ram Gadde</w:t>
            </w:r>
          </w:p>
        </w:tc>
        <w:tc>
          <w:tcPr>
            <w:tcW w:w="5220" w:type="dxa"/>
            <w:tcBorders>
              <w:top w:val="nil"/>
              <w:left w:val="nil"/>
              <w:bottom w:val="nil"/>
              <w:right w:val="nil"/>
            </w:tcBorders>
            <w:vAlign w:val="center"/>
          </w:tcPr>
          <w:p w14:paraId="295C65F9" w14:textId="77777777" w:rsidR="00411A52" w:rsidRPr="00A66CC8" w:rsidRDefault="00411A52" w:rsidP="00F94532">
            <w:pPr>
              <w:pStyle w:val="DefaultParagraphFont1"/>
              <w:snapToGrid w:val="0"/>
              <w:spacing w:after="60"/>
              <w:rPr>
                <w:rFonts w:ascii="Times New Roman" w:hAnsi="Times New Roman" w:cs="Times New Roman"/>
                <w:color w:val="000000"/>
                <w:sz w:val="22"/>
                <w:szCs w:val="22"/>
              </w:rPr>
            </w:pPr>
          </w:p>
        </w:tc>
      </w:tr>
      <w:tr w:rsidR="00D41BB0" w14:paraId="31FBC6F6" w14:textId="77777777">
        <w:trPr>
          <w:cantSplit/>
        </w:trPr>
        <w:tc>
          <w:tcPr>
            <w:tcW w:w="5220" w:type="dxa"/>
            <w:tcBorders>
              <w:top w:val="nil"/>
              <w:left w:val="nil"/>
              <w:bottom w:val="nil"/>
              <w:right w:val="nil"/>
            </w:tcBorders>
            <w:vAlign w:val="center"/>
          </w:tcPr>
          <w:p w14:paraId="780BD6E7" w14:textId="77777777" w:rsidR="00411A52" w:rsidRPr="00A66CC8" w:rsidRDefault="00345D4E" w:rsidP="00E058C1">
            <w:pPr>
              <w:pStyle w:val="DefaultParagraphFont1"/>
              <w:jc w:val="center"/>
              <w:rPr>
                <w:rFonts w:ascii="Times New Roman" w:hAnsi="Times New Roman" w:cs="Times New Roman"/>
                <w:i/>
                <w:color w:val="000000"/>
              </w:rPr>
            </w:pPr>
            <w:r w:rsidRPr="00A66CC8">
              <w:rPr>
                <w:rFonts w:ascii="Times New Roman" w:hAnsi="Times New Roman" w:cs="Times New Roman"/>
                <w:i/>
                <w:color w:val="000000"/>
              </w:rPr>
              <w:t>Dep</w:t>
            </w:r>
            <w:r w:rsidR="00260E28" w:rsidRPr="00A66CC8">
              <w:rPr>
                <w:rFonts w:ascii="Times New Roman" w:hAnsi="Times New Roman" w:cs="Times New Roman"/>
                <w:i/>
                <w:color w:val="000000"/>
              </w:rPr>
              <w:t>artmen</w:t>
            </w:r>
            <w:r w:rsidRPr="00A66CC8">
              <w:rPr>
                <w:rFonts w:ascii="Times New Roman" w:hAnsi="Times New Roman" w:cs="Times New Roman"/>
                <w:i/>
                <w:color w:val="000000"/>
              </w:rPr>
              <w:t xml:space="preserve">t of </w:t>
            </w:r>
            <w:r w:rsidR="00F94532">
              <w:rPr>
                <w:rFonts w:ascii="Times New Roman" w:hAnsi="Times New Roman" w:cs="Times New Roman"/>
                <w:i/>
                <w:color w:val="000000"/>
              </w:rPr>
              <w:t>Computer Science</w:t>
            </w:r>
          </w:p>
        </w:tc>
        <w:tc>
          <w:tcPr>
            <w:tcW w:w="5220" w:type="dxa"/>
            <w:tcBorders>
              <w:top w:val="nil"/>
              <w:left w:val="nil"/>
              <w:bottom w:val="nil"/>
              <w:right w:val="nil"/>
            </w:tcBorders>
            <w:vAlign w:val="center"/>
          </w:tcPr>
          <w:p w14:paraId="79404749" w14:textId="77777777" w:rsidR="00411A52" w:rsidRPr="00A66CC8" w:rsidRDefault="00411A52" w:rsidP="00F94532">
            <w:pPr>
              <w:pStyle w:val="DefaultParagraphFont1"/>
              <w:rPr>
                <w:rFonts w:ascii="Times New Roman" w:hAnsi="Times New Roman" w:cs="Times New Roman"/>
                <w:i/>
                <w:color w:val="000000"/>
              </w:rPr>
            </w:pPr>
          </w:p>
        </w:tc>
      </w:tr>
      <w:tr w:rsidR="00D41BB0" w14:paraId="3D38D685" w14:textId="77777777">
        <w:trPr>
          <w:cantSplit/>
        </w:trPr>
        <w:tc>
          <w:tcPr>
            <w:tcW w:w="5220" w:type="dxa"/>
            <w:tcBorders>
              <w:top w:val="nil"/>
              <w:left w:val="nil"/>
              <w:bottom w:val="nil"/>
              <w:right w:val="nil"/>
            </w:tcBorders>
            <w:vAlign w:val="center"/>
          </w:tcPr>
          <w:p w14:paraId="230CA68F" w14:textId="77777777" w:rsidR="00411A52" w:rsidRPr="00A66CC8" w:rsidRDefault="00345D4E" w:rsidP="00E058C1">
            <w:pPr>
              <w:pStyle w:val="DefaultParagraphFont1"/>
              <w:jc w:val="center"/>
              <w:rPr>
                <w:rFonts w:ascii="Times New Roman" w:hAnsi="Times New Roman" w:cs="Times New Roman"/>
                <w:i/>
                <w:color w:val="000000"/>
              </w:rPr>
            </w:pPr>
            <w:r>
              <w:rPr>
                <w:rFonts w:ascii="Times New Roman" w:hAnsi="Times New Roman" w:cs="Times New Roman"/>
                <w:i/>
                <w:color w:val="000000"/>
              </w:rPr>
              <w:t>Georgia State University</w:t>
            </w:r>
          </w:p>
        </w:tc>
        <w:tc>
          <w:tcPr>
            <w:tcW w:w="5220" w:type="dxa"/>
            <w:tcBorders>
              <w:top w:val="nil"/>
              <w:left w:val="nil"/>
              <w:bottom w:val="nil"/>
              <w:right w:val="nil"/>
            </w:tcBorders>
            <w:vAlign w:val="center"/>
          </w:tcPr>
          <w:p w14:paraId="375E7199" w14:textId="77777777" w:rsidR="00411A52" w:rsidRPr="00A66CC8" w:rsidRDefault="00411A52" w:rsidP="00F94532">
            <w:pPr>
              <w:pStyle w:val="DefaultParagraphFont1"/>
              <w:rPr>
                <w:rFonts w:ascii="Times New Roman" w:hAnsi="Times New Roman" w:cs="Times New Roman"/>
                <w:i/>
                <w:color w:val="000000"/>
              </w:rPr>
            </w:pPr>
          </w:p>
        </w:tc>
      </w:tr>
      <w:tr w:rsidR="00D41BB0" w14:paraId="6F9A8762" w14:textId="77777777">
        <w:trPr>
          <w:cantSplit/>
        </w:trPr>
        <w:tc>
          <w:tcPr>
            <w:tcW w:w="5220" w:type="dxa"/>
            <w:tcBorders>
              <w:top w:val="nil"/>
              <w:left w:val="nil"/>
              <w:bottom w:val="nil"/>
              <w:right w:val="nil"/>
            </w:tcBorders>
            <w:vAlign w:val="center"/>
          </w:tcPr>
          <w:p w14:paraId="488A8149" w14:textId="77777777" w:rsidR="00411A52" w:rsidRPr="00A66CC8" w:rsidRDefault="00345D4E" w:rsidP="00E058C1">
            <w:pPr>
              <w:pStyle w:val="DefaultParagraphFont1"/>
              <w:jc w:val="center"/>
              <w:rPr>
                <w:rFonts w:ascii="Times New Roman" w:hAnsi="Times New Roman" w:cs="Times New Roman"/>
                <w:i/>
                <w:color w:val="000000"/>
              </w:rPr>
            </w:pPr>
            <w:r>
              <w:rPr>
                <w:rFonts w:ascii="Times New Roman" w:hAnsi="Times New Roman" w:cs="Times New Roman"/>
                <w:i/>
                <w:color w:val="000000"/>
              </w:rPr>
              <w:t>Atlanta</w:t>
            </w:r>
            <w:r w:rsidR="00260E28" w:rsidRPr="00A66CC8">
              <w:rPr>
                <w:rFonts w:ascii="Times New Roman" w:hAnsi="Times New Roman" w:cs="Times New Roman"/>
                <w:i/>
                <w:color w:val="000000"/>
              </w:rPr>
              <w:t xml:space="preserve"> </w:t>
            </w:r>
            <w:r>
              <w:rPr>
                <w:rFonts w:ascii="Times New Roman" w:hAnsi="Times New Roman" w:cs="Times New Roman"/>
                <w:i/>
                <w:color w:val="000000"/>
              </w:rPr>
              <w:t>30303</w:t>
            </w:r>
            <w:r w:rsidR="009A2E41" w:rsidRPr="00A66CC8">
              <w:rPr>
                <w:rFonts w:ascii="Times New Roman" w:hAnsi="Times New Roman" w:cs="Times New Roman"/>
                <w:i/>
                <w:color w:val="000000"/>
              </w:rPr>
              <w:t>, USA</w:t>
            </w:r>
          </w:p>
        </w:tc>
        <w:tc>
          <w:tcPr>
            <w:tcW w:w="5220" w:type="dxa"/>
            <w:tcBorders>
              <w:top w:val="nil"/>
              <w:left w:val="nil"/>
              <w:bottom w:val="nil"/>
              <w:right w:val="nil"/>
            </w:tcBorders>
            <w:vAlign w:val="center"/>
          </w:tcPr>
          <w:p w14:paraId="048EA69D" w14:textId="77777777" w:rsidR="00411A52" w:rsidRPr="00A66CC8" w:rsidRDefault="00411A52" w:rsidP="00F94532">
            <w:pPr>
              <w:pStyle w:val="DefaultParagraphFont1"/>
              <w:rPr>
                <w:rFonts w:ascii="Times New Roman" w:eastAsia="SimSun" w:hAnsi="Times New Roman" w:cs="Times New Roman"/>
                <w:i/>
                <w:color w:val="000000"/>
                <w:lang w:eastAsia="zh-CN"/>
              </w:rPr>
            </w:pPr>
          </w:p>
        </w:tc>
      </w:tr>
      <w:tr w:rsidR="00D41BB0" w14:paraId="355B6AFD" w14:textId="77777777">
        <w:trPr>
          <w:cantSplit/>
        </w:trPr>
        <w:tc>
          <w:tcPr>
            <w:tcW w:w="5220" w:type="dxa"/>
            <w:tcBorders>
              <w:top w:val="nil"/>
              <w:left w:val="nil"/>
              <w:bottom w:val="nil"/>
              <w:right w:val="nil"/>
            </w:tcBorders>
            <w:vAlign w:val="center"/>
          </w:tcPr>
          <w:p w14:paraId="1648BD34" w14:textId="77777777" w:rsidR="00411A52" w:rsidRPr="00A66CC8" w:rsidRDefault="00345D4E" w:rsidP="00E058C1">
            <w:pPr>
              <w:pStyle w:val="DefaultParagraphFont1"/>
              <w:spacing w:before="60"/>
              <w:jc w:val="center"/>
              <w:rPr>
                <w:rFonts w:ascii="Times New Roman" w:hAnsi="Times New Roman" w:cs="Times New Roman"/>
                <w:color w:val="000000"/>
              </w:rPr>
            </w:pPr>
            <w:r>
              <w:rPr>
                <w:rFonts w:ascii="Times New Roman" w:hAnsi="Times New Roman" w:cs="Times New Roman"/>
                <w:color w:val="000000"/>
              </w:rPr>
              <w:t>ogadde1@student.gsu</w:t>
            </w:r>
            <w:r w:rsidR="009A2E41" w:rsidRPr="00A66CC8">
              <w:rPr>
                <w:rFonts w:ascii="Times New Roman" w:hAnsi="Times New Roman" w:cs="Times New Roman"/>
                <w:color w:val="000000"/>
              </w:rPr>
              <w:t>.edu</w:t>
            </w:r>
          </w:p>
        </w:tc>
        <w:tc>
          <w:tcPr>
            <w:tcW w:w="5220" w:type="dxa"/>
            <w:tcBorders>
              <w:top w:val="nil"/>
              <w:left w:val="nil"/>
              <w:bottom w:val="nil"/>
              <w:right w:val="nil"/>
            </w:tcBorders>
            <w:vAlign w:val="center"/>
          </w:tcPr>
          <w:p w14:paraId="7F8F3E71" w14:textId="77777777" w:rsidR="00411A52" w:rsidRPr="00A66CC8" w:rsidRDefault="00411A52" w:rsidP="00F94532">
            <w:pPr>
              <w:pStyle w:val="DefaultParagraphFont1"/>
              <w:snapToGrid w:val="0"/>
              <w:spacing w:before="60"/>
              <w:rPr>
                <w:rFonts w:ascii="Times New Roman" w:hAnsi="Times New Roman" w:cs="Times New Roman"/>
                <w:color w:val="000000"/>
              </w:rPr>
            </w:pPr>
          </w:p>
        </w:tc>
      </w:tr>
    </w:tbl>
    <w:p w14:paraId="0F244228" w14:textId="77777777" w:rsidR="00411A52" w:rsidRPr="00134578" w:rsidRDefault="00411A52" w:rsidP="00134578">
      <w:pPr>
        <w:pStyle w:val="DefaultParagraphFont1"/>
        <w:jc w:val="both"/>
        <w:rPr>
          <w:rFonts w:ascii="Times New Roman" w:hAnsi="Times New Roman" w:cs="Times New Roman"/>
          <w:b/>
          <w:bCs/>
          <w:i/>
          <w:iCs/>
          <w:sz w:val="18"/>
          <w:szCs w:val="22"/>
        </w:rPr>
      </w:pPr>
    </w:p>
    <w:p w14:paraId="7D0AAEA0" w14:textId="77777777" w:rsidR="00EE72B4" w:rsidRPr="00134578" w:rsidRDefault="00EE72B4" w:rsidP="00134578">
      <w:pPr>
        <w:rPr>
          <w:rFonts w:ascii="Times New Roman" w:hAnsi="Times New Roman" w:cs="Times New Roman"/>
          <w:sz w:val="18"/>
          <w:szCs w:val="22"/>
          <w:lang w:val="en-US"/>
        </w:rPr>
        <w:sectPr w:rsidR="00EE72B4" w:rsidRPr="00134578" w:rsidSect="00EF4E02">
          <w:footnotePr>
            <w:numFmt w:val="chicago"/>
          </w:footnotePr>
          <w:pgSz w:w="12240" w:h="15840" w:code="1"/>
          <w:pgMar w:top="1080" w:right="900" w:bottom="1440" w:left="900" w:header="720" w:footer="720" w:gutter="0"/>
          <w:cols w:space="284"/>
        </w:sectPr>
      </w:pPr>
    </w:p>
    <w:p w14:paraId="1DDA35E0" w14:textId="77777777" w:rsidR="005369ED" w:rsidRPr="002128B4" w:rsidRDefault="00345D4E" w:rsidP="002128B4">
      <w:pPr>
        <w:pStyle w:val="DefaultParagraphFont1"/>
        <w:widowControl w:val="0"/>
        <w:tabs>
          <w:tab w:val="left" w:pos="360"/>
        </w:tabs>
        <w:kinsoku w:val="0"/>
        <w:snapToGrid w:val="0"/>
        <w:jc w:val="both"/>
        <w:rPr>
          <w:rFonts w:ascii="Times New Roman" w:hAnsi="Times New Roman" w:cs="Times New Roman"/>
          <w:b/>
          <w:sz w:val="18"/>
          <w:szCs w:val="18"/>
        </w:rPr>
      </w:pPr>
      <w:r w:rsidRPr="00A66CC8">
        <w:rPr>
          <w:rFonts w:ascii="Times New Roman" w:hAnsi="Times New Roman" w:cs="Times New Roman"/>
        </w:rPr>
        <w:tab/>
      </w:r>
      <w:r w:rsidRPr="00A66CC8">
        <w:rPr>
          <w:rFonts w:ascii="Times New Roman" w:hAnsi="Times New Roman" w:cs="Times New Roman"/>
          <w:b/>
          <w:i/>
          <w:sz w:val="18"/>
          <w:szCs w:val="18"/>
        </w:rPr>
        <w:t>Abstract</w:t>
      </w:r>
      <w:r w:rsidRPr="00A66CC8">
        <w:rPr>
          <w:rFonts w:ascii="Times New Roman" w:hAnsi="Times New Roman" w:cs="Times New Roman"/>
          <w:b/>
          <w:sz w:val="18"/>
          <w:szCs w:val="18"/>
        </w:rPr>
        <w:t xml:space="preserve"> </w:t>
      </w:r>
      <w:r w:rsidR="001F68CD">
        <w:rPr>
          <w:rFonts w:ascii="Times New Roman" w:hAnsi="Times New Roman" w:cs="Times New Roman"/>
          <w:b/>
          <w:sz w:val="18"/>
          <w:szCs w:val="18"/>
        </w:rPr>
        <w:t>–</w:t>
      </w:r>
      <w:r w:rsidRPr="00A66CC8">
        <w:rPr>
          <w:rFonts w:ascii="Times New Roman" w:hAnsi="Times New Roman" w:cs="Times New Roman"/>
          <w:b/>
          <w:sz w:val="18"/>
          <w:szCs w:val="18"/>
        </w:rPr>
        <w:t xml:space="preserve"> T</w:t>
      </w:r>
      <w:r w:rsidR="001F68CD">
        <w:rPr>
          <w:rFonts w:ascii="Times New Roman" w:hAnsi="Times New Roman" w:cs="Times New Roman"/>
          <w:b/>
          <w:sz w:val="18"/>
          <w:szCs w:val="18"/>
        </w:rPr>
        <w:t xml:space="preserve">his project uses image processing to achieve the primary goal. An algorithm that detects the shelf-life of pear has been developed. It uses the features like color, different patches and the </w:t>
      </w:r>
      <w:r w:rsidR="00981D3E">
        <w:rPr>
          <w:rFonts w:ascii="Times New Roman" w:hAnsi="Times New Roman" w:cs="Times New Roman"/>
          <w:b/>
          <w:sz w:val="18"/>
          <w:szCs w:val="18"/>
        </w:rPr>
        <w:t>size of the spots to determine the living time of the pear.</w:t>
      </w:r>
    </w:p>
    <w:p w14:paraId="57518EB1" w14:textId="77777777" w:rsidR="005369ED" w:rsidRPr="005369ED" w:rsidRDefault="005369ED" w:rsidP="005369ED">
      <w:pPr>
        <w:rPr>
          <w:b/>
          <w:i/>
          <w:sz w:val="18"/>
          <w:szCs w:val="18"/>
          <w:lang w:val="en-US"/>
        </w:rPr>
      </w:pPr>
    </w:p>
    <w:p w14:paraId="6EDBFE9B" w14:textId="77777777" w:rsidR="00CD56E4" w:rsidRPr="00A66CC8" w:rsidRDefault="00345D4E" w:rsidP="005369ED">
      <w:pPr>
        <w:snapToGrid w:val="0"/>
        <w:spacing w:after="120"/>
        <w:jc w:val="center"/>
        <w:rPr>
          <w:rFonts w:ascii="Times New Roman" w:hAnsi="Times New Roman" w:cs="Times New Roman"/>
          <w:smallCaps/>
          <w:lang w:val="en-US"/>
        </w:rPr>
      </w:pPr>
      <w:r w:rsidRPr="00BD0714">
        <w:rPr>
          <w:rFonts w:ascii="Times New Roman" w:hAnsi="Times New Roman" w:cs="Times New Roman"/>
          <w:b/>
          <w:smallCaps/>
          <w:lang w:val="en-US"/>
        </w:rPr>
        <w:t>I.</w:t>
      </w:r>
      <w:r w:rsidRPr="00A66CC8">
        <w:rPr>
          <w:rFonts w:ascii="Times New Roman" w:hAnsi="Times New Roman" w:cs="Times New Roman"/>
          <w:smallCaps/>
          <w:lang w:val="en-US"/>
        </w:rPr>
        <w:t xml:space="preserve"> </w:t>
      </w:r>
      <w:r w:rsidR="00D34DCC" w:rsidRPr="00A66CC8">
        <w:rPr>
          <w:rFonts w:ascii="Times New Roman" w:hAnsi="Times New Roman" w:cs="Times New Roman"/>
          <w:smallCaps/>
          <w:lang w:val="en-US"/>
        </w:rPr>
        <w:t xml:space="preserve"> </w:t>
      </w:r>
      <w:r w:rsidR="00F510ED" w:rsidRPr="00BD0714">
        <w:rPr>
          <w:rFonts w:ascii="Times New Roman" w:hAnsi="Times New Roman" w:cs="Times New Roman"/>
          <w:b/>
          <w:smallCaps/>
          <w:lang w:val="en-US"/>
        </w:rPr>
        <w:t>Problem statement</w:t>
      </w:r>
    </w:p>
    <w:p w14:paraId="08C36624" w14:textId="77777777" w:rsidR="00981D3E" w:rsidRPr="00A66CC8" w:rsidRDefault="00345D4E" w:rsidP="00981D3E">
      <w:pPr>
        <w:snapToGrid w:val="0"/>
        <w:jc w:val="both"/>
        <w:rPr>
          <w:rFonts w:ascii="Times New Roman" w:hAnsi="Times New Roman" w:cs="Times New Roman"/>
        </w:rPr>
      </w:pPr>
      <w:r w:rsidRPr="00A66CC8">
        <w:rPr>
          <w:rFonts w:ascii="Times New Roman" w:hAnsi="Times New Roman" w:cs="Times New Roman"/>
          <w:lang w:val="en-US"/>
        </w:rPr>
        <w:tab/>
      </w:r>
      <w:r>
        <w:rPr>
          <w:rFonts w:ascii="Times New Roman" w:hAnsi="Times New Roman" w:cs="Times New Roman"/>
          <w:lang w:val="en-US"/>
        </w:rPr>
        <w:t>Food wastage has been one of the major concerns for over a long period. Manufactured or processed foods have an expiry data but predicting when a natural product is no longer useful is a hypothetical question. The expiry of a natural pr</w:t>
      </w:r>
      <w:r>
        <w:rPr>
          <w:rFonts w:ascii="Times New Roman" w:hAnsi="Times New Roman" w:cs="Times New Roman"/>
          <w:lang w:val="en-US"/>
        </w:rPr>
        <w:t>oduct depends on many factors like place of storage, temperature</w:t>
      </w:r>
      <w:r w:rsidR="000F416D">
        <w:rPr>
          <w:rFonts w:ascii="Times New Roman" w:hAnsi="Times New Roman" w:cs="Times New Roman"/>
          <w:lang w:val="en-US"/>
        </w:rPr>
        <w:t xml:space="preserve">, and many other biological factors. Not just the wastage, not knowing when fruit goes bad will also result in wastage of capital. A farmer or a store, knowing the shelf-life of fruit can sell the fruits that are going to expire soon for lesser prices rather than stocking them and finally trashing them. Likewise, a customer </w:t>
      </w:r>
      <w:r w:rsidR="003C59F7">
        <w:rPr>
          <w:rFonts w:ascii="Times New Roman" w:hAnsi="Times New Roman" w:cs="Times New Roman"/>
          <w:lang w:val="en-US"/>
        </w:rPr>
        <w:t>purchasing a fruit with the knowledge of its deadline can prevent wastage of money and food as well. Based on the usage requirements a customer can also make use of the fruits that are having the less shelf-life period for lower costs which would fulfill the need and with investment lesser than actual.</w:t>
      </w:r>
    </w:p>
    <w:p w14:paraId="4B3220DC" w14:textId="77777777" w:rsidR="00075059" w:rsidRPr="00A66CC8" w:rsidRDefault="00075059" w:rsidP="00EF4E02">
      <w:pPr>
        <w:snapToGrid w:val="0"/>
        <w:jc w:val="both"/>
        <w:rPr>
          <w:rFonts w:ascii="Times New Roman" w:hAnsi="Times New Roman" w:cs="Times New Roman"/>
        </w:rPr>
      </w:pPr>
    </w:p>
    <w:p w14:paraId="5D237116" w14:textId="77777777" w:rsidR="00935978" w:rsidRPr="00BD0714" w:rsidRDefault="00345D4E" w:rsidP="00C16633">
      <w:pPr>
        <w:tabs>
          <w:tab w:val="left" w:pos="360"/>
        </w:tabs>
        <w:snapToGrid w:val="0"/>
        <w:spacing w:before="120" w:after="120"/>
        <w:jc w:val="center"/>
        <w:rPr>
          <w:rFonts w:ascii="Times New Roman" w:hAnsi="Times New Roman" w:cs="Times New Roman"/>
          <w:b/>
          <w:lang w:val="en-US"/>
        </w:rPr>
      </w:pPr>
      <w:r w:rsidRPr="00BD0714">
        <w:rPr>
          <w:rFonts w:ascii="Times New Roman" w:hAnsi="Times New Roman" w:cs="Times New Roman"/>
          <w:b/>
          <w:smallCaps/>
          <w:lang w:val="en-US"/>
        </w:rPr>
        <w:t xml:space="preserve">II. </w:t>
      </w:r>
      <w:r w:rsidR="00D34DCC" w:rsidRPr="00BD0714">
        <w:rPr>
          <w:rFonts w:ascii="Times New Roman" w:hAnsi="Times New Roman" w:cs="Times New Roman"/>
          <w:b/>
          <w:smallCaps/>
          <w:lang w:val="en-US"/>
        </w:rPr>
        <w:t xml:space="preserve"> </w:t>
      </w:r>
      <w:r w:rsidR="00F510ED" w:rsidRPr="00BD0714">
        <w:rPr>
          <w:rFonts w:ascii="Times New Roman" w:hAnsi="Times New Roman" w:cs="Times New Roman"/>
          <w:b/>
          <w:smallCaps/>
          <w:lang w:val="en-US"/>
        </w:rPr>
        <w:t>Approach</w:t>
      </w:r>
    </w:p>
    <w:p w14:paraId="33B638AD" w14:textId="77777777" w:rsidR="00A73DF2" w:rsidRPr="00A73DF2" w:rsidRDefault="00345D4E" w:rsidP="00391F74">
      <w:pPr>
        <w:tabs>
          <w:tab w:val="left" w:pos="360"/>
        </w:tabs>
        <w:snapToGrid w:val="0"/>
        <w:jc w:val="both"/>
        <w:rPr>
          <w:rFonts w:ascii="Times New Roman" w:hAnsi="Times New Roman" w:cs="Times New Roman"/>
          <w:lang w:val="en-US"/>
        </w:rPr>
      </w:pPr>
      <w:r w:rsidRPr="00A73DF2">
        <w:rPr>
          <w:rFonts w:ascii="Times New Roman" w:hAnsi="Times New Roman" w:cs="Times New Roman"/>
          <w:b/>
          <w:i/>
          <w:lang w:val="en-US"/>
        </w:rPr>
        <w:t>Dataset creation</w:t>
      </w:r>
      <w:r>
        <w:rPr>
          <w:rFonts w:ascii="Times New Roman" w:hAnsi="Times New Roman" w:cs="Times New Roman"/>
          <w:i/>
          <w:lang w:val="en-US"/>
        </w:rPr>
        <w:t xml:space="preserve"> </w:t>
      </w:r>
      <w:r w:rsidR="00391F74">
        <w:rPr>
          <w:rFonts w:ascii="Times New Roman" w:hAnsi="Times New Roman" w:cs="Times New Roman"/>
          <w:lang w:val="en-US"/>
        </w:rPr>
        <w:t xml:space="preserve">A pear has been bought from a store and hanged over a wall with a white background. Images of pear have been captured every day around the same time by manually rotating it and capturing the body. Around five to six models ar recorded each day. </w:t>
      </w:r>
      <w:r w:rsidR="009E26D7">
        <w:rPr>
          <w:rFonts w:ascii="Times New Roman" w:hAnsi="Times New Roman" w:cs="Times New Roman"/>
          <w:lang w:val="en-US"/>
        </w:rPr>
        <w:t>Unique spots are also obtained. This process ended with a dataset of approximately 39 images.</w:t>
      </w:r>
    </w:p>
    <w:p w14:paraId="70A91CF6" w14:textId="77777777" w:rsidR="00AE6984" w:rsidRPr="00A66CC8" w:rsidRDefault="00345D4E" w:rsidP="00F510ED">
      <w:pPr>
        <w:tabs>
          <w:tab w:val="left" w:pos="360"/>
        </w:tabs>
        <w:snapToGrid w:val="0"/>
        <w:jc w:val="both"/>
        <w:rPr>
          <w:rFonts w:ascii="Times New Roman" w:hAnsi="Times New Roman" w:cs="Times New Roman"/>
          <w:sz w:val="16"/>
          <w:szCs w:val="16"/>
          <w:lang w:val="en-US"/>
        </w:rPr>
      </w:pPr>
      <w:r w:rsidRPr="00A66CC8">
        <w:rPr>
          <w:rFonts w:ascii="Times New Roman" w:hAnsi="Times New Roman" w:cs="Times New Roman"/>
          <w:lang w:val="en-US"/>
        </w:rPr>
        <w:tab/>
      </w:r>
    </w:p>
    <w:p w14:paraId="22C8FA96" w14:textId="77777777" w:rsidR="009440CF" w:rsidRDefault="00345D4E" w:rsidP="009440CF">
      <w:pPr>
        <w:tabs>
          <w:tab w:val="left" w:pos="360"/>
        </w:tabs>
        <w:snapToGrid w:val="0"/>
        <w:rPr>
          <w:rFonts w:ascii="Times New Roman" w:hAnsi="Times New Roman" w:cs="Times New Roman"/>
          <w:lang w:val="en-US"/>
        </w:rPr>
      </w:pPr>
      <w:r w:rsidRPr="00A73DF2">
        <w:rPr>
          <w:rFonts w:ascii="Times New Roman" w:hAnsi="Times New Roman" w:cs="Times New Roman"/>
          <w:b/>
          <w:i/>
          <w:lang w:val="en-US"/>
        </w:rPr>
        <w:t>Background removal</w:t>
      </w:r>
      <w:r w:rsidR="00A73DF2">
        <w:rPr>
          <w:rFonts w:ascii="Times New Roman" w:hAnsi="Times New Roman" w:cs="Times New Roman"/>
          <w:lang w:val="en-US"/>
        </w:rPr>
        <w:t xml:space="preserve"> </w:t>
      </w:r>
      <w:r w:rsidR="00BD0714">
        <w:rPr>
          <w:rFonts w:ascii="Times New Roman" w:hAnsi="Times New Roman" w:cs="Times New Roman"/>
          <w:lang w:val="en-US"/>
        </w:rPr>
        <w:t>The</w:t>
      </w:r>
      <w:r>
        <w:rPr>
          <w:rFonts w:ascii="Times New Roman" w:hAnsi="Times New Roman" w:cs="Times New Roman"/>
          <w:lang w:val="en-US"/>
        </w:rPr>
        <w:t xml:space="preserve"> images captured has a white background when looked from a standard eye. Due to light falling from different directions on the fruit a dark shadow is</w:t>
      </w:r>
      <w:r>
        <w:rPr>
          <w:rFonts w:ascii="Times New Roman" w:hAnsi="Times New Roman" w:cs="Times New Roman"/>
          <w:lang w:val="en-US"/>
        </w:rPr>
        <w:t xml:space="preserve"> recorded in the image. It would affect the image processing when we try to identify the patches on the fruit. So, using an application called color threshold in MATLAB the background has been successfully removed</w:t>
      </w:r>
      <w:r w:rsidR="00A73DF2">
        <w:rPr>
          <w:rFonts w:ascii="Times New Roman" w:hAnsi="Times New Roman" w:cs="Times New Roman"/>
          <w:lang w:val="en-US"/>
        </w:rPr>
        <w:t xml:space="preserve">. This in-built method provides two images as output. One, color image with only the foreground part, i.e., the fruit </w:t>
      </w:r>
      <w:r>
        <w:rPr>
          <w:rFonts w:ascii="Times New Roman" w:hAnsi="Times New Roman" w:cs="Times New Roman"/>
          <w:lang w:val="en-US"/>
        </w:rPr>
        <w:t xml:space="preserve">and </w:t>
      </w:r>
      <w:r w:rsidR="00A73DF2">
        <w:rPr>
          <w:rFonts w:ascii="Times New Roman" w:hAnsi="Times New Roman" w:cs="Times New Roman"/>
          <w:lang w:val="en-US"/>
        </w:rPr>
        <w:t>the second image has binary values with background black and foreground white.</w:t>
      </w:r>
    </w:p>
    <w:p w14:paraId="134211A7" w14:textId="77777777" w:rsidR="00BD0714" w:rsidRDefault="00BD0714" w:rsidP="009440CF">
      <w:pPr>
        <w:tabs>
          <w:tab w:val="left" w:pos="360"/>
        </w:tabs>
        <w:snapToGrid w:val="0"/>
        <w:rPr>
          <w:rFonts w:ascii="Times New Roman" w:hAnsi="Times New Roman" w:cs="Times New Roman"/>
          <w:lang w:val="en-US"/>
        </w:rPr>
      </w:pPr>
    </w:p>
    <w:p w14:paraId="68AC003E" w14:textId="77777777" w:rsidR="00BD0714" w:rsidRDefault="00345D4E" w:rsidP="009440CF">
      <w:pPr>
        <w:tabs>
          <w:tab w:val="left" w:pos="360"/>
        </w:tabs>
        <w:snapToGrid w:val="0"/>
        <w:rPr>
          <w:rFonts w:ascii="Times New Roman" w:hAnsi="Times New Roman" w:cs="Times New Roman"/>
          <w:lang w:val="en-US"/>
        </w:rPr>
      </w:pPr>
      <w:r w:rsidRPr="00A73DF2">
        <w:rPr>
          <w:rFonts w:ascii="Times New Roman" w:hAnsi="Times New Roman" w:cs="Times New Roman"/>
          <w:b/>
          <w:i/>
          <w:lang w:val="en-US"/>
        </w:rPr>
        <w:t>Conversions</w:t>
      </w:r>
      <w:r>
        <w:rPr>
          <w:rFonts w:ascii="Times New Roman" w:hAnsi="Times New Roman" w:cs="Times New Roman"/>
          <w:i/>
          <w:lang w:val="en-US"/>
        </w:rPr>
        <w:t xml:space="preserve"> </w:t>
      </w:r>
      <w:r>
        <w:rPr>
          <w:rFonts w:ascii="Times New Roman" w:hAnsi="Times New Roman" w:cs="Times New Roman"/>
          <w:lang w:val="en-US"/>
        </w:rPr>
        <w:t>Necessary conversions like converting the color image into a gray image, separating a</w:t>
      </w:r>
      <w:r>
        <w:rPr>
          <w:rFonts w:ascii="Times New Roman" w:hAnsi="Times New Roman" w:cs="Times New Roman"/>
          <w:lang w:val="en-US"/>
        </w:rPr>
        <w:t>nd storing the red, green and blue color channels of the input image into three different models are done by using commands in MATLAB</w:t>
      </w:r>
      <w:r w:rsidR="00907A38">
        <w:rPr>
          <w:rFonts w:ascii="Times New Roman" w:hAnsi="Times New Roman" w:cs="Times New Roman"/>
          <w:lang w:val="en-US"/>
        </w:rPr>
        <w:t xml:space="preserve"> for further usage in the algorithm</w:t>
      </w:r>
      <w:r>
        <w:rPr>
          <w:rFonts w:ascii="Times New Roman" w:hAnsi="Times New Roman" w:cs="Times New Roman"/>
          <w:lang w:val="en-US"/>
        </w:rPr>
        <w:t>.</w:t>
      </w:r>
    </w:p>
    <w:p w14:paraId="29923CCA" w14:textId="77777777" w:rsidR="00907A38" w:rsidRDefault="00907A38" w:rsidP="009440CF">
      <w:pPr>
        <w:tabs>
          <w:tab w:val="left" w:pos="360"/>
        </w:tabs>
        <w:snapToGrid w:val="0"/>
        <w:rPr>
          <w:rFonts w:ascii="Times New Roman" w:hAnsi="Times New Roman" w:cs="Times New Roman"/>
          <w:lang w:val="en-US"/>
        </w:rPr>
      </w:pPr>
    </w:p>
    <w:p w14:paraId="6A32EB4B" w14:textId="77777777" w:rsidR="009614DA" w:rsidRDefault="00345D4E" w:rsidP="00BD0714">
      <w:pPr>
        <w:tabs>
          <w:tab w:val="left" w:pos="360"/>
        </w:tabs>
        <w:snapToGrid w:val="0"/>
        <w:rPr>
          <w:rFonts w:ascii="Times New Roman" w:hAnsi="Times New Roman" w:cs="Times New Roman"/>
          <w:b/>
          <w:lang w:val="en-US"/>
        </w:rPr>
      </w:pPr>
      <w:r w:rsidRPr="009440CF">
        <w:rPr>
          <w:rFonts w:ascii="Times New Roman" w:hAnsi="Times New Roman" w:cs="Times New Roman"/>
          <w:b/>
          <w:i/>
          <w:lang w:val="en-US"/>
        </w:rPr>
        <w:t>Identif</w:t>
      </w:r>
      <w:r>
        <w:rPr>
          <w:rFonts w:ascii="Times New Roman" w:hAnsi="Times New Roman" w:cs="Times New Roman"/>
          <w:b/>
          <w:i/>
          <w:lang w:val="en-US"/>
        </w:rPr>
        <w:t xml:space="preserve">ication </w:t>
      </w:r>
      <w:r>
        <w:rPr>
          <w:rFonts w:ascii="Times New Roman" w:hAnsi="Times New Roman" w:cs="Times New Roman"/>
          <w:lang w:val="en-US"/>
        </w:rPr>
        <w:t>Using the converted and stored gray image and the binary image obtained from the background removal function we can filter the background from the gray image by using the binary image as a mask rather than using the background removal function again. Now t</w:t>
      </w:r>
      <w:r>
        <w:rPr>
          <w:rFonts w:ascii="Times New Roman" w:hAnsi="Times New Roman" w:cs="Times New Roman"/>
          <w:lang w:val="en-US"/>
        </w:rPr>
        <w:t xml:space="preserve">hat </w:t>
      </w:r>
      <w:r w:rsidR="00F87704">
        <w:rPr>
          <w:rFonts w:ascii="Times New Roman" w:hAnsi="Times New Roman" w:cs="Times New Roman"/>
          <w:lang w:val="en-US"/>
        </w:rPr>
        <w:t>the</w:t>
      </w:r>
      <w:r>
        <w:rPr>
          <w:rFonts w:ascii="Times New Roman" w:hAnsi="Times New Roman" w:cs="Times New Roman"/>
          <w:lang w:val="en-US"/>
        </w:rPr>
        <w:t xml:space="preserve"> fruit part </w:t>
      </w:r>
      <w:r w:rsidR="00F87704">
        <w:rPr>
          <w:rFonts w:ascii="Times New Roman" w:hAnsi="Times New Roman" w:cs="Times New Roman"/>
          <w:lang w:val="en-US"/>
        </w:rPr>
        <w:t xml:space="preserve">has been </w:t>
      </w:r>
      <w:r>
        <w:rPr>
          <w:rFonts w:ascii="Times New Roman" w:hAnsi="Times New Roman" w:cs="Times New Roman"/>
          <w:lang w:val="en-US"/>
        </w:rPr>
        <w:t>identified in the picture</w:t>
      </w:r>
      <w:r w:rsidR="00F87704">
        <w:rPr>
          <w:rFonts w:ascii="Times New Roman" w:hAnsi="Times New Roman" w:cs="Times New Roman"/>
          <w:lang w:val="en-US"/>
        </w:rPr>
        <w:t>, patches on the image have to be determined. Every pear has a unique combination of colors, to identify the patches you need to know the thresholds for which the patches can be spotted from the image. The ranges of the colors are from 0 – 255 in the photos. All the 256 values need not to be tested. Using an interval, we check which values give us the positive/better results for our fruit and store the value.</w:t>
      </w:r>
    </w:p>
    <w:p w14:paraId="3E799B40" w14:textId="77777777" w:rsidR="00BD0714" w:rsidRPr="00BD0714" w:rsidRDefault="00BD0714" w:rsidP="00BD0714">
      <w:pPr>
        <w:tabs>
          <w:tab w:val="left" w:pos="360"/>
        </w:tabs>
        <w:snapToGrid w:val="0"/>
        <w:rPr>
          <w:rFonts w:ascii="Times New Roman" w:hAnsi="Times New Roman" w:cs="Times New Roman"/>
          <w:b/>
          <w:lang w:val="en-US"/>
        </w:rPr>
      </w:pPr>
    </w:p>
    <w:p w14:paraId="5A45BB84" w14:textId="77777777" w:rsidR="00F87704" w:rsidRPr="00F87704" w:rsidRDefault="00345D4E" w:rsidP="00C16633">
      <w:pPr>
        <w:tabs>
          <w:tab w:val="left" w:pos="360"/>
        </w:tabs>
        <w:snapToGrid w:val="0"/>
        <w:spacing w:before="120"/>
        <w:jc w:val="both"/>
        <w:rPr>
          <w:rFonts w:ascii="Times New Roman" w:hAnsi="Times New Roman" w:cs="Times New Roman"/>
          <w:lang w:val="en-US"/>
        </w:rPr>
      </w:pPr>
      <w:r>
        <w:rPr>
          <w:rFonts w:ascii="Times New Roman" w:hAnsi="Times New Roman" w:cs="Times New Roman"/>
          <w:b/>
          <w:i/>
          <w:lang w:val="en-US"/>
        </w:rPr>
        <w:t xml:space="preserve">Count </w:t>
      </w:r>
      <w:r>
        <w:rPr>
          <w:rFonts w:ascii="Times New Roman" w:hAnsi="Times New Roman" w:cs="Times New Roman"/>
          <w:lang w:val="en-US"/>
        </w:rPr>
        <w:t xml:space="preserve">Now that the images which contain only </w:t>
      </w:r>
      <w:r>
        <w:rPr>
          <w:rFonts w:ascii="Times New Roman" w:hAnsi="Times New Roman" w:cs="Times New Roman"/>
          <w:lang w:val="en-US"/>
        </w:rPr>
        <w:t xml:space="preserve">the fruit part and only the patches parts on the fruit are identified, the number of pixels each factor occupies are counted. That is, the number of white pixels in the binary image obtained from the background removal function </w:t>
      </w:r>
      <w:r w:rsidR="00BD0714">
        <w:rPr>
          <w:rFonts w:ascii="Times New Roman" w:hAnsi="Times New Roman" w:cs="Times New Roman"/>
          <w:lang w:val="en-US"/>
        </w:rPr>
        <w:t xml:space="preserve">gives you the fruit part count is </w:t>
      </w:r>
      <w:r>
        <w:rPr>
          <w:rFonts w:ascii="Times New Roman" w:hAnsi="Times New Roman" w:cs="Times New Roman"/>
          <w:lang w:val="en-US"/>
        </w:rPr>
        <w:t>store</w:t>
      </w:r>
      <w:r w:rsidR="00BD0714">
        <w:rPr>
          <w:rFonts w:ascii="Times New Roman" w:hAnsi="Times New Roman" w:cs="Times New Roman"/>
          <w:lang w:val="en-US"/>
        </w:rPr>
        <w:t>d</w:t>
      </w:r>
      <w:r>
        <w:rPr>
          <w:rFonts w:ascii="Times New Roman" w:hAnsi="Times New Roman" w:cs="Times New Roman"/>
          <w:lang w:val="en-US"/>
        </w:rPr>
        <w:t xml:space="preserve"> in a variable</w:t>
      </w:r>
      <w:r w:rsidR="00BD0714">
        <w:rPr>
          <w:rFonts w:ascii="Times New Roman" w:hAnsi="Times New Roman" w:cs="Times New Roman"/>
          <w:lang w:val="en-US"/>
        </w:rPr>
        <w:t xml:space="preserve"> and using </w:t>
      </w:r>
      <w:r>
        <w:rPr>
          <w:rFonts w:ascii="Times New Roman" w:hAnsi="Times New Roman" w:cs="Times New Roman"/>
          <w:lang w:val="en-US"/>
        </w:rPr>
        <w:t>the thresholds that are found earlier, we strictly get an image with only the patches on the fruit in white and everything else in black. We count the number of white pixels present in the image and store them into anot</w:t>
      </w:r>
      <w:r>
        <w:rPr>
          <w:rFonts w:ascii="Times New Roman" w:hAnsi="Times New Roman" w:cs="Times New Roman"/>
          <w:lang w:val="en-US"/>
        </w:rPr>
        <w:t>her variable.</w:t>
      </w:r>
    </w:p>
    <w:p w14:paraId="4037ABEB" w14:textId="77777777" w:rsidR="009614DA" w:rsidRPr="00A66CC8" w:rsidRDefault="00345D4E" w:rsidP="00F510ED">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p>
    <w:p w14:paraId="32CB1E9A" w14:textId="77777777" w:rsidR="009614DA" w:rsidRPr="00A66CC8" w:rsidRDefault="009614DA" w:rsidP="00EF4E02">
      <w:pPr>
        <w:tabs>
          <w:tab w:val="left" w:pos="360"/>
        </w:tabs>
        <w:snapToGrid w:val="0"/>
        <w:jc w:val="both"/>
        <w:rPr>
          <w:rFonts w:ascii="Times New Roman" w:hAnsi="Times New Roman" w:cs="Times New Roman"/>
          <w:sz w:val="12"/>
          <w:szCs w:val="12"/>
          <w:lang w:val="en-US"/>
        </w:rPr>
      </w:pPr>
    </w:p>
    <w:p w14:paraId="3561D7AE" w14:textId="77777777" w:rsidR="009614DA" w:rsidRDefault="00345D4E" w:rsidP="00EF4E02">
      <w:pPr>
        <w:tabs>
          <w:tab w:val="left" w:pos="360"/>
        </w:tabs>
        <w:snapToGrid w:val="0"/>
        <w:jc w:val="both"/>
        <w:rPr>
          <w:rFonts w:ascii="Times New Roman" w:hAnsi="Times New Roman" w:cs="Times New Roman"/>
          <w:lang w:val="en-US"/>
        </w:rPr>
      </w:pPr>
      <w:r w:rsidRPr="00400F16">
        <w:rPr>
          <w:rFonts w:ascii="Times New Roman" w:hAnsi="Times New Roman" w:cs="Times New Roman"/>
          <w:b/>
          <w:i/>
          <w:lang w:val="en-US"/>
        </w:rPr>
        <w:t>Health percentage</w:t>
      </w:r>
      <w:r>
        <w:rPr>
          <w:rFonts w:ascii="Times New Roman" w:hAnsi="Times New Roman" w:cs="Times New Roman"/>
          <w:b/>
          <w:i/>
          <w:lang w:val="en-US"/>
        </w:rPr>
        <w:t xml:space="preserve"> </w:t>
      </w:r>
      <w:r>
        <w:rPr>
          <w:rFonts w:ascii="Times New Roman" w:hAnsi="Times New Roman" w:cs="Times New Roman"/>
          <w:lang w:val="en-US"/>
        </w:rPr>
        <w:t>Using the variables that have the fruit part count and the patch part count, we use a basic percentage formula to calculate the health part percentage of the fruit. This result gives an idea of the spoiled part percentage</w:t>
      </w:r>
      <w:r>
        <w:rPr>
          <w:rFonts w:ascii="Times New Roman" w:hAnsi="Times New Roman" w:cs="Times New Roman"/>
          <w:lang w:val="en-US"/>
        </w:rPr>
        <w:t xml:space="preserve"> as well.</w:t>
      </w:r>
    </w:p>
    <w:p w14:paraId="059C10F8" w14:textId="77777777" w:rsidR="00400F16" w:rsidRDefault="00400F16" w:rsidP="00EF4E02">
      <w:pPr>
        <w:tabs>
          <w:tab w:val="left" w:pos="360"/>
        </w:tabs>
        <w:snapToGrid w:val="0"/>
        <w:jc w:val="both"/>
        <w:rPr>
          <w:rFonts w:ascii="Times New Roman" w:hAnsi="Times New Roman" w:cs="Times New Roman"/>
          <w:lang w:val="en-US"/>
        </w:rPr>
      </w:pPr>
    </w:p>
    <w:p w14:paraId="4F43BD01" w14:textId="77777777" w:rsidR="00400F16" w:rsidRDefault="00345D4E" w:rsidP="00EF4E02">
      <w:pPr>
        <w:tabs>
          <w:tab w:val="left" w:pos="360"/>
        </w:tabs>
        <w:snapToGrid w:val="0"/>
        <w:jc w:val="both"/>
        <w:rPr>
          <w:rFonts w:ascii="Times New Roman" w:hAnsi="Times New Roman" w:cs="Times New Roman"/>
          <w:lang w:val="en-US"/>
        </w:rPr>
      </w:pPr>
      <w:r>
        <w:rPr>
          <w:rFonts w:ascii="Times New Roman" w:hAnsi="Times New Roman" w:cs="Times New Roman"/>
          <w:b/>
          <w:i/>
          <w:lang w:val="en-US"/>
        </w:rPr>
        <w:t xml:space="preserve">Thresholds </w:t>
      </w:r>
      <w:r w:rsidR="00BD0714">
        <w:rPr>
          <w:rFonts w:ascii="Times New Roman" w:hAnsi="Times New Roman" w:cs="Times New Roman"/>
          <w:lang w:val="en-US"/>
        </w:rPr>
        <w:t xml:space="preserve">To identify the changes in the color of pear each day in the images, limits are taken into consideration. For finding the thresholds, we use the </w:t>
      </w:r>
      <w:r w:rsidR="00907A38">
        <w:rPr>
          <w:rFonts w:ascii="Times New Roman" w:hAnsi="Times New Roman" w:cs="Times New Roman"/>
          <w:lang w:val="en-US"/>
        </w:rPr>
        <w:t>three-color</w:t>
      </w:r>
      <w:r w:rsidR="00BD0714">
        <w:rPr>
          <w:rFonts w:ascii="Times New Roman" w:hAnsi="Times New Roman" w:cs="Times New Roman"/>
          <w:lang w:val="en-US"/>
        </w:rPr>
        <w:t xml:space="preserve"> channel images</w:t>
      </w:r>
      <w:r w:rsidR="00907A38">
        <w:rPr>
          <w:rFonts w:ascii="Times New Roman" w:hAnsi="Times New Roman" w:cs="Times New Roman"/>
          <w:lang w:val="en-US"/>
        </w:rPr>
        <w:t xml:space="preserve"> and find the maximum and minimum values in each color</w:t>
      </w:r>
      <w:r w:rsidR="004D706B">
        <w:rPr>
          <w:rFonts w:ascii="Times New Roman" w:hAnsi="Times New Roman" w:cs="Times New Roman"/>
          <w:lang w:val="en-US"/>
        </w:rPr>
        <w:t>.</w:t>
      </w:r>
      <w:r w:rsidR="00907A38">
        <w:rPr>
          <w:rFonts w:ascii="Times New Roman" w:hAnsi="Times New Roman" w:cs="Times New Roman"/>
          <w:lang w:val="en-US"/>
        </w:rPr>
        <w:t xml:space="preserve"> </w:t>
      </w:r>
      <w:r w:rsidR="004D706B">
        <w:rPr>
          <w:rFonts w:ascii="Times New Roman" w:hAnsi="Times New Roman" w:cs="Times New Roman"/>
          <w:lang w:val="en-US"/>
        </w:rPr>
        <w:t xml:space="preserve">The </w:t>
      </w:r>
      <w:r w:rsidR="00907A38">
        <w:rPr>
          <w:rFonts w:ascii="Times New Roman" w:hAnsi="Times New Roman" w:cs="Times New Roman"/>
          <w:lang w:val="en-US"/>
        </w:rPr>
        <w:t>o</w:t>
      </w:r>
      <w:r w:rsidR="004D706B">
        <w:rPr>
          <w:rFonts w:ascii="Times New Roman" w:hAnsi="Times New Roman" w:cs="Times New Roman"/>
          <w:lang w:val="en-US"/>
        </w:rPr>
        <w:t xml:space="preserve">utput </w:t>
      </w:r>
      <w:r w:rsidR="00907A38">
        <w:rPr>
          <w:rFonts w:ascii="Times New Roman" w:hAnsi="Times New Roman" w:cs="Times New Roman"/>
          <w:lang w:val="en-US"/>
        </w:rPr>
        <w:t>variables</w:t>
      </w:r>
      <w:r w:rsidR="004D706B">
        <w:rPr>
          <w:rFonts w:ascii="Times New Roman" w:hAnsi="Times New Roman" w:cs="Times New Roman"/>
          <w:lang w:val="en-US"/>
        </w:rPr>
        <w:t xml:space="preserve"> would later help us identify which day the picture of the fruit was recorded. </w:t>
      </w:r>
    </w:p>
    <w:p w14:paraId="74B6B111" w14:textId="77777777" w:rsidR="004D706B" w:rsidRDefault="004D706B" w:rsidP="00EF4E02">
      <w:pPr>
        <w:tabs>
          <w:tab w:val="left" w:pos="360"/>
        </w:tabs>
        <w:snapToGrid w:val="0"/>
        <w:jc w:val="both"/>
        <w:rPr>
          <w:rFonts w:ascii="Times New Roman" w:hAnsi="Times New Roman" w:cs="Times New Roman"/>
          <w:lang w:val="en-US"/>
        </w:rPr>
      </w:pPr>
    </w:p>
    <w:p w14:paraId="1FB3D3FC" w14:textId="77777777" w:rsidR="004D706B" w:rsidRDefault="00345D4E" w:rsidP="00EF4E02">
      <w:pPr>
        <w:tabs>
          <w:tab w:val="left" w:pos="360"/>
        </w:tabs>
        <w:snapToGrid w:val="0"/>
        <w:jc w:val="both"/>
        <w:rPr>
          <w:rFonts w:ascii="Times New Roman" w:hAnsi="Times New Roman" w:cs="Times New Roman"/>
          <w:lang w:val="en-US"/>
        </w:rPr>
      </w:pPr>
      <w:r>
        <w:rPr>
          <w:rFonts w:ascii="Times New Roman" w:hAnsi="Times New Roman" w:cs="Times New Roman"/>
          <w:b/>
          <w:i/>
          <w:lang w:val="en-US"/>
        </w:rPr>
        <w:t xml:space="preserve">Average </w:t>
      </w:r>
      <w:r>
        <w:rPr>
          <w:rFonts w:ascii="Times New Roman" w:hAnsi="Times New Roman" w:cs="Times New Roman"/>
          <w:lang w:val="en-US"/>
        </w:rPr>
        <w:t>Only knowing the thresholds will not be sufficient, to find which particular day the image was captured. The average of the gray image is also calculated and stored into a vari</w:t>
      </w:r>
      <w:r>
        <w:rPr>
          <w:rFonts w:ascii="Times New Roman" w:hAnsi="Times New Roman" w:cs="Times New Roman"/>
          <w:lang w:val="en-US"/>
        </w:rPr>
        <w:t>able.</w:t>
      </w:r>
    </w:p>
    <w:p w14:paraId="50D8394C" w14:textId="77777777" w:rsidR="004D706B" w:rsidRDefault="004D706B" w:rsidP="00EF4E02">
      <w:pPr>
        <w:tabs>
          <w:tab w:val="left" w:pos="360"/>
        </w:tabs>
        <w:snapToGrid w:val="0"/>
        <w:jc w:val="both"/>
        <w:rPr>
          <w:rFonts w:ascii="Times New Roman" w:hAnsi="Times New Roman" w:cs="Times New Roman"/>
          <w:lang w:val="en-US"/>
        </w:rPr>
      </w:pPr>
    </w:p>
    <w:p w14:paraId="121AEEC8" w14:textId="77777777" w:rsidR="004D706B" w:rsidRDefault="00345D4E" w:rsidP="004D706B">
      <w:pPr>
        <w:tabs>
          <w:tab w:val="left" w:pos="360"/>
        </w:tabs>
        <w:snapToGrid w:val="0"/>
        <w:jc w:val="both"/>
        <w:rPr>
          <w:rFonts w:ascii="Times New Roman" w:hAnsi="Times New Roman" w:cs="Times New Roman"/>
          <w:lang w:val="en-US"/>
        </w:rPr>
      </w:pPr>
      <w:r>
        <w:rPr>
          <w:rFonts w:ascii="Times New Roman" w:hAnsi="Times New Roman" w:cs="Times New Roman"/>
          <w:b/>
          <w:i/>
          <w:lang w:val="en-US"/>
        </w:rPr>
        <w:t xml:space="preserve">Prediction </w:t>
      </w:r>
      <w:r>
        <w:rPr>
          <w:rFonts w:ascii="Times New Roman" w:hAnsi="Times New Roman" w:cs="Times New Roman"/>
          <w:lang w:val="en-US"/>
        </w:rPr>
        <w:t>All the above found and stored factors like health percentage, thresholds and average all together produce a result which predicts the number of days the fruit stays well.</w:t>
      </w:r>
    </w:p>
    <w:p w14:paraId="2E471DCA" w14:textId="77777777" w:rsidR="009E7980" w:rsidRDefault="009E7980" w:rsidP="004D706B">
      <w:pPr>
        <w:tabs>
          <w:tab w:val="left" w:pos="360"/>
        </w:tabs>
        <w:snapToGrid w:val="0"/>
        <w:jc w:val="both"/>
        <w:rPr>
          <w:rFonts w:ascii="Times New Roman" w:hAnsi="Times New Roman" w:cs="Times New Roman"/>
          <w:lang w:val="en-US"/>
        </w:rPr>
      </w:pPr>
    </w:p>
    <w:p w14:paraId="794E8B85" w14:textId="77777777" w:rsidR="00663DAF" w:rsidRDefault="00345D4E" w:rsidP="00663DAF">
      <w:pPr>
        <w:tabs>
          <w:tab w:val="left" w:pos="360"/>
        </w:tabs>
        <w:snapToGrid w:val="0"/>
        <w:jc w:val="center"/>
        <w:rPr>
          <w:rFonts w:ascii="Times New Roman" w:hAnsi="Times New Roman" w:cs="Times New Roman"/>
          <w:b/>
          <w:smallCaps/>
          <w:lang w:val="en-US"/>
        </w:rPr>
      </w:pPr>
      <w:r w:rsidRPr="004D706B">
        <w:rPr>
          <w:rFonts w:ascii="Times New Roman" w:hAnsi="Times New Roman" w:cs="Times New Roman"/>
          <w:b/>
          <w:smallCaps/>
          <w:lang w:val="en-US"/>
        </w:rPr>
        <w:t xml:space="preserve">III. </w:t>
      </w:r>
      <w:r w:rsidR="00D34DCC" w:rsidRPr="004D706B">
        <w:rPr>
          <w:rFonts w:ascii="Times New Roman" w:hAnsi="Times New Roman" w:cs="Times New Roman"/>
          <w:b/>
          <w:smallCaps/>
          <w:lang w:val="en-US"/>
        </w:rPr>
        <w:t xml:space="preserve"> </w:t>
      </w:r>
      <w:r w:rsidR="00F510ED" w:rsidRPr="004D706B">
        <w:rPr>
          <w:rFonts w:ascii="Times New Roman" w:hAnsi="Times New Roman" w:cs="Times New Roman"/>
          <w:b/>
          <w:smallCaps/>
          <w:lang w:val="en-US"/>
        </w:rPr>
        <w:t>Contribution</w:t>
      </w:r>
    </w:p>
    <w:p w14:paraId="554B75E9" w14:textId="77777777" w:rsidR="004D706B" w:rsidRPr="004D706B" w:rsidRDefault="004D706B" w:rsidP="004D706B">
      <w:pPr>
        <w:tabs>
          <w:tab w:val="left" w:pos="360"/>
        </w:tabs>
        <w:snapToGrid w:val="0"/>
        <w:jc w:val="center"/>
        <w:rPr>
          <w:rFonts w:ascii="Times New Roman" w:hAnsi="Times New Roman" w:cs="Times New Roman"/>
          <w:b/>
          <w:lang w:val="en-US"/>
        </w:rPr>
      </w:pPr>
    </w:p>
    <w:p w14:paraId="4AF74A94" w14:textId="77777777" w:rsidR="00081F4C" w:rsidRDefault="00345D4E" w:rsidP="00081F4C">
      <w:pPr>
        <w:numPr>
          <w:ilvl w:val="0"/>
          <w:numId w:val="4"/>
        </w:numPr>
        <w:tabs>
          <w:tab w:val="left" w:pos="360"/>
        </w:tabs>
        <w:snapToGrid w:val="0"/>
        <w:jc w:val="both"/>
        <w:rPr>
          <w:rFonts w:ascii="Times New Roman" w:hAnsi="Times New Roman" w:cs="Times New Roman"/>
          <w:lang w:val="en-US"/>
        </w:rPr>
      </w:pPr>
      <w:r>
        <w:rPr>
          <w:rFonts w:ascii="Times New Roman" w:hAnsi="Times New Roman" w:cs="Times New Roman"/>
          <w:lang w:val="en-US"/>
        </w:rPr>
        <w:t xml:space="preserve">Over the days, the rate at which the </w:t>
      </w:r>
      <w:r>
        <w:rPr>
          <w:rFonts w:ascii="Times New Roman" w:hAnsi="Times New Roman" w:cs="Times New Roman"/>
          <w:lang w:val="en-US"/>
        </w:rPr>
        <w:t xml:space="preserve">fruit is being rotten is shown based on a unique spot that has been </w:t>
      </w:r>
      <w:r>
        <w:rPr>
          <w:rFonts w:ascii="Times New Roman" w:hAnsi="Times New Roman" w:cs="Times New Roman"/>
          <w:lang w:val="en-US"/>
        </w:rPr>
        <w:lastRenderedPageBreak/>
        <w:t xml:space="preserve">identified. Because a pear does not get patches all over as a banana does, this unique patch has become the point of interest to calculate the rate of increase in that particular patch. </w:t>
      </w:r>
    </w:p>
    <w:p w14:paraId="0BF4EEEE" w14:textId="77777777" w:rsidR="00663DAF" w:rsidRDefault="00663DAF" w:rsidP="00663DAF">
      <w:pPr>
        <w:tabs>
          <w:tab w:val="left" w:pos="360"/>
        </w:tabs>
        <w:snapToGrid w:val="0"/>
        <w:ind w:left="720"/>
        <w:jc w:val="both"/>
        <w:rPr>
          <w:rFonts w:ascii="Times New Roman" w:hAnsi="Times New Roman" w:cs="Times New Roman"/>
          <w:lang w:val="en-US"/>
        </w:rPr>
      </w:pPr>
    </w:p>
    <w:p w14:paraId="4E7EC7CC" w14:textId="77777777" w:rsidR="00034916" w:rsidRDefault="00345D4E" w:rsidP="00081F4C">
      <w:pPr>
        <w:numPr>
          <w:ilvl w:val="0"/>
          <w:numId w:val="4"/>
        </w:numPr>
        <w:tabs>
          <w:tab w:val="left" w:pos="360"/>
        </w:tabs>
        <w:snapToGrid w:val="0"/>
        <w:jc w:val="both"/>
        <w:rPr>
          <w:rFonts w:ascii="Times New Roman" w:hAnsi="Times New Roman" w:cs="Times New Roman"/>
          <w:lang w:val="en-US"/>
        </w:rPr>
      </w:pPr>
      <w:r>
        <w:rPr>
          <w:rFonts w:ascii="Times New Roman" w:hAnsi="Times New Roman" w:cs="Times New Roman"/>
          <w:lang w:val="en-US"/>
        </w:rPr>
        <w:t>To remove the background from all the images with one functi</w:t>
      </w:r>
      <w:r w:rsidR="002D5B24">
        <w:rPr>
          <w:rFonts w:ascii="Times New Roman" w:hAnsi="Times New Roman" w:cs="Times New Roman"/>
          <w:lang w:val="en-US"/>
        </w:rPr>
        <w:t xml:space="preserve">on it has to be created based on the </w:t>
      </w:r>
      <w:r>
        <w:rPr>
          <w:rFonts w:ascii="Times New Roman" w:hAnsi="Times New Roman" w:cs="Times New Roman"/>
          <w:lang w:val="en-US"/>
        </w:rPr>
        <w:t xml:space="preserve">pictures of the </w:t>
      </w:r>
      <w:r w:rsidR="002D5B24">
        <w:rPr>
          <w:rFonts w:ascii="Times New Roman" w:hAnsi="Times New Roman" w:cs="Times New Roman"/>
          <w:lang w:val="en-US"/>
        </w:rPr>
        <w:t xml:space="preserve">final day </w:t>
      </w:r>
      <w:r>
        <w:rPr>
          <w:rFonts w:ascii="Times New Roman" w:hAnsi="Times New Roman" w:cs="Times New Roman"/>
          <w:lang w:val="en-US"/>
        </w:rPr>
        <w:t>because the earlier models contain different colors on fruit when compared to that on the further days. If background removal functio</w:t>
      </w:r>
      <w:r>
        <w:rPr>
          <w:rFonts w:ascii="Times New Roman" w:hAnsi="Times New Roman" w:cs="Times New Roman"/>
          <w:lang w:val="en-US"/>
        </w:rPr>
        <w:t>n is generated based on the previously recorded fruit images, it results in the removal of patches assuming that they are part of the background.</w:t>
      </w:r>
    </w:p>
    <w:p w14:paraId="70C3C4CF" w14:textId="77777777" w:rsidR="00034916" w:rsidRDefault="00034916" w:rsidP="00034916">
      <w:pPr>
        <w:pStyle w:val="ListParagraph"/>
        <w:rPr>
          <w:rFonts w:ascii="Times New Roman" w:hAnsi="Times New Roman" w:cs="Times New Roman"/>
          <w:lang w:val="en-US"/>
        </w:rPr>
      </w:pPr>
    </w:p>
    <w:p w14:paraId="21622207" w14:textId="77777777" w:rsidR="00663DAF" w:rsidRDefault="00345D4E" w:rsidP="00081F4C">
      <w:pPr>
        <w:numPr>
          <w:ilvl w:val="0"/>
          <w:numId w:val="4"/>
        </w:numPr>
        <w:tabs>
          <w:tab w:val="left" w:pos="360"/>
        </w:tabs>
        <w:snapToGrid w:val="0"/>
        <w:jc w:val="both"/>
        <w:rPr>
          <w:rFonts w:ascii="Times New Roman" w:hAnsi="Times New Roman" w:cs="Times New Roman"/>
          <w:lang w:val="en-US"/>
        </w:rPr>
      </w:pPr>
      <w:r>
        <w:rPr>
          <w:rFonts w:ascii="Times New Roman" w:hAnsi="Times New Roman" w:cs="Times New Roman"/>
          <w:lang w:val="en-US"/>
        </w:rPr>
        <w:t>Plain color backgrounds will make things easier for background removal because a color that closely matches t</w:t>
      </w:r>
      <w:r>
        <w:rPr>
          <w:rFonts w:ascii="Times New Roman" w:hAnsi="Times New Roman" w:cs="Times New Roman"/>
          <w:lang w:val="en-US"/>
        </w:rPr>
        <w:t>o the color of the fruit in background results loss in fruit during background removal. Multiple trials have been performed to remove a multi-color background, and the results were inappropriate. So, a plain background is considered.</w:t>
      </w:r>
    </w:p>
    <w:p w14:paraId="4CC01E84" w14:textId="77777777" w:rsidR="00081F4C" w:rsidRDefault="00081F4C" w:rsidP="00081F4C">
      <w:pPr>
        <w:tabs>
          <w:tab w:val="left" w:pos="360"/>
        </w:tabs>
        <w:snapToGrid w:val="0"/>
        <w:jc w:val="both"/>
        <w:rPr>
          <w:rFonts w:ascii="Times New Roman" w:hAnsi="Times New Roman" w:cs="Times New Roman"/>
          <w:lang w:val="en-US"/>
        </w:rPr>
      </w:pPr>
    </w:p>
    <w:p w14:paraId="015F7BBC" w14:textId="77777777" w:rsidR="00761153" w:rsidRDefault="00345D4E" w:rsidP="00081F4C">
      <w:pPr>
        <w:numPr>
          <w:ilvl w:val="0"/>
          <w:numId w:val="4"/>
        </w:numPr>
        <w:tabs>
          <w:tab w:val="left" w:pos="360"/>
        </w:tabs>
        <w:snapToGrid w:val="0"/>
        <w:jc w:val="both"/>
        <w:rPr>
          <w:rFonts w:ascii="Times New Roman" w:hAnsi="Times New Roman" w:cs="Times New Roman"/>
          <w:lang w:val="en-US"/>
        </w:rPr>
      </w:pPr>
      <w:r>
        <w:rPr>
          <w:rFonts w:ascii="Times New Roman" w:hAnsi="Times New Roman" w:cs="Times New Roman"/>
          <w:lang w:val="en-US"/>
        </w:rPr>
        <w:t>H</w:t>
      </w:r>
      <w:r w:rsidR="00081F4C">
        <w:rPr>
          <w:rFonts w:ascii="Times New Roman" w:hAnsi="Times New Roman" w:cs="Times New Roman"/>
          <w:lang w:val="en-US"/>
        </w:rPr>
        <w:t xml:space="preserve">ealth percentages, averages, and thresholds of the fruit </w:t>
      </w:r>
      <w:r>
        <w:rPr>
          <w:rFonts w:ascii="Times New Roman" w:hAnsi="Times New Roman" w:cs="Times New Roman"/>
          <w:lang w:val="en-US"/>
        </w:rPr>
        <w:t xml:space="preserve">are calculated </w:t>
      </w:r>
      <w:r w:rsidR="00081F4C">
        <w:rPr>
          <w:rFonts w:ascii="Times New Roman" w:hAnsi="Times New Roman" w:cs="Times New Roman"/>
          <w:lang w:val="en-US"/>
        </w:rPr>
        <w:t>based on the image because</w:t>
      </w:r>
      <w:r>
        <w:rPr>
          <w:rFonts w:ascii="Times New Roman" w:hAnsi="Times New Roman" w:cs="Times New Roman"/>
          <w:lang w:val="en-US"/>
        </w:rPr>
        <w:t>,</w:t>
      </w:r>
      <w:r w:rsidR="00081F4C">
        <w:rPr>
          <w:rFonts w:ascii="Times New Roman" w:hAnsi="Times New Roman" w:cs="Times New Roman"/>
          <w:lang w:val="en-US"/>
        </w:rPr>
        <w:t xml:space="preserve"> solely depend</w:t>
      </w:r>
      <w:r>
        <w:rPr>
          <w:rFonts w:ascii="Times New Roman" w:hAnsi="Times New Roman" w:cs="Times New Roman"/>
          <w:lang w:val="en-US"/>
        </w:rPr>
        <w:t>ing</w:t>
      </w:r>
      <w:r w:rsidR="00081F4C">
        <w:rPr>
          <w:rFonts w:ascii="Times New Roman" w:hAnsi="Times New Roman" w:cs="Times New Roman"/>
          <w:lang w:val="en-US"/>
        </w:rPr>
        <w:t xml:space="preserve"> on an individual factor to identify either the day the image is captured or the number of days the fruit is left to stay healthy</w:t>
      </w:r>
      <w:r>
        <w:rPr>
          <w:rFonts w:ascii="Times New Roman" w:hAnsi="Times New Roman" w:cs="Times New Roman"/>
          <w:lang w:val="en-US"/>
        </w:rPr>
        <w:t xml:space="preserve"> may lead to wrong results</w:t>
      </w:r>
      <w:r w:rsidR="00663DAF">
        <w:rPr>
          <w:rFonts w:ascii="Times New Roman" w:hAnsi="Times New Roman" w:cs="Times New Roman"/>
          <w:lang w:val="en-US"/>
        </w:rPr>
        <w:t>, i.e., less accuracy for prediction in the algorithm</w:t>
      </w:r>
      <w:r>
        <w:rPr>
          <w:rFonts w:ascii="Times New Roman" w:hAnsi="Times New Roman" w:cs="Times New Roman"/>
          <w:lang w:val="en-US"/>
        </w:rPr>
        <w:t>.</w:t>
      </w:r>
    </w:p>
    <w:p w14:paraId="471A7D3D" w14:textId="77777777" w:rsidR="00761153" w:rsidRDefault="00761153" w:rsidP="00761153">
      <w:pPr>
        <w:pStyle w:val="ListParagraph"/>
        <w:rPr>
          <w:rFonts w:ascii="Times New Roman" w:hAnsi="Times New Roman" w:cs="Times New Roman"/>
          <w:lang w:val="en-US"/>
        </w:rPr>
      </w:pPr>
    </w:p>
    <w:p w14:paraId="5E4371DD" w14:textId="77777777" w:rsidR="00663DAF" w:rsidRPr="00663DAF" w:rsidRDefault="00345D4E" w:rsidP="00663DAF">
      <w:pPr>
        <w:numPr>
          <w:ilvl w:val="0"/>
          <w:numId w:val="4"/>
        </w:numPr>
        <w:tabs>
          <w:tab w:val="left" w:pos="360"/>
        </w:tabs>
        <w:snapToGrid w:val="0"/>
        <w:jc w:val="both"/>
        <w:rPr>
          <w:rFonts w:ascii="Times New Roman" w:hAnsi="Times New Roman" w:cs="Times New Roman"/>
          <w:lang w:val="en-US"/>
        </w:rPr>
      </w:pPr>
      <w:r>
        <w:rPr>
          <w:rFonts w:ascii="Times New Roman" w:hAnsi="Times New Roman" w:cs="Times New Roman"/>
          <w:lang w:val="en-US"/>
        </w:rPr>
        <w:t xml:space="preserve"> </w:t>
      </w:r>
      <w:r w:rsidR="00761153">
        <w:rPr>
          <w:rFonts w:ascii="Times New Roman" w:hAnsi="Times New Roman" w:cs="Times New Roman"/>
          <w:lang w:val="en-US"/>
        </w:rPr>
        <w:t>B</w:t>
      </w:r>
      <w:r>
        <w:rPr>
          <w:rFonts w:ascii="Times New Roman" w:hAnsi="Times New Roman" w:cs="Times New Roman"/>
          <w:lang w:val="en-US"/>
        </w:rPr>
        <w:t>ecause</w:t>
      </w:r>
      <w:r w:rsidR="00761153">
        <w:rPr>
          <w:rFonts w:ascii="Times New Roman" w:hAnsi="Times New Roman" w:cs="Times New Roman"/>
          <w:lang w:val="en-US"/>
        </w:rPr>
        <w:t xml:space="preserve"> </w:t>
      </w:r>
      <w:r>
        <w:rPr>
          <w:rFonts w:ascii="Times New Roman" w:hAnsi="Times New Roman" w:cs="Times New Roman"/>
          <w:lang w:val="en-US"/>
        </w:rPr>
        <w:t>thresholds need not ne</w:t>
      </w:r>
      <w:r w:rsidR="00761153">
        <w:rPr>
          <w:rFonts w:ascii="Times New Roman" w:hAnsi="Times New Roman" w:cs="Times New Roman"/>
          <w:lang w:val="en-US"/>
        </w:rPr>
        <w:t xml:space="preserve">cessarily change the same way in all the body of the fruit, it depends on what part </w:t>
      </w:r>
      <w:r>
        <w:rPr>
          <w:rFonts w:ascii="Times New Roman" w:hAnsi="Times New Roman" w:cs="Times New Roman"/>
          <w:lang w:val="en-US"/>
        </w:rPr>
        <w:t xml:space="preserve">of the fruit is exposed to </w:t>
      </w:r>
      <w:r w:rsidR="00761153">
        <w:rPr>
          <w:rFonts w:ascii="Times New Roman" w:hAnsi="Times New Roman" w:cs="Times New Roman"/>
          <w:lang w:val="en-US"/>
        </w:rPr>
        <w:t xml:space="preserve">light or the temperature or the place </w:t>
      </w:r>
      <w:r>
        <w:rPr>
          <w:rFonts w:ascii="Times New Roman" w:hAnsi="Times New Roman" w:cs="Times New Roman"/>
          <w:lang w:val="en-US"/>
        </w:rPr>
        <w:t>the fruit</w:t>
      </w:r>
      <w:r w:rsidR="00761153">
        <w:rPr>
          <w:rFonts w:ascii="Times New Roman" w:hAnsi="Times New Roman" w:cs="Times New Roman"/>
          <w:lang w:val="en-US"/>
        </w:rPr>
        <w:t xml:space="preserve"> is stored. </w:t>
      </w:r>
      <w:r w:rsidR="00761153" w:rsidRPr="00761153">
        <w:rPr>
          <w:rFonts w:ascii="Times New Roman" w:hAnsi="Times New Roman" w:cs="Times New Roman"/>
          <w:lang w:val="en-US"/>
        </w:rPr>
        <w:t>Since this is a pear</w:t>
      </w:r>
      <w:r>
        <w:rPr>
          <w:rFonts w:ascii="Times New Roman" w:hAnsi="Times New Roman" w:cs="Times New Roman"/>
          <w:lang w:val="en-US"/>
        </w:rPr>
        <w:t>,</w:t>
      </w:r>
      <w:r w:rsidR="00761153" w:rsidRPr="00761153">
        <w:rPr>
          <w:rFonts w:ascii="Times New Roman" w:hAnsi="Times New Roman" w:cs="Times New Roman"/>
          <w:lang w:val="en-US"/>
        </w:rPr>
        <w:t xml:space="preserve"> the patches may not be formed on a side which results in a higher healthy percentage of fruit in that view, which is not true. When thresholds are store</w:t>
      </w:r>
      <w:r w:rsidR="00761153">
        <w:rPr>
          <w:rFonts w:ascii="Times New Roman" w:hAnsi="Times New Roman" w:cs="Times New Roman"/>
          <w:lang w:val="en-US"/>
        </w:rPr>
        <w:t xml:space="preserve">d only the most senior and least values are considered. An image might have </w:t>
      </w:r>
      <w:r>
        <w:rPr>
          <w:rFonts w:ascii="Times New Roman" w:hAnsi="Times New Roman" w:cs="Times New Roman"/>
          <w:lang w:val="en-US"/>
        </w:rPr>
        <w:t>many</w:t>
      </w:r>
      <w:r w:rsidR="00761153">
        <w:rPr>
          <w:rFonts w:ascii="Times New Roman" w:hAnsi="Times New Roman" w:cs="Times New Roman"/>
          <w:lang w:val="en-US"/>
        </w:rPr>
        <w:t xml:space="preserve"> </w:t>
      </w:r>
      <w:r>
        <w:rPr>
          <w:rFonts w:ascii="Times New Roman" w:hAnsi="Times New Roman" w:cs="Times New Roman"/>
          <w:lang w:val="en-US"/>
        </w:rPr>
        <w:t>numbe</w:t>
      </w:r>
      <w:r>
        <w:rPr>
          <w:rFonts w:ascii="Times New Roman" w:hAnsi="Times New Roman" w:cs="Times New Roman"/>
          <w:lang w:val="en-US"/>
        </w:rPr>
        <w:t>rs</w:t>
      </w:r>
      <w:r w:rsidR="00761153">
        <w:rPr>
          <w:rFonts w:ascii="Times New Roman" w:hAnsi="Times New Roman" w:cs="Times New Roman"/>
          <w:lang w:val="en-US"/>
        </w:rPr>
        <w:t xml:space="preserve"> of high pixel intensities and </w:t>
      </w:r>
      <w:r>
        <w:rPr>
          <w:rFonts w:ascii="Times New Roman" w:hAnsi="Times New Roman" w:cs="Times New Roman"/>
          <w:lang w:val="en-US"/>
        </w:rPr>
        <w:t xml:space="preserve">vice versa. </w:t>
      </w:r>
      <w:r w:rsidR="00761153">
        <w:rPr>
          <w:rFonts w:ascii="Times New Roman" w:hAnsi="Times New Roman" w:cs="Times New Roman"/>
          <w:lang w:val="en-US"/>
        </w:rPr>
        <w:t xml:space="preserve"> </w:t>
      </w:r>
      <w:r>
        <w:rPr>
          <w:rFonts w:ascii="Times New Roman" w:hAnsi="Times New Roman" w:cs="Times New Roman"/>
          <w:lang w:val="en-US"/>
        </w:rPr>
        <w:t>So, the prediction may go wrong.</w:t>
      </w:r>
    </w:p>
    <w:p w14:paraId="5C741562" w14:textId="77777777" w:rsidR="00663DAF" w:rsidRDefault="00663DAF" w:rsidP="00663DAF">
      <w:pPr>
        <w:pStyle w:val="ListParagraph"/>
        <w:rPr>
          <w:rFonts w:ascii="Times New Roman" w:hAnsi="Times New Roman" w:cs="Times New Roman"/>
          <w:lang w:val="en-US"/>
        </w:rPr>
      </w:pPr>
    </w:p>
    <w:p w14:paraId="6C65323B" w14:textId="77777777" w:rsidR="00081F4C" w:rsidRPr="00761153" w:rsidRDefault="00345D4E" w:rsidP="00761153">
      <w:pPr>
        <w:numPr>
          <w:ilvl w:val="0"/>
          <w:numId w:val="4"/>
        </w:numPr>
        <w:tabs>
          <w:tab w:val="left" w:pos="360"/>
        </w:tabs>
        <w:snapToGrid w:val="0"/>
        <w:jc w:val="both"/>
        <w:rPr>
          <w:rFonts w:ascii="Times New Roman" w:hAnsi="Times New Roman" w:cs="Times New Roman"/>
          <w:lang w:val="en-US"/>
        </w:rPr>
      </w:pPr>
      <w:r>
        <w:rPr>
          <w:rFonts w:ascii="Times New Roman" w:hAnsi="Times New Roman" w:cs="Times New Roman"/>
          <w:lang w:val="en-US"/>
        </w:rPr>
        <w:t>That is why all these three factors are considered to predict the shelf-life of pear in this project.</w:t>
      </w:r>
    </w:p>
    <w:p w14:paraId="0144F547" w14:textId="77777777" w:rsidR="00081F4C" w:rsidRPr="00A66CC8" w:rsidRDefault="00081F4C" w:rsidP="00F510ED">
      <w:pPr>
        <w:tabs>
          <w:tab w:val="left" w:pos="360"/>
        </w:tabs>
        <w:snapToGrid w:val="0"/>
        <w:jc w:val="both"/>
        <w:rPr>
          <w:rFonts w:ascii="Times New Roman" w:hAnsi="Times New Roman" w:cs="Times New Roman"/>
          <w:lang w:val="en-US"/>
        </w:rPr>
      </w:pPr>
    </w:p>
    <w:p w14:paraId="4D825160" w14:textId="77777777" w:rsidR="009E7980" w:rsidRDefault="00345D4E" w:rsidP="009E7980">
      <w:pPr>
        <w:tabs>
          <w:tab w:val="left" w:pos="360"/>
        </w:tabs>
        <w:snapToGrid w:val="0"/>
        <w:spacing w:before="120" w:after="120"/>
        <w:jc w:val="center"/>
        <w:rPr>
          <w:rFonts w:ascii="Times New Roman" w:hAnsi="Times New Roman" w:cs="Times New Roman"/>
          <w:b/>
          <w:smallCaps/>
          <w:lang w:val="en-US"/>
        </w:rPr>
      </w:pPr>
      <w:r w:rsidRPr="00034916">
        <w:rPr>
          <w:rFonts w:ascii="Times New Roman" w:hAnsi="Times New Roman" w:cs="Times New Roman"/>
          <w:b/>
          <w:smallCaps/>
          <w:lang w:val="en-US"/>
        </w:rPr>
        <w:t xml:space="preserve">IV. </w:t>
      </w:r>
      <w:r w:rsidR="00D34DCC" w:rsidRPr="00034916">
        <w:rPr>
          <w:rFonts w:ascii="Times New Roman" w:hAnsi="Times New Roman" w:cs="Times New Roman"/>
          <w:b/>
          <w:smallCaps/>
          <w:lang w:val="en-US"/>
        </w:rPr>
        <w:t xml:space="preserve"> </w:t>
      </w:r>
      <w:r w:rsidR="00F510ED" w:rsidRPr="00034916">
        <w:rPr>
          <w:rFonts w:ascii="Times New Roman" w:hAnsi="Times New Roman" w:cs="Times New Roman"/>
          <w:b/>
          <w:smallCaps/>
          <w:lang w:val="en-US"/>
        </w:rPr>
        <w:t>Results</w:t>
      </w:r>
    </w:p>
    <w:p w14:paraId="1B78ACA4" w14:textId="77777777" w:rsidR="005B3647" w:rsidRDefault="00345D4E" w:rsidP="005B3647">
      <w:pPr>
        <w:tabs>
          <w:tab w:val="left" w:pos="360"/>
        </w:tabs>
        <w:snapToGrid w:val="0"/>
        <w:spacing w:before="120" w:after="120"/>
        <w:rPr>
          <w:rFonts w:ascii="Times New Roman" w:hAnsi="Times New Roman" w:cs="Times New Roman"/>
          <w:b/>
          <w:i/>
          <w:lang w:val="en-US"/>
        </w:rPr>
      </w:pPr>
      <w:r>
        <w:rPr>
          <w:rFonts w:ascii="Times New Roman" w:hAnsi="Times New Roman" w:cs="Times New Roman"/>
          <w:b/>
          <w:i/>
          <w:lang w:val="en-US"/>
        </w:rPr>
        <w:t>Accuracy</w:t>
      </w:r>
    </w:p>
    <w:p w14:paraId="7F83C992" w14:textId="77777777" w:rsidR="005B3647" w:rsidRDefault="00345D4E" w:rsidP="005B3647">
      <w:pPr>
        <w:tabs>
          <w:tab w:val="left" w:pos="360"/>
        </w:tabs>
        <w:snapToGrid w:val="0"/>
        <w:spacing w:before="120" w:after="120"/>
        <w:rPr>
          <w:rFonts w:ascii="Times New Roman" w:hAnsi="Times New Roman" w:cs="Times New Roman"/>
          <w:lang w:val="en-US"/>
        </w:rPr>
      </w:pPr>
      <w:r>
        <w:rPr>
          <w:rFonts w:ascii="Times New Roman" w:hAnsi="Times New Roman" w:cs="Times New Roman"/>
          <w:lang w:val="en-US"/>
        </w:rPr>
        <w:t xml:space="preserve">Depending on individual factors the </w:t>
      </w:r>
      <w:r>
        <w:rPr>
          <w:rFonts w:ascii="Times New Roman" w:hAnsi="Times New Roman" w:cs="Times New Roman"/>
          <w:lang w:val="en-US"/>
        </w:rPr>
        <w:t>efficiencies are:</w:t>
      </w:r>
    </w:p>
    <w:p w14:paraId="7DD8D681" w14:textId="77777777" w:rsidR="005B3647" w:rsidRPr="00125495" w:rsidRDefault="00345D4E" w:rsidP="008960CD">
      <w:pPr>
        <w:pStyle w:val="ListParagraph"/>
        <w:numPr>
          <w:ilvl w:val="0"/>
          <w:numId w:val="7"/>
        </w:numPr>
        <w:tabs>
          <w:tab w:val="left" w:pos="360"/>
        </w:tabs>
        <w:snapToGrid w:val="0"/>
        <w:spacing w:before="120" w:after="120"/>
        <w:rPr>
          <w:rFonts w:ascii="Times New Roman" w:hAnsi="Times New Roman" w:cs="Times New Roman"/>
          <w:smallCaps/>
          <w:lang w:val="en-US"/>
        </w:rPr>
      </w:pPr>
      <w:r w:rsidRPr="00125495">
        <w:rPr>
          <w:rFonts w:ascii="Times New Roman" w:hAnsi="Times New Roman" w:cs="Times New Roman"/>
          <w:i/>
          <w:smallCaps/>
          <w:lang w:val="en-US"/>
        </w:rPr>
        <w:t>21.0%</w:t>
      </w:r>
      <w:r>
        <w:rPr>
          <w:rFonts w:ascii="Times New Roman" w:hAnsi="Times New Roman" w:cs="Times New Roman"/>
          <w:smallCaps/>
          <w:lang w:val="en-US"/>
        </w:rPr>
        <w:t xml:space="preserve"> </w:t>
      </w:r>
      <w:r w:rsidR="00125495">
        <w:rPr>
          <w:rFonts w:ascii="Times New Roman" w:hAnsi="Times New Roman" w:cs="Times New Roman"/>
          <w:smallCaps/>
          <w:lang w:val="en-US"/>
        </w:rPr>
        <w:t>(</w:t>
      </w:r>
      <w:r w:rsidR="00125495" w:rsidRPr="00125495">
        <w:rPr>
          <w:rFonts w:ascii="Times New Roman" w:hAnsi="Times New Roman" w:cs="Times New Roman"/>
          <w:b/>
          <w:lang w:val="en-US"/>
        </w:rPr>
        <w:t>Health Percentages</w:t>
      </w:r>
      <w:r w:rsidR="00125495">
        <w:rPr>
          <w:rFonts w:ascii="Times New Roman" w:hAnsi="Times New Roman" w:cs="Times New Roman"/>
          <w:lang w:val="en-US"/>
        </w:rPr>
        <w:t>)</w:t>
      </w:r>
    </w:p>
    <w:p w14:paraId="02AA056F" w14:textId="77777777" w:rsidR="00125495" w:rsidRPr="00125495" w:rsidRDefault="00345D4E" w:rsidP="008960CD">
      <w:pPr>
        <w:pStyle w:val="ListParagraph"/>
        <w:numPr>
          <w:ilvl w:val="0"/>
          <w:numId w:val="7"/>
        </w:numPr>
        <w:tabs>
          <w:tab w:val="left" w:pos="360"/>
        </w:tabs>
        <w:snapToGrid w:val="0"/>
        <w:spacing w:before="120" w:after="120"/>
        <w:rPr>
          <w:rFonts w:ascii="Times New Roman" w:hAnsi="Times New Roman" w:cs="Times New Roman"/>
          <w:smallCaps/>
          <w:lang w:val="en-US"/>
        </w:rPr>
      </w:pPr>
      <w:r w:rsidRPr="00125495">
        <w:rPr>
          <w:rFonts w:ascii="Times New Roman" w:hAnsi="Times New Roman" w:cs="Times New Roman"/>
          <w:i/>
          <w:smallCaps/>
          <w:lang w:val="en-US"/>
        </w:rPr>
        <w:t>36.8%</w:t>
      </w:r>
      <w:r>
        <w:rPr>
          <w:rFonts w:ascii="Times New Roman" w:hAnsi="Times New Roman" w:cs="Times New Roman"/>
          <w:smallCaps/>
          <w:lang w:val="en-US"/>
        </w:rPr>
        <w:t xml:space="preserve"> (</w:t>
      </w:r>
      <w:r w:rsidRPr="00125495">
        <w:rPr>
          <w:rFonts w:ascii="Times New Roman" w:hAnsi="Times New Roman" w:cs="Times New Roman"/>
          <w:b/>
          <w:lang w:val="en-US"/>
        </w:rPr>
        <w:t>Averages</w:t>
      </w:r>
      <w:r>
        <w:rPr>
          <w:rFonts w:ascii="Times New Roman" w:hAnsi="Times New Roman" w:cs="Times New Roman"/>
          <w:lang w:val="en-US"/>
        </w:rPr>
        <w:t>)</w:t>
      </w:r>
    </w:p>
    <w:p w14:paraId="4F9F1C76" w14:textId="77777777" w:rsidR="00125495" w:rsidRPr="00125495" w:rsidRDefault="00345D4E" w:rsidP="008960CD">
      <w:pPr>
        <w:pStyle w:val="ListParagraph"/>
        <w:numPr>
          <w:ilvl w:val="0"/>
          <w:numId w:val="7"/>
        </w:numPr>
        <w:tabs>
          <w:tab w:val="left" w:pos="360"/>
        </w:tabs>
        <w:snapToGrid w:val="0"/>
        <w:spacing w:before="120" w:after="120"/>
        <w:rPr>
          <w:rFonts w:ascii="Times New Roman" w:hAnsi="Times New Roman" w:cs="Times New Roman"/>
          <w:smallCaps/>
          <w:lang w:val="en-US"/>
        </w:rPr>
      </w:pPr>
      <w:r w:rsidRPr="00125495">
        <w:rPr>
          <w:rFonts w:ascii="Times New Roman" w:hAnsi="Times New Roman" w:cs="Times New Roman"/>
          <w:i/>
          <w:smallCaps/>
          <w:lang w:val="en-US"/>
        </w:rPr>
        <w:t>39.4%</w:t>
      </w:r>
      <w:r>
        <w:rPr>
          <w:rFonts w:ascii="Times New Roman" w:hAnsi="Times New Roman" w:cs="Times New Roman"/>
          <w:smallCaps/>
          <w:lang w:val="en-US"/>
        </w:rPr>
        <w:t xml:space="preserve"> (</w:t>
      </w:r>
      <w:r w:rsidRPr="00125495">
        <w:rPr>
          <w:rFonts w:ascii="Times New Roman" w:hAnsi="Times New Roman" w:cs="Times New Roman"/>
          <w:b/>
          <w:lang w:val="en-US"/>
        </w:rPr>
        <w:t>Thresholds</w:t>
      </w:r>
      <w:r>
        <w:rPr>
          <w:rFonts w:ascii="Times New Roman" w:hAnsi="Times New Roman" w:cs="Times New Roman"/>
          <w:lang w:val="en-US"/>
        </w:rPr>
        <w:t>)</w:t>
      </w:r>
    </w:p>
    <w:p w14:paraId="2613A9FF" w14:textId="77777777" w:rsidR="005B3647" w:rsidRPr="00125495" w:rsidRDefault="00345D4E" w:rsidP="005B3647">
      <w:pPr>
        <w:tabs>
          <w:tab w:val="left" w:pos="360"/>
        </w:tabs>
        <w:snapToGrid w:val="0"/>
        <w:spacing w:before="120" w:after="120"/>
        <w:rPr>
          <w:rFonts w:ascii="Times New Roman" w:hAnsi="Times New Roman" w:cs="Times New Roman"/>
          <w:b/>
          <w:i/>
          <w:smallCaps/>
          <w:lang w:val="en-US"/>
        </w:rPr>
      </w:pPr>
      <w:r>
        <w:rPr>
          <w:rFonts w:ascii="Times New Roman" w:hAnsi="Times New Roman" w:cs="Times New Roman"/>
          <w:lang w:val="en-US"/>
        </w:rPr>
        <w:t xml:space="preserve">Final skill with all three elements combined: </w:t>
      </w:r>
      <w:r w:rsidRPr="00125495">
        <w:rPr>
          <w:rFonts w:ascii="Times New Roman" w:hAnsi="Times New Roman" w:cs="Times New Roman"/>
          <w:b/>
          <w:i/>
          <w:sz w:val="22"/>
          <w:szCs w:val="22"/>
          <w:u w:val="single"/>
          <w:lang w:val="en-US"/>
        </w:rPr>
        <w:t>63.15</w:t>
      </w:r>
      <w:r w:rsidRPr="00125495">
        <w:rPr>
          <w:rFonts w:ascii="Times New Roman" w:hAnsi="Times New Roman" w:cs="Times New Roman"/>
          <w:b/>
          <w:i/>
          <w:sz w:val="22"/>
          <w:szCs w:val="22"/>
          <w:lang w:val="en-US"/>
        </w:rPr>
        <w:t>%</w:t>
      </w:r>
    </w:p>
    <w:p w14:paraId="5B6D5EEC" w14:textId="77777777" w:rsidR="00034916" w:rsidRDefault="00345D4E" w:rsidP="00034916">
      <w:pPr>
        <w:tabs>
          <w:tab w:val="left" w:pos="360"/>
        </w:tabs>
        <w:snapToGrid w:val="0"/>
        <w:spacing w:before="120" w:after="120"/>
        <w:rPr>
          <w:rFonts w:ascii="Times New Roman" w:hAnsi="Times New Roman" w:cs="Times New Roman"/>
          <w:b/>
          <w:smallCaps/>
          <w:lang w:val="en-US"/>
        </w:rPr>
      </w:pPr>
      <w:r>
        <w:rPr>
          <w:rFonts w:ascii="Times New Roman" w:hAnsi="Times New Roman" w:cs="Times New Roman"/>
          <w:b/>
          <w:smallCaps/>
          <w:noProof/>
          <w:lang w:val="en-US"/>
        </w:rPr>
        <w:drawing>
          <wp:inline distT="0" distB="0" distL="0" distR="0" wp14:anchorId="72A5FE2E" wp14:editId="6515169B">
            <wp:extent cx="3200400" cy="16040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20874" name="Screen Shot 2018-12-07 at 2.22.17 AM.png"/>
                    <pic:cNvPicPr/>
                  </pic:nvPicPr>
                  <pic:blipFill>
                    <a:blip r:embed="rId5">
                      <a:extLst>
                        <a:ext uri="{28A0092B-C50C-407E-A947-70E740481C1C}">
                          <a14:useLocalDpi xmlns:a14="http://schemas.microsoft.com/office/drawing/2010/main" val="0"/>
                        </a:ext>
                      </a:extLst>
                    </a:blip>
                    <a:stretch>
                      <a:fillRect/>
                    </a:stretch>
                  </pic:blipFill>
                  <pic:spPr>
                    <a:xfrm>
                      <a:off x="0" y="0"/>
                      <a:ext cx="3200400" cy="1604010"/>
                    </a:xfrm>
                    <a:prstGeom prst="rect">
                      <a:avLst/>
                    </a:prstGeom>
                  </pic:spPr>
                </pic:pic>
              </a:graphicData>
            </a:graphic>
          </wp:inline>
        </w:drawing>
      </w:r>
    </w:p>
    <w:p w14:paraId="0DDF61EC" w14:textId="77777777" w:rsidR="00AE6984" w:rsidRDefault="00345D4E" w:rsidP="00EF4E02">
      <w:pPr>
        <w:tabs>
          <w:tab w:val="left" w:pos="360"/>
        </w:tabs>
        <w:snapToGrid w:val="0"/>
        <w:jc w:val="both"/>
        <w:rPr>
          <w:rFonts w:ascii="Times New Roman" w:hAnsi="Times New Roman" w:cs="Times New Roman"/>
          <w:sz w:val="16"/>
          <w:szCs w:val="16"/>
          <w:lang w:val="en-US"/>
        </w:rPr>
      </w:pPr>
      <w:r>
        <w:rPr>
          <w:rFonts w:ascii="Times New Roman" w:hAnsi="Times New Roman" w:cs="Times New Roman"/>
          <w:sz w:val="16"/>
          <w:szCs w:val="16"/>
          <w:lang w:val="en-US"/>
        </w:rPr>
        <w:tab/>
      </w:r>
      <w:r>
        <w:rPr>
          <w:rFonts w:ascii="Times New Roman" w:hAnsi="Times New Roman" w:cs="Times New Roman"/>
          <w:sz w:val="16"/>
          <w:szCs w:val="16"/>
          <w:lang w:val="en-US"/>
        </w:rPr>
        <w:tab/>
      </w:r>
      <w:r w:rsidRPr="009E7980">
        <w:rPr>
          <w:rFonts w:ascii="Times New Roman" w:hAnsi="Times New Roman" w:cs="Times New Roman"/>
          <w:sz w:val="16"/>
          <w:szCs w:val="16"/>
          <w:lang w:val="en-US"/>
        </w:rPr>
        <w:t>The rate of change in healthy percentage day to day</w:t>
      </w:r>
    </w:p>
    <w:p w14:paraId="4DBC5A93" w14:textId="77777777" w:rsidR="009E7980" w:rsidRDefault="009E7980" w:rsidP="00EF4E02">
      <w:pPr>
        <w:tabs>
          <w:tab w:val="left" w:pos="360"/>
        </w:tabs>
        <w:snapToGrid w:val="0"/>
        <w:jc w:val="both"/>
        <w:rPr>
          <w:rFonts w:ascii="Times New Roman" w:hAnsi="Times New Roman" w:cs="Times New Roman"/>
          <w:sz w:val="16"/>
          <w:szCs w:val="16"/>
          <w:lang w:val="en-US"/>
        </w:rPr>
      </w:pPr>
    </w:p>
    <w:p w14:paraId="4DEB89F3" w14:textId="77777777" w:rsidR="009E7980" w:rsidRPr="003C19BA" w:rsidRDefault="00345D4E" w:rsidP="003C19BA">
      <w:pPr>
        <w:tabs>
          <w:tab w:val="left" w:pos="360"/>
        </w:tabs>
        <w:snapToGrid w:val="0"/>
        <w:jc w:val="both"/>
        <w:rPr>
          <w:rFonts w:ascii="Times New Roman" w:hAnsi="Times New Roman" w:cs="Times New Roman"/>
          <w:sz w:val="16"/>
          <w:szCs w:val="16"/>
          <w:lang w:val="en-US"/>
        </w:rPr>
      </w:pPr>
      <w:r>
        <w:rPr>
          <w:rFonts w:ascii="Times New Roman" w:hAnsi="Times New Roman" w:cs="Times New Roman"/>
          <w:noProof/>
          <w:sz w:val="16"/>
          <w:szCs w:val="16"/>
          <w:lang w:val="en-US"/>
        </w:rPr>
        <w:drawing>
          <wp:inline distT="0" distB="0" distL="0" distR="0" wp14:anchorId="751127B9" wp14:editId="2E2DE83B">
            <wp:extent cx="3200400" cy="16419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998220" name="Screen Shot 2018-12-07 at 2.27.17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06031" cy="1644804"/>
                    </a:xfrm>
                    <a:prstGeom prst="rect">
                      <a:avLst/>
                    </a:prstGeom>
                  </pic:spPr>
                </pic:pic>
              </a:graphicData>
            </a:graphic>
          </wp:inline>
        </w:drawing>
      </w:r>
    </w:p>
    <w:p w14:paraId="6018133B" w14:textId="77777777" w:rsidR="005B3647" w:rsidRDefault="005B3647" w:rsidP="003C19BA">
      <w:pPr>
        <w:tabs>
          <w:tab w:val="left" w:pos="360"/>
        </w:tabs>
        <w:snapToGrid w:val="0"/>
        <w:jc w:val="center"/>
        <w:rPr>
          <w:rFonts w:ascii="Times New Roman" w:hAnsi="Times New Roman" w:cs="Times New Roman"/>
          <w:sz w:val="16"/>
          <w:szCs w:val="16"/>
          <w:lang w:val="en-US"/>
        </w:rPr>
      </w:pPr>
    </w:p>
    <w:p w14:paraId="16A6A41D" w14:textId="77777777" w:rsidR="003C19BA" w:rsidRDefault="00345D4E" w:rsidP="003C19BA">
      <w:pPr>
        <w:tabs>
          <w:tab w:val="left" w:pos="360"/>
        </w:tabs>
        <w:snapToGrid w:val="0"/>
        <w:jc w:val="center"/>
        <w:rPr>
          <w:rFonts w:ascii="Times New Roman" w:hAnsi="Times New Roman" w:cs="Times New Roman"/>
          <w:sz w:val="16"/>
          <w:szCs w:val="16"/>
          <w:lang w:val="en-US"/>
        </w:rPr>
      </w:pPr>
      <w:r w:rsidRPr="003C19BA">
        <w:rPr>
          <w:rFonts w:ascii="Times New Roman" w:hAnsi="Times New Roman" w:cs="Times New Roman"/>
          <w:sz w:val="16"/>
          <w:szCs w:val="16"/>
          <w:lang w:val="en-US"/>
        </w:rPr>
        <w:t>Images of increase in the size of a unique patch</w:t>
      </w:r>
      <w:r>
        <w:rPr>
          <w:rFonts w:ascii="Times New Roman" w:hAnsi="Times New Roman" w:cs="Times New Roman"/>
          <w:sz w:val="16"/>
          <w:szCs w:val="16"/>
          <w:lang w:val="en-US"/>
        </w:rPr>
        <w:t xml:space="preserve"> each day</w:t>
      </w:r>
    </w:p>
    <w:p w14:paraId="11F2B2AC" w14:textId="77777777" w:rsidR="003C19BA" w:rsidRDefault="003C19BA" w:rsidP="003C19BA">
      <w:pPr>
        <w:tabs>
          <w:tab w:val="left" w:pos="360"/>
        </w:tabs>
        <w:snapToGrid w:val="0"/>
        <w:rPr>
          <w:rFonts w:ascii="Times New Roman" w:hAnsi="Times New Roman" w:cs="Times New Roman"/>
          <w:sz w:val="16"/>
          <w:szCs w:val="16"/>
          <w:lang w:val="en-US"/>
        </w:rPr>
      </w:pPr>
    </w:p>
    <w:p w14:paraId="26BD2490" w14:textId="77777777" w:rsidR="005B3647" w:rsidRDefault="00345D4E" w:rsidP="003C19BA">
      <w:pPr>
        <w:tabs>
          <w:tab w:val="left" w:pos="360"/>
        </w:tabs>
        <w:snapToGrid w:val="0"/>
        <w:rPr>
          <w:rFonts w:ascii="Times New Roman" w:hAnsi="Times New Roman" w:cs="Times New Roman"/>
          <w:sz w:val="16"/>
          <w:szCs w:val="16"/>
          <w:lang w:val="en-US"/>
        </w:rPr>
      </w:pPr>
      <w:r>
        <w:rPr>
          <w:rFonts w:ascii="Times New Roman" w:hAnsi="Times New Roman" w:cs="Times New Roman"/>
          <w:noProof/>
          <w:sz w:val="16"/>
          <w:szCs w:val="16"/>
          <w:lang w:val="en-US"/>
        </w:rPr>
        <w:drawing>
          <wp:inline distT="0" distB="0" distL="0" distR="0" wp14:anchorId="3232FB5F" wp14:editId="68E2407A">
            <wp:extent cx="3199121" cy="164191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183410" name="Screen Shot 2018-12-07 at 2.33.12 AM.png"/>
                    <pic:cNvPicPr/>
                  </pic:nvPicPr>
                  <pic:blipFill>
                    <a:blip r:embed="rId7">
                      <a:extLst>
                        <a:ext uri="{28A0092B-C50C-407E-A947-70E740481C1C}">
                          <a14:useLocalDpi xmlns:a14="http://schemas.microsoft.com/office/drawing/2010/main" val="0"/>
                        </a:ext>
                      </a:extLst>
                    </a:blip>
                    <a:stretch>
                      <a:fillRect/>
                    </a:stretch>
                  </pic:blipFill>
                  <pic:spPr>
                    <a:xfrm>
                      <a:off x="0" y="0"/>
                      <a:ext cx="3241999" cy="1663922"/>
                    </a:xfrm>
                    <a:prstGeom prst="rect">
                      <a:avLst/>
                    </a:prstGeom>
                  </pic:spPr>
                </pic:pic>
              </a:graphicData>
            </a:graphic>
          </wp:inline>
        </w:drawing>
      </w:r>
    </w:p>
    <w:p w14:paraId="41306501" w14:textId="77777777" w:rsidR="005B3647" w:rsidRDefault="005B3647" w:rsidP="005B3647">
      <w:pPr>
        <w:tabs>
          <w:tab w:val="left" w:pos="360"/>
        </w:tabs>
        <w:snapToGrid w:val="0"/>
        <w:jc w:val="center"/>
        <w:rPr>
          <w:rFonts w:ascii="Times New Roman" w:hAnsi="Times New Roman" w:cs="Times New Roman"/>
          <w:sz w:val="16"/>
          <w:szCs w:val="16"/>
          <w:lang w:val="en-US"/>
        </w:rPr>
      </w:pPr>
    </w:p>
    <w:p w14:paraId="789FB625" w14:textId="77777777" w:rsidR="005B3647" w:rsidRDefault="00345D4E" w:rsidP="005B3647">
      <w:pPr>
        <w:tabs>
          <w:tab w:val="left" w:pos="360"/>
        </w:tabs>
        <w:snapToGrid w:val="0"/>
        <w:jc w:val="center"/>
        <w:rPr>
          <w:rFonts w:ascii="Times New Roman" w:hAnsi="Times New Roman" w:cs="Times New Roman"/>
          <w:sz w:val="16"/>
          <w:szCs w:val="16"/>
          <w:lang w:val="en-US"/>
        </w:rPr>
      </w:pPr>
      <w:r>
        <w:rPr>
          <w:rFonts w:ascii="Times New Roman" w:hAnsi="Times New Roman" w:cs="Times New Roman"/>
          <w:sz w:val="16"/>
          <w:szCs w:val="16"/>
          <w:lang w:val="en-US"/>
        </w:rPr>
        <w:t>Shelf-life prediction of fruit and its health percentage</w:t>
      </w:r>
    </w:p>
    <w:p w14:paraId="221BA107" w14:textId="77777777" w:rsidR="003C19BA" w:rsidRDefault="003C19BA" w:rsidP="003C19BA">
      <w:pPr>
        <w:tabs>
          <w:tab w:val="left" w:pos="360"/>
        </w:tabs>
        <w:snapToGrid w:val="0"/>
        <w:jc w:val="center"/>
        <w:rPr>
          <w:rFonts w:ascii="Times New Roman" w:hAnsi="Times New Roman" w:cs="Times New Roman"/>
          <w:sz w:val="16"/>
          <w:szCs w:val="16"/>
          <w:lang w:val="en-US"/>
        </w:rPr>
      </w:pPr>
    </w:p>
    <w:p w14:paraId="18FD5F7D" w14:textId="77777777" w:rsidR="003C19BA" w:rsidRDefault="00345D4E" w:rsidP="005B3647">
      <w:pPr>
        <w:tabs>
          <w:tab w:val="left" w:pos="360"/>
        </w:tabs>
        <w:snapToGrid w:val="0"/>
        <w:rPr>
          <w:rFonts w:ascii="Times New Roman" w:hAnsi="Times New Roman" w:cs="Times New Roman"/>
          <w:sz w:val="16"/>
          <w:szCs w:val="16"/>
          <w:lang w:val="en-US"/>
        </w:rPr>
      </w:pPr>
      <w:r>
        <w:rPr>
          <w:rFonts w:ascii="Times New Roman" w:hAnsi="Times New Roman" w:cs="Times New Roman"/>
          <w:noProof/>
          <w:sz w:val="16"/>
          <w:szCs w:val="16"/>
          <w:lang w:val="en-US"/>
        </w:rPr>
        <w:drawing>
          <wp:inline distT="0" distB="0" distL="0" distR="0" wp14:anchorId="4AD087C6" wp14:editId="3CF58FA5">
            <wp:extent cx="3200211" cy="2162523"/>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727362" name="Screen Shot 2018-12-07 at 2.32.04 AM.png"/>
                    <pic:cNvPicPr/>
                  </pic:nvPicPr>
                  <pic:blipFill>
                    <a:blip r:embed="rId8">
                      <a:extLst>
                        <a:ext uri="{28A0092B-C50C-407E-A947-70E740481C1C}">
                          <a14:useLocalDpi xmlns:a14="http://schemas.microsoft.com/office/drawing/2010/main" val="0"/>
                        </a:ext>
                      </a:extLst>
                    </a:blip>
                    <a:stretch>
                      <a:fillRect/>
                    </a:stretch>
                  </pic:blipFill>
                  <pic:spPr>
                    <a:xfrm>
                      <a:off x="0" y="0"/>
                      <a:ext cx="3207089" cy="2167171"/>
                    </a:xfrm>
                    <a:prstGeom prst="rect">
                      <a:avLst/>
                    </a:prstGeom>
                  </pic:spPr>
                </pic:pic>
              </a:graphicData>
            </a:graphic>
          </wp:inline>
        </w:drawing>
      </w:r>
    </w:p>
    <w:p w14:paraId="4B44FEFF" w14:textId="77777777" w:rsidR="005B3647" w:rsidRDefault="005B3647" w:rsidP="005B3647">
      <w:pPr>
        <w:tabs>
          <w:tab w:val="left" w:pos="360"/>
        </w:tabs>
        <w:snapToGrid w:val="0"/>
        <w:jc w:val="center"/>
        <w:rPr>
          <w:rFonts w:ascii="Times New Roman" w:hAnsi="Times New Roman" w:cs="Times New Roman"/>
          <w:sz w:val="16"/>
          <w:szCs w:val="16"/>
          <w:lang w:val="en-US"/>
        </w:rPr>
      </w:pPr>
    </w:p>
    <w:p w14:paraId="30F76C82" w14:textId="77777777" w:rsidR="005B3647" w:rsidRDefault="00345D4E" w:rsidP="005B3647">
      <w:pPr>
        <w:tabs>
          <w:tab w:val="left" w:pos="360"/>
        </w:tabs>
        <w:snapToGrid w:val="0"/>
        <w:jc w:val="center"/>
        <w:rPr>
          <w:rFonts w:ascii="Times New Roman" w:hAnsi="Times New Roman" w:cs="Times New Roman"/>
          <w:sz w:val="16"/>
          <w:szCs w:val="16"/>
          <w:lang w:val="en-US"/>
        </w:rPr>
      </w:pPr>
      <w:r>
        <w:rPr>
          <w:rFonts w:ascii="Times New Roman" w:hAnsi="Times New Roman" w:cs="Times New Roman"/>
          <w:sz w:val="16"/>
          <w:szCs w:val="16"/>
          <w:lang w:val="en-US"/>
        </w:rPr>
        <w:t>Image processing to calculate the above-obtained results</w:t>
      </w:r>
    </w:p>
    <w:p w14:paraId="1F0A71F9" w14:textId="77777777" w:rsidR="003C19BA" w:rsidRPr="003C19BA" w:rsidRDefault="003C19BA" w:rsidP="003C19BA">
      <w:pPr>
        <w:tabs>
          <w:tab w:val="left" w:pos="360"/>
        </w:tabs>
        <w:snapToGrid w:val="0"/>
        <w:jc w:val="center"/>
        <w:rPr>
          <w:rFonts w:ascii="Times New Roman" w:hAnsi="Times New Roman" w:cs="Times New Roman"/>
          <w:sz w:val="16"/>
          <w:szCs w:val="16"/>
          <w:lang w:val="en-US"/>
        </w:rPr>
      </w:pPr>
    </w:p>
    <w:p w14:paraId="6EC32084" w14:textId="77777777" w:rsidR="0082392E" w:rsidRDefault="00345D4E" w:rsidP="00134578">
      <w:pPr>
        <w:tabs>
          <w:tab w:val="left" w:pos="360"/>
        </w:tabs>
        <w:snapToGrid w:val="0"/>
        <w:spacing w:before="120" w:after="80"/>
        <w:jc w:val="center"/>
        <w:rPr>
          <w:rFonts w:ascii="Times New Roman" w:hAnsi="Times New Roman" w:cs="Times New Roman"/>
          <w:b/>
          <w:smallCaps/>
          <w:lang w:val="en-US"/>
        </w:rPr>
      </w:pPr>
      <w:r w:rsidRPr="00E42BF1">
        <w:rPr>
          <w:rFonts w:ascii="Times New Roman" w:hAnsi="Times New Roman" w:cs="Times New Roman"/>
          <w:b/>
          <w:smallCaps/>
          <w:lang w:val="en-US"/>
        </w:rPr>
        <w:lastRenderedPageBreak/>
        <w:t>References</w:t>
      </w:r>
    </w:p>
    <w:p w14:paraId="4EC35799" w14:textId="77777777" w:rsidR="00E42BF1" w:rsidRPr="00E42BF1" w:rsidRDefault="00E42BF1" w:rsidP="00E42BF1">
      <w:pPr>
        <w:tabs>
          <w:tab w:val="left" w:pos="360"/>
        </w:tabs>
        <w:snapToGrid w:val="0"/>
        <w:spacing w:before="120" w:after="80"/>
        <w:rPr>
          <w:rFonts w:ascii="Times New Roman" w:hAnsi="Times New Roman" w:cs="Times New Roman"/>
          <w:b/>
          <w:smallCaps/>
          <w:lang w:val="en-US"/>
        </w:rPr>
      </w:pPr>
    </w:p>
    <w:p w14:paraId="370454EF" w14:textId="77777777" w:rsidR="00085890" w:rsidRPr="00A66CC8" w:rsidRDefault="00345D4E" w:rsidP="00C16633">
      <w:pPr>
        <w:numPr>
          <w:ilvl w:val="0"/>
          <w:numId w:val="1"/>
        </w:numPr>
        <w:tabs>
          <w:tab w:val="clear" w:pos="360"/>
          <w:tab w:val="num" w:pos="270"/>
        </w:tabs>
        <w:snapToGrid w:val="0"/>
        <w:ind w:left="270" w:hanging="270"/>
        <w:jc w:val="both"/>
        <w:rPr>
          <w:rFonts w:ascii="Times New Roman" w:hAnsi="Times New Roman" w:cs="Times New Roman"/>
          <w:sz w:val="16"/>
          <w:szCs w:val="16"/>
          <w:lang w:val="en-US"/>
        </w:rPr>
      </w:pPr>
      <w:r w:rsidRPr="00A66CC8">
        <w:rPr>
          <w:rFonts w:ascii="Times New Roman" w:hAnsi="Times New Roman" w:cs="Times New Roman"/>
          <w:sz w:val="16"/>
          <w:szCs w:val="16"/>
          <w:lang w:val="en-US"/>
        </w:rPr>
        <w:t xml:space="preserve">M. King, </w:t>
      </w:r>
      <w:r w:rsidR="00B446B0" w:rsidRPr="00A66CC8">
        <w:rPr>
          <w:rFonts w:ascii="Times New Roman" w:eastAsia="SimSun" w:hAnsi="Times New Roman" w:cs="Times New Roman"/>
          <w:sz w:val="16"/>
          <w:szCs w:val="16"/>
          <w:lang w:val="en-US" w:eastAsia="zh-CN"/>
        </w:rPr>
        <w:t xml:space="preserve">B. Zhu, and </w:t>
      </w:r>
      <w:r w:rsidRPr="00A66CC8">
        <w:rPr>
          <w:rFonts w:ascii="Times New Roman" w:hAnsi="Times New Roman" w:cs="Times New Roman"/>
          <w:sz w:val="16"/>
          <w:szCs w:val="16"/>
          <w:lang w:val="en-US"/>
        </w:rPr>
        <w:t xml:space="preserve">S. Tang, </w:t>
      </w:r>
      <w:r w:rsidR="00B446B0" w:rsidRPr="00A66CC8">
        <w:rPr>
          <w:rFonts w:ascii="Times New Roman" w:hAnsi="Times New Roman" w:cs="Times New Roman"/>
          <w:sz w:val="16"/>
          <w:szCs w:val="16"/>
          <w:lang w:val="en-US"/>
        </w:rPr>
        <w:t>“Optimal path planning</w:t>
      </w:r>
      <w:r w:rsidR="00C46700" w:rsidRPr="00A66CC8">
        <w:rPr>
          <w:rFonts w:ascii="Times New Roman" w:hAnsi="Times New Roman" w:cs="Times New Roman"/>
          <w:sz w:val="16"/>
          <w:szCs w:val="16"/>
          <w:lang w:val="en-US"/>
        </w:rPr>
        <w:t xml:space="preserve">,” </w:t>
      </w:r>
      <w:r w:rsidR="00B446B0" w:rsidRPr="00A66CC8">
        <w:rPr>
          <w:rFonts w:ascii="Times New Roman" w:hAnsi="Times New Roman" w:cs="Times New Roman"/>
          <w:i/>
          <w:sz w:val="16"/>
          <w:szCs w:val="16"/>
          <w:lang w:val="en-US"/>
        </w:rPr>
        <w:t>Mobile Robots</w:t>
      </w:r>
      <w:r w:rsidR="00C46700" w:rsidRPr="00A66CC8">
        <w:rPr>
          <w:rFonts w:ascii="Times New Roman" w:hAnsi="Times New Roman" w:cs="Times New Roman"/>
          <w:sz w:val="16"/>
          <w:szCs w:val="16"/>
          <w:lang w:val="en-US"/>
        </w:rPr>
        <w:t xml:space="preserve">, vol. </w:t>
      </w:r>
      <w:r w:rsidR="00B446B0" w:rsidRPr="00A66CC8">
        <w:rPr>
          <w:rFonts w:ascii="Times New Roman" w:hAnsi="Times New Roman" w:cs="Times New Roman"/>
          <w:sz w:val="16"/>
          <w:szCs w:val="16"/>
          <w:lang w:val="en-US"/>
        </w:rPr>
        <w:t>8</w:t>
      </w:r>
      <w:r w:rsidR="00C46700" w:rsidRPr="00A66CC8">
        <w:rPr>
          <w:rFonts w:ascii="Times New Roman" w:hAnsi="Times New Roman" w:cs="Times New Roman"/>
          <w:sz w:val="16"/>
          <w:szCs w:val="16"/>
          <w:lang w:val="en-US"/>
        </w:rPr>
        <w:t xml:space="preserve">, </w:t>
      </w:r>
      <w:r w:rsidR="00B446B0" w:rsidRPr="00A66CC8">
        <w:rPr>
          <w:rFonts w:ascii="Times New Roman" w:hAnsi="Times New Roman" w:cs="Times New Roman"/>
          <w:sz w:val="16"/>
          <w:szCs w:val="16"/>
          <w:lang w:val="en-US"/>
        </w:rPr>
        <w:t xml:space="preserve">no. 2, </w:t>
      </w:r>
      <w:r w:rsidR="00C46700" w:rsidRPr="00A66CC8">
        <w:rPr>
          <w:rFonts w:ascii="Times New Roman" w:hAnsi="Times New Roman" w:cs="Times New Roman"/>
          <w:sz w:val="16"/>
          <w:szCs w:val="16"/>
          <w:lang w:val="en-US"/>
        </w:rPr>
        <w:t>pp. 52</w:t>
      </w:r>
      <w:r w:rsidR="00B446B0" w:rsidRPr="00A66CC8">
        <w:rPr>
          <w:rFonts w:ascii="Times New Roman" w:hAnsi="Times New Roman" w:cs="Times New Roman"/>
          <w:sz w:val="16"/>
          <w:szCs w:val="16"/>
          <w:lang w:val="en-US"/>
        </w:rPr>
        <w:t>0</w:t>
      </w:r>
      <w:r w:rsidR="00C46700" w:rsidRPr="00A66CC8">
        <w:rPr>
          <w:rFonts w:ascii="Times New Roman" w:hAnsi="Times New Roman" w:cs="Times New Roman"/>
          <w:sz w:val="16"/>
          <w:szCs w:val="16"/>
          <w:lang w:val="en-US"/>
        </w:rPr>
        <w:t>-5</w:t>
      </w:r>
      <w:r w:rsidR="00B446B0" w:rsidRPr="00A66CC8">
        <w:rPr>
          <w:rFonts w:ascii="Times New Roman" w:hAnsi="Times New Roman" w:cs="Times New Roman"/>
          <w:sz w:val="16"/>
          <w:szCs w:val="16"/>
          <w:lang w:val="en-US"/>
        </w:rPr>
        <w:t>3</w:t>
      </w:r>
      <w:r w:rsidR="00C46700" w:rsidRPr="00A66CC8">
        <w:rPr>
          <w:rFonts w:ascii="Times New Roman" w:hAnsi="Times New Roman" w:cs="Times New Roman"/>
          <w:sz w:val="16"/>
          <w:szCs w:val="16"/>
          <w:lang w:val="en-US"/>
        </w:rPr>
        <w:t xml:space="preserve">1, </w:t>
      </w:r>
      <w:r w:rsidR="00B446B0" w:rsidRPr="00A66CC8">
        <w:rPr>
          <w:rFonts w:ascii="Times New Roman" w:hAnsi="Times New Roman" w:cs="Times New Roman"/>
          <w:sz w:val="16"/>
          <w:szCs w:val="16"/>
          <w:lang w:val="en-US"/>
        </w:rPr>
        <w:t>March</w:t>
      </w:r>
      <w:r w:rsidR="00C46700" w:rsidRPr="00A66CC8">
        <w:rPr>
          <w:rFonts w:ascii="Times New Roman" w:hAnsi="Times New Roman" w:cs="Times New Roman"/>
          <w:sz w:val="16"/>
          <w:szCs w:val="16"/>
          <w:lang w:val="en-US"/>
        </w:rPr>
        <w:t xml:space="preserve"> </w:t>
      </w:r>
      <w:r w:rsidR="00B446B0" w:rsidRPr="00A66CC8">
        <w:rPr>
          <w:rFonts w:ascii="Times New Roman" w:hAnsi="Times New Roman" w:cs="Times New Roman"/>
          <w:sz w:val="16"/>
          <w:szCs w:val="16"/>
          <w:lang w:val="en-US"/>
        </w:rPr>
        <w:t>200</w:t>
      </w:r>
      <w:r w:rsidR="00C46700" w:rsidRPr="00A66CC8">
        <w:rPr>
          <w:rFonts w:ascii="Times New Roman" w:hAnsi="Times New Roman" w:cs="Times New Roman"/>
          <w:sz w:val="16"/>
          <w:szCs w:val="16"/>
          <w:lang w:val="en-US"/>
        </w:rPr>
        <w:t>1.</w:t>
      </w:r>
    </w:p>
    <w:p w14:paraId="3C3B322F" w14:textId="77777777" w:rsidR="00B446B0" w:rsidRPr="00A66CC8" w:rsidRDefault="00345D4E" w:rsidP="00C16633">
      <w:pPr>
        <w:numPr>
          <w:ilvl w:val="0"/>
          <w:numId w:val="1"/>
        </w:numPr>
        <w:tabs>
          <w:tab w:val="clear" w:pos="360"/>
          <w:tab w:val="num" w:pos="270"/>
        </w:tabs>
        <w:snapToGrid w:val="0"/>
        <w:ind w:left="270" w:hanging="270"/>
        <w:jc w:val="both"/>
        <w:rPr>
          <w:rFonts w:ascii="Times New Roman" w:hAnsi="Times New Roman" w:cs="Times New Roman"/>
          <w:sz w:val="16"/>
          <w:szCs w:val="16"/>
          <w:lang w:val="en-US"/>
        </w:rPr>
      </w:pPr>
      <w:r w:rsidRPr="00A66CC8">
        <w:rPr>
          <w:rFonts w:ascii="Times New Roman" w:hAnsi="Times New Roman" w:cs="Times New Roman"/>
          <w:sz w:val="16"/>
          <w:szCs w:val="16"/>
          <w:lang w:val="en-US"/>
        </w:rPr>
        <w:t xml:space="preserve">H. Simpson, </w:t>
      </w:r>
      <w:r w:rsidRPr="00A66CC8">
        <w:rPr>
          <w:rFonts w:ascii="Times New Roman" w:hAnsi="Times New Roman" w:cs="Times New Roman"/>
          <w:i/>
          <w:sz w:val="16"/>
          <w:szCs w:val="16"/>
          <w:lang w:val="en-US"/>
        </w:rPr>
        <w:t>Dum</w:t>
      </w:r>
      <w:r w:rsidR="006259A1" w:rsidRPr="00A66CC8">
        <w:rPr>
          <w:rFonts w:ascii="Times New Roman" w:hAnsi="Times New Roman" w:cs="Times New Roman"/>
          <w:i/>
          <w:sz w:val="16"/>
          <w:szCs w:val="16"/>
          <w:lang w:val="en-US"/>
        </w:rPr>
        <w:t>b</w:t>
      </w:r>
      <w:r w:rsidRPr="00A66CC8">
        <w:rPr>
          <w:rFonts w:ascii="Times New Roman" w:hAnsi="Times New Roman" w:cs="Times New Roman"/>
          <w:i/>
          <w:sz w:val="16"/>
          <w:szCs w:val="16"/>
          <w:lang w:val="en-US"/>
        </w:rPr>
        <w:t xml:space="preserve"> Robots</w:t>
      </w:r>
      <w:r w:rsidRPr="00A66CC8">
        <w:rPr>
          <w:rFonts w:ascii="Times New Roman" w:hAnsi="Times New Roman" w:cs="Times New Roman"/>
          <w:sz w:val="16"/>
          <w:szCs w:val="16"/>
          <w:lang w:val="en-US"/>
        </w:rPr>
        <w:t xml:space="preserve">, </w:t>
      </w:r>
      <w:r w:rsidR="006259A1" w:rsidRPr="00A66CC8">
        <w:rPr>
          <w:rFonts w:ascii="Times New Roman" w:hAnsi="Times New Roman" w:cs="Times New Roman"/>
          <w:sz w:val="16"/>
          <w:szCs w:val="16"/>
          <w:lang w:val="en-US"/>
        </w:rPr>
        <w:t>3</w:t>
      </w:r>
      <w:r w:rsidR="006259A1" w:rsidRPr="00A66CC8">
        <w:rPr>
          <w:rFonts w:ascii="Times New Roman" w:hAnsi="Times New Roman" w:cs="Times New Roman"/>
          <w:sz w:val="16"/>
          <w:szCs w:val="16"/>
          <w:vertAlign w:val="superscript"/>
          <w:lang w:val="en-US"/>
        </w:rPr>
        <w:t>rd</w:t>
      </w:r>
      <w:r w:rsidR="006259A1" w:rsidRPr="00A66CC8">
        <w:rPr>
          <w:rFonts w:ascii="Times New Roman" w:hAnsi="Times New Roman" w:cs="Times New Roman"/>
          <w:sz w:val="16"/>
          <w:szCs w:val="16"/>
          <w:lang w:val="en-US"/>
        </w:rPr>
        <w:t xml:space="preserve"> ed., Springfield: UOS Press, 2004, pp.6-9.</w:t>
      </w:r>
    </w:p>
    <w:p w14:paraId="46011B5A" w14:textId="77777777" w:rsidR="006259A1" w:rsidRPr="00A66CC8" w:rsidRDefault="00345D4E" w:rsidP="00C16633">
      <w:pPr>
        <w:numPr>
          <w:ilvl w:val="0"/>
          <w:numId w:val="1"/>
        </w:numPr>
        <w:tabs>
          <w:tab w:val="clear" w:pos="360"/>
          <w:tab w:val="num" w:pos="270"/>
        </w:tabs>
        <w:snapToGrid w:val="0"/>
        <w:ind w:left="270" w:hanging="270"/>
        <w:jc w:val="both"/>
        <w:rPr>
          <w:rFonts w:ascii="Times New Roman" w:hAnsi="Times New Roman" w:cs="Times New Roman"/>
          <w:sz w:val="16"/>
          <w:szCs w:val="16"/>
          <w:lang w:val="en-US"/>
        </w:rPr>
      </w:pPr>
      <w:r w:rsidRPr="00A66CC8">
        <w:rPr>
          <w:rFonts w:ascii="Times New Roman" w:hAnsi="Times New Roman" w:cs="Times New Roman"/>
          <w:sz w:val="16"/>
          <w:szCs w:val="16"/>
          <w:lang w:val="en-US"/>
        </w:rPr>
        <w:t>M. King and B. Zhu, “Gaming strategies,” in Path Planning to the West, vol. II, S. Tang and M. King, Eds. Xian: Jiaoda Press, 1998, pp. 158-176.</w:t>
      </w:r>
    </w:p>
    <w:p w14:paraId="33832336" w14:textId="77777777" w:rsidR="007D5BA6" w:rsidRPr="00A66CC8" w:rsidRDefault="00345D4E" w:rsidP="00C16633">
      <w:pPr>
        <w:numPr>
          <w:ilvl w:val="0"/>
          <w:numId w:val="1"/>
        </w:numPr>
        <w:tabs>
          <w:tab w:val="clear" w:pos="360"/>
          <w:tab w:val="num" w:pos="270"/>
        </w:tabs>
        <w:snapToGrid w:val="0"/>
        <w:ind w:left="270" w:hanging="270"/>
        <w:jc w:val="both"/>
        <w:rPr>
          <w:rFonts w:ascii="Times New Roman" w:hAnsi="Times New Roman" w:cs="Times New Roman"/>
          <w:sz w:val="16"/>
          <w:szCs w:val="16"/>
          <w:lang w:val="en-US"/>
        </w:rPr>
      </w:pPr>
      <w:r w:rsidRPr="00A66CC8">
        <w:rPr>
          <w:rFonts w:ascii="Times New Roman" w:hAnsi="Times New Roman" w:cs="Times New Roman"/>
          <w:sz w:val="16"/>
          <w:szCs w:val="16"/>
          <w:lang w:val="en-US"/>
        </w:rPr>
        <w:t xml:space="preserve">B. Simpson, </w:t>
      </w:r>
      <w:r w:rsidR="0022481D" w:rsidRPr="00A66CC8">
        <w:rPr>
          <w:rFonts w:ascii="Times New Roman" w:hAnsi="Times New Roman" w:cs="Times New Roman"/>
          <w:sz w:val="16"/>
          <w:szCs w:val="16"/>
          <w:lang w:val="en-US"/>
        </w:rPr>
        <w:t xml:space="preserve">et al, </w:t>
      </w:r>
      <w:r w:rsidRPr="00A66CC8">
        <w:rPr>
          <w:rFonts w:ascii="Times New Roman" w:hAnsi="Times New Roman" w:cs="Times New Roman"/>
          <w:sz w:val="16"/>
          <w:szCs w:val="16"/>
          <w:lang w:val="en-US"/>
        </w:rPr>
        <w:t xml:space="preserve">“Title of paper </w:t>
      </w:r>
      <w:r w:rsidR="0022481D" w:rsidRPr="00A66CC8">
        <w:rPr>
          <w:rFonts w:ascii="Times New Roman" w:hAnsi="Times New Roman" w:cs="Times New Roman"/>
          <w:sz w:val="16"/>
          <w:szCs w:val="16"/>
          <w:lang w:val="en-US"/>
        </w:rPr>
        <w:t xml:space="preserve">goes here </w:t>
      </w:r>
      <w:r w:rsidRPr="00A66CC8">
        <w:rPr>
          <w:rFonts w:ascii="Times New Roman" w:hAnsi="Times New Roman" w:cs="Times New Roman"/>
          <w:sz w:val="16"/>
          <w:szCs w:val="16"/>
          <w:lang w:val="en-US"/>
        </w:rPr>
        <w:t>if known,” unpublished.</w:t>
      </w:r>
    </w:p>
    <w:p w14:paraId="48EAAE73" w14:textId="77777777" w:rsidR="007D5BA6" w:rsidRPr="00A66CC8" w:rsidRDefault="00345D4E" w:rsidP="00C16633">
      <w:pPr>
        <w:numPr>
          <w:ilvl w:val="0"/>
          <w:numId w:val="1"/>
        </w:numPr>
        <w:tabs>
          <w:tab w:val="clear" w:pos="360"/>
          <w:tab w:val="num" w:pos="270"/>
        </w:tabs>
        <w:snapToGrid w:val="0"/>
        <w:ind w:left="270" w:hanging="270"/>
        <w:jc w:val="both"/>
        <w:rPr>
          <w:rFonts w:ascii="Times New Roman" w:hAnsi="Times New Roman" w:cs="Times New Roman"/>
          <w:sz w:val="16"/>
          <w:szCs w:val="16"/>
          <w:lang w:val="en-US"/>
        </w:rPr>
      </w:pPr>
      <w:r w:rsidRPr="00A66CC8">
        <w:rPr>
          <w:rFonts w:ascii="Times New Roman" w:hAnsi="Times New Roman" w:cs="Times New Roman"/>
          <w:sz w:val="16"/>
          <w:szCs w:val="16"/>
          <w:lang w:val="en-US"/>
        </w:rPr>
        <w:t>J.-G. Lu, “</w:t>
      </w:r>
      <w:r w:rsidR="0022481D" w:rsidRPr="00A66CC8">
        <w:rPr>
          <w:rFonts w:ascii="Times New Roman" w:hAnsi="Times New Roman" w:cs="Times New Roman"/>
          <w:sz w:val="16"/>
          <w:szCs w:val="16"/>
          <w:lang w:val="en-US"/>
        </w:rPr>
        <w:t xml:space="preserve">Title of paper with only the first word capitalized,” </w:t>
      </w:r>
      <w:r w:rsidR="0022481D" w:rsidRPr="00A66CC8">
        <w:rPr>
          <w:rFonts w:ascii="Times New Roman" w:hAnsi="Times New Roman" w:cs="Times New Roman"/>
          <w:i/>
          <w:sz w:val="16"/>
          <w:szCs w:val="16"/>
          <w:lang w:val="en-US"/>
        </w:rPr>
        <w:t>J. Name Stand. Abbrev.</w:t>
      </w:r>
      <w:r w:rsidR="0022481D" w:rsidRPr="00A66CC8">
        <w:rPr>
          <w:rFonts w:ascii="Times New Roman" w:hAnsi="Times New Roman" w:cs="Times New Roman"/>
          <w:sz w:val="16"/>
          <w:szCs w:val="16"/>
          <w:lang w:val="en-US"/>
        </w:rPr>
        <w:t>, in press.</w:t>
      </w:r>
    </w:p>
    <w:p w14:paraId="6E3357D4" w14:textId="77777777" w:rsidR="0022481D" w:rsidRPr="00A66CC8" w:rsidRDefault="00345D4E" w:rsidP="00C16633">
      <w:pPr>
        <w:numPr>
          <w:ilvl w:val="0"/>
          <w:numId w:val="1"/>
        </w:numPr>
        <w:tabs>
          <w:tab w:val="clear" w:pos="360"/>
          <w:tab w:val="num" w:pos="270"/>
        </w:tabs>
        <w:snapToGrid w:val="0"/>
        <w:ind w:left="270" w:hanging="270"/>
        <w:jc w:val="both"/>
        <w:rPr>
          <w:rFonts w:ascii="Times New Roman" w:hAnsi="Times New Roman" w:cs="Times New Roman"/>
          <w:sz w:val="16"/>
          <w:szCs w:val="16"/>
          <w:lang w:val="en-US"/>
        </w:rPr>
      </w:pPr>
      <w:r w:rsidRPr="00A66CC8">
        <w:rPr>
          <w:rFonts w:ascii="Times New Roman" w:hAnsi="Times New Roman" w:cs="Times New Roman"/>
          <w:sz w:val="16"/>
          <w:szCs w:val="16"/>
          <w:lang w:val="en-US"/>
        </w:rPr>
        <w:t xml:space="preserve">Y. Yorozu, M. Hirano, K. Oka, and Y. Tagawa, “Electron spectroscopy studies on magneto-optical media and plastic substrate interface,” </w:t>
      </w:r>
      <w:r w:rsidRPr="00A66CC8">
        <w:rPr>
          <w:rFonts w:ascii="Times New Roman" w:hAnsi="Times New Roman" w:cs="Times New Roman"/>
          <w:i/>
          <w:sz w:val="16"/>
          <w:szCs w:val="16"/>
          <w:lang w:val="en-US"/>
        </w:rPr>
        <w:t>IEEE Translated J. Magn. Japan</w:t>
      </w:r>
      <w:r w:rsidRPr="00A66CC8">
        <w:rPr>
          <w:rFonts w:ascii="Times New Roman" w:hAnsi="Times New Roman" w:cs="Times New Roman"/>
          <w:sz w:val="16"/>
          <w:szCs w:val="16"/>
          <w:lang w:val="en-US"/>
        </w:rPr>
        <w:t>, vol. 2, pp. 740-741, August 1987 [</w:t>
      </w:r>
      <w:r w:rsidRPr="00A66CC8">
        <w:rPr>
          <w:rFonts w:ascii="Times New Roman" w:hAnsi="Times New Roman" w:cs="Times New Roman"/>
          <w:i/>
          <w:sz w:val="16"/>
          <w:szCs w:val="16"/>
          <w:lang w:val="en-US"/>
        </w:rPr>
        <w:t>Digest 9</w:t>
      </w:r>
      <w:r w:rsidRPr="00A66CC8">
        <w:rPr>
          <w:rFonts w:ascii="Times New Roman" w:hAnsi="Times New Roman" w:cs="Times New Roman"/>
          <w:i/>
          <w:sz w:val="16"/>
          <w:szCs w:val="16"/>
          <w:vertAlign w:val="superscript"/>
          <w:lang w:val="en-US"/>
        </w:rPr>
        <w:t>th</w:t>
      </w:r>
      <w:r w:rsidRPr="00A66CC8">
        <w:rPr>
          <w:rFonts w:ascii="Times New Roman" w:hAnsi="Times New Roman" w:cs="Times New Roman"/>
          <w:i/>
          <w:sz w:val="16"/>
          <w:szCs w:val="16"/>
          <w:lang w:val="en-US"/>
        </w:rPr>
        <w:t xml:space="preserve"> Annual Conf. Magnetics Japan</w:t>
      </w:r>
      <w:r w:rsidRPr="00A66CC8">
        <w:rPr>
          <w:rFonts w:ascii="Times New Roman" w:hAnsi="Times New Roman" w:cs="Times New Roman"/>
          <w:sz w:val="16"/>
          <w:szCs w:val="16"/>
          <w:lang w:val="en-US"/>
        </w:rPr>
        <w:t>, p. 301, 1982].</w:t>
      </w:r>
      <w:r w:rsidRPr="00A66CC8">
        <w:rPr>
          <w:rFonts w:ascii="Times New Roman" w:hAnsi="Times New Roman" w:cs="Times New Roman"/>
          <w:sz w:val="16"/>
          <w:szCs w:val="16"/>
          <w:lang w:val="en-US"/>
        </w:rPr>
        <w:t xml:space="preserve"> </w:t>
      </w:r>
    </w:p>
    <w:p w14:paraId="42BD48FE" w14:textId="77777777" w:rsidR="00085890" w:rsidRPr="00A66CC8" w:rsidRDefault="00345D4E" w:rsidP="008A58F7">
      <w:pPr>
        <w:numPr>
          <w:ilvl w:val="0"/>
          <w:numId w:val="1"/>
        </w:numPr>
        <w:tabs>
          <w:tab w:val="clear" w:pos="360"/>
          <w:tab w:val="num" w:pos="270"/>
        </w:tabs>
        <w:snapToGrid w:val="0"/>
        <w:ind w:left="270" w:hanging="270"/>
        <w:jc w:val="both"/>
        <w:rPr>
          <w:rFonts w:ascii="Times New Roman" w:hAnsi="Times New Roman" w:cs="Times New Roman"/>
          <w:sz w:val="16"/>
          <w:szCs w:val="16"/>
          <w:lang w:val="en-US"/>
        </w:rPr>
      </w:pPr>
      <w:r w:rsidRPr="00A66CC8">
        <w:rPr>
          <w:rFonts w:ascii="Times New Roman" w:hAnsi="Times New Roman" w:cs="Times New Roman"/>
          <w:sz w:val="16"/>
          <w:szCs w:val="16"/>
          <w:lang w:val="en-US"/>
        </w:rPr>
        <w:t xml:space="preserve">M. Young, </w:t>
      </w:r>
      <w:r w:rsidRPr="00A66CC8">
        <w:rPr>
          <w:rFonts w:ascii="Times New Roman" w:hAnsi="Times New Roman" w:cs="Times New Roman"/>
          <w:i/>
          <w:sz w:val="16"/>
          <w:szCs w:val="16"/>
          <w:lang w:val="en-US"/>
        </w:rPr>
        <w:t>The Technical Writer’s Handbook</w:t>
      </w:r>
      <w:r w:rsidRPr="00A66CC8">
        <w:rPr>
          <w:rFonts w:ascii="Times New Roman" w:hAnsi="Times New Roman" w:cs="Times New Roman"/>
          <w:sz w:val="16"/>
          <w:szCs w:val="16"/>
          <w:lang w:val="en-US"/>
        </w:rPr>
        <w:t>, Mill Valley, CA: University Science, 1989.</w:t>
      </w:r>
    </w:p>
    <w:sectPr w:rsidR="00085890" w:rsidRPr="00A66CC8" w:rsidSect="00EF4E02">
      <w:type w:val="continuous"/>
      <w:pgSz w:w="12240" w:h="15840" w:code="1"/>
      <w:pgMar w:top="1080" w:right="900" w:bottom="1440" w:left="900" w:header="720" w:footer="720" w:gutter="0"/>
      <w:cols w:num="2" w:space="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95213"/>
    <w:multiLevelType w:val="multilevel"/>
    <w:tmpl w:val="DCDC76EE"/>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 w15:restartNumberingAfterBreak="0">
    <w:nsid w:val="2B5C215F"/>
    <w:multiLevelType w:val="hybridMultilevel"/>
    <w:tmpl w:val="40849254"/>
    <w:lvl w:ilvl="0" w:tplc="A498F4D4">
      <w:start w:val="1"/>
      <w:numFmt w:val="bullet"/>
      <w:lvlText w:val="o"/>
      <w:lvlJc w:val="left"/>
      <w:pPr>
        <w:ind w:left="720" w:hanging="360"/>
      </w:pPr>
      <w:rPr>
        <w:rFonts w:ascii="Courier New" w:hAnsi="Courier New" w:cs="Courier New" w:hint="default"/>
      </w:rPr>
    </w:lvl>
    <w:lvl w:ilvl="1" w:tplc="E9666C3A" w:tentative="1">
      <w:start w:val="1"/>
      <w:numFmt w:val="bullet"/>
      <w:lvlText w:val="o"/>
      <w:lvlJc w:val="left"/>
      <w:pPr>
        <w:ind w:left="1440" w:hanging="360"/>
      </w:pPr>
      <w:rPr>
        <w:rFonts w:ascii="Courier New" w:hAnsi="Courier New" w:cs="Courier New" w:hint="default"/>
      </w:rPr>
    </w:lvl>
    <w:lvl w:ilvl="2" w:tplc="64A81D68" w:tentative="1">
      <w:start w:val="1"/>
      <w:numFmt w:val="bullet"/>
      <w:lvlText w:val=""/>
      <w:lvlJc w:val="left"/>
      <w:pPr>
        <w:ind w:left="2160" w:hanging="360"/>
      </w:pPr>
      <w:rPr>
        <w:rFonts w:ascii="Wingdings" w:hAnsi="Wingdings" w:hint="default"/>
      </w:rPr>
    </w:lvl>
    <w:lvl w:ilvl="3" w:tplc="A314DD72" w:tentative="1">
      <w:start w:val="1"/>
      <w:numFmt w:val="bullet"/>
      <w:lvlText w:val=""/>
      <w:lvlJc w:val="left"/>
      <w:pPr>
        <w:ind w:left="2880" w:hanging="360"/>
      </w:pPr>
      <w:rPr>
        <w:rFonts w:ascii="Symbol" w:hAnsi="Symbol" w:hint="default"/>
      </w:rPr>
    </w:lvl>
    <w:lvl w:ilvl="4" w:tplc="FAB0E552" w:tentative="1">
      <w:start w:val="1"/>
      <w:numFmt w:val="bullet"/>
      <w:lvlText w:val="o"/>
      <w:lvlJc w:val="left"/>
      <w:pPr>
        <w:ind w:left="3600" w:hanging="360"/>
      </w:pPr>
      <w:rPr>
        <w:rFonts w:ascii="Courier New" w:hAnsi="Courier New" w:cs="Courier New" w:hint="default"/>
      </w:rPr>
    </w:lvl>
    <w:lvl w:ilvl="5" w:tplc="357651B2" w:tentative="1">
      <w:start w:val="1"/>
      <w:numFmt w:val="bullet"/>
      <w:lvlText w:val=""/>
      <w:lvlJc w:val="left"/>
      <w:pPr>
        <w:ind w:left="4320" w:hanging="360"/>
      </w:pPr>
      <w:rPr>
        <w:rFonts w:ascii="Wingdings" w:hAnsi="Wingdings" w:hint="default"/>
      </w:rPr>
    </w:lvl>
    <w:lvl w:ilvl="6" w:tplc="869C9034" w:tentative="1">
      <w:start w:val="1"/>
      <w:numFmt w:val="bullet"/>
      <w:lvlText w:val=""/>
      <w:lvlJc w:val="left"/>
      <w:pPr>
        <w:ind w:left="5040" w:hanging="360"/>
      </w:pPr>
      <w:rPr>
        <w:rFonts w:ascii="Symbol" w:hAnsi="Symbol" w:hint="default"/>
      </w:rPr>
    </w:lvl>
    <w:lvl w:ilvl="7" w:tplc="A1D6161E" w:tentative="1">
      <w:start w:val="1"/>
      <w:numFmt w:val="bullet"/>
      <w:lvlText w:val="o"/>
      <w:lvlJc w:val="left"/>
      <w:pPr>
        <w:ind w:left="5760" w:hanging="360"/>
      </w:pPr>
      <w:rPr>
        <w:rFonts w:ascii="Courier New" w:hAnsi="Courier New" w:cs="Courier New" w:hint="default"/>
      </w:rPr>
    </w:lvl>
    <w:lvl w:ilvl="8" w:tplc="DDF48BCE" w:tentative="1">
      <w:start w:val="1"/>
      <w:numFmt w:val="bullet"/>
      <w:lvlText w:val=""/>
      <w:lvlJc w:val="left"/>
      <w:pPr>
        <w:ind w:left="6480" w:hanging="360"/>
      </w:pPr>
      <w:rPr>
        <w:rFonts w:ascii="Wingdings" w:hAnsi="Wingdings" w:hint="default"/>
      </w:rPr>
    </w:lvl>
  </w:abstractNum>
  <w:abstractNum w:abstractNumId="2" w15:restartNumberingAfterBreak="0">
    <w:nsid w:val="2B620B72"/>
    <w:multiLevelType w:val="hybridMultilevel"/>
    <w:tmpl w:val="C4C0A378"/>
    <w:lvl w:ilvl="0" w:tplc="80164F34">
      <w:start w:val="1"/>
      <w:numFmt w:val="bullet"/>
      <w:lvlText w:val=""/>
      <w:lvlJc w:val="left"/>
      <w:pPr>
        <w:ind w:left="720" w:hanging="360"/>
      </w:pPr>
      <w:rPr>
        <w:rFonts w:ascii="Symbol" w:hAnsi="Symbol" w:hint="default"/>
      </w:rPr>
    </w:lvl>
    <w:lvl w:ilvl="1" w:tplc="DDF6B076" w:tentative="1">
      <w:start w:val="1"/>
      <w:numFmt w:val="bullet"/>
      <w:lvlText w:val="o"/>
      <w:lvlJc w:val="left"/>
      <w:pPr>
        <w:ind w:left="1440" w:hanging="360"/>
      </w:pPr>
      <w:rPr>
        <w:rFonts w:ascii="Courier New" w:hAnsi="Courier New" w:cs="Courier New" w:hint="default"/>
      </w:rPr>
    </w:lvl>
    <w:lvl w:ilvl="2" w:tplc="38D001E4" w:tentative="1">
      <w:start w:val="1"/>
      <w:numFmt w:val="bullet"/>
      <w:lvlText w:val=""/>
      <w:lvlJc w:val="left"/>
      <w:pPr>
        <w:ind w:left="2160" w:hanging="360"/>
      </w:pPr>
      <w:rPr>
        <w:rFonts w:ascii="Wingdings" w:hAnsi="Wingdings" w:hint="default"/>
      </w:rPr>
    </w:lvl>
    <w:lvl w:ilvl="3" w:tplc="BF4C79C8" w:tentative="1">
      <w:start w:val="1"/>
      <w:numFmt w:val="bullet"/>
      <w:lvlText w:val=""/>
      <w:lvlJc w:val="left"/>
      <w:pPr>
        <w:ind w:left="2880" w:hanging="360"/>
      </w:pPr>
      <w:rPr>
        <w:rFonts w:ascii="Symbol" w:hAnsi="Symbol" w:hint="default"/>
      </w:rPr>
    </w:lvl>
    <w:lvl w:ilvl="4" w:tplc="5D4ED804" w:tentative="1">
      <w:start w:val="1"/>
      <w:numFmt w:val="bullet"/>
      <w:lvlText w:val="o"/>
      <w:lvlJc w:val="left"/>
      <w:pPr>
        <w:ind w:left="3600" w:hanging="360"/>
      </w:pPr>
      <w:rPr>
        <w:rFonts w:ascii="Courier New" w:hAnsi="Courier New" w:cs="Courier New" w:hint="default"/>
      </w:rPr>
    </w:lvl>
    <w:lvl w:ilvl="5" w:tplc="C5A04430" w:tentative="1">
      <w:start w:val="1"/>
      <w:numFmt w:val="bullet"/>
      <w:lvlText w:val=""/>
      <w:lvlJc w:val="left"/>
      <w:pPr>
        <w:ind w:left="4320" w:hanging="360"/>
      </w:pPr>
      <w:rPr>
        <w:rFonts w:ascii="Wingdings" w:hAnsi="Wingdings" w:hint="default"/>
      </w:rPr>
    </w:lvl>
    <w:lvl w:ilvl="6" w:tplc="4DD0B0C4" w:tentative="1">
      <w:start w:val="1"/>
      <w:numFmt w:val="bullet"/>
      <w:lvlText w:val=""/>
      <w:lvlJc w:val="left"/>
      <w:pPr>
        <w:ind w:left="5040" w:hanging="360"/>
      </w:pPr>
      <w:rPr>
        <w:rFonts w:ascii="Symbol" w:hAnsi="Symbol" w:hint="default"/>
      </w:rPr>
    </w:lvl>
    <w:lvl w:ilvl="7" w:tplc="D3A2697C" w:tentative="1">
      <w:start w:val="1"/>
      <w:numFmt w:val="bullet"/>
      <w:lvlText w:val="o"/>
      <w:lvlJc w:val="left"/>
      <w:pPr>
        <w:ind w:left="5760" w:hanging="360"/>
      </w:pPr>
      <w:rPr>
        <w:rFonts w:ascii="Courier New" w:hAnsi="Courier New" w:cs="Courier New" w:hint="default"/>
      </w:rPr>
    </w:lvl>
    <w:lvl w:ilvl="8" w:tplc="4420D1C2" w:tentative="1">
      <w:start w:val="1"/>
      <w:numFmt w:val="bullet"/>
      <w:lvlText w:val=""/>
      <w:lvlJc w:val="left"/>
      <w:pPr>
        <w:ind w:left="6480" w:hanging="360"/>
      </w:pPr>
      <w:rPr>
        <w:rFonts w:ascii="Wingdings" w:hAnsi="Wingdings" w:hint="default"/>
      </w:rPr>
    </w:lvl>
  </w:abstractNum>
  <w:abstractNum w:abstractNumId="3" w15:restartNumberingAfterBreak="0">
    <w:nsid w:val="4D8119D6"/>
    <w:multiLevelType w:val="hybridMultilevel"/>
    <w:tmpl w:val="C13239B6"/>
    <w:lvl w:ilvl="0" w:tplc="958E1232">
      <w:start w:val="1"/>
      <w:numFmt w:val="bullet"/>
      <w:lvlText w:val="o"/>
      <w:lvlJc w:val="left"/>
      <w:pPr>
        <w:ind w:left="720" w:hanging="360"/>
      </w:pPr>
      <w:rPr>
        <w:rFonts w:ascii="Courier New" w:hAnsi="Courier New" w:cs="Courier New" w:hint="default"/>
      </w:rPr>
    </w:lvl>
    <w:lvl w:ilvl="1" w:tplc="8B9C7822" w:tentative="1">
      <w:start w:val="1"/>
      <w:numFmt w:val="bullet"/>
      <w:lvlText w:val="o"/>
      <w:lvlJc w:val="left"/>
      <w:pPr>
        <w:ind w:left="1440" w:hanging="360"/>
      </w:pPr>
      <w:rPr>
        <w:rFonts w:ascii="Courier New" w:hAnsi="Courier New" w:cs="Courier New" w:hint="default"/>
      </w:rPr>
    </w:lvl>
    <w:lvl w:ilvl="2" w:tplc="2D2679C8" w:tentative="1">
      <w:start w:val="1"/>
      <w:numFmt w:val="bullet"/>
      <w:lvlText w:val=""/>
      <w:lvlJc w:val="left"/>
      <w:pPr>
        <w:ind w:left="2160" w:hanging="360"/>
      </w:pPr>
      <w:rPr>
        <w:rFonts w:ascii="Wingdings" w:hAnsi="Wingdings" w:hint="default"/>
      </w:rPr>
    </w:lvl>
    <w:lvl w:ilvl="3" w:tplc="91362CF2" w:tentative="1">
      <w:start w:val="1"/>
      <w:numFmt w:val="bullet"/>
      <w:lvlText w:val=""/>
      <w:lvlJc w:val="left"/>
      <w:pPr>
        <w:ind w:left="2880" w:hanging="360"/>
      </w:pPr>
      <w:rPr>
        <w:rFonts w:ascii="Symbol" w:hAnsi="Symbol" w:hint="default"/>
      </w:rPr>
    </w:lvl>
    <w:lvl w:ilvl="4" w:tplc="A8EAC58C" w:tentative="1">
      <w:start w:val="1"/>
      <w:numFmt w:val="bullet"/>
      <w:lvlText w:val="o"/>
      <w:lvlJc w:val="left"/>
      <w:pPr>
        <w:ind w:left="3600" w:hanging="360"/>
      </w:pPr>
      <w:rPr>
        <w:rFonts w:ascii="Courier New" w:hAnsi="Courier New" w:cs="Courier New" w:hint="default"/>
      </w:rPr>
    </w:lvl>
    <w:lvl w:ilvl="5" w:tplc="1F1845E4" w:tentative="1">
      <w:start w:val="1"/>
      <w:numFmt w:val="bullet"/>
      <w:lvlText w:val=""/>
      <w:lvlJc w:val="left"/>
      <w:pPr>
        <w:ind w:left="4320" w:hanging="360"/>
      </w:pPr>
      <w:rPr>
        <w:rFonts w:ascii="Wingdings" w:hAnsi="Wingdings" w:hint="default"/>
      </w:rPr>
    </w:lvl>
    <w:lvl w:ilvl="6" w:tplc="A9A4A97A" w:tentative="1">
      <w:start w:val="1"/>
      <w:numFmt w:val="bullet"/>
      <w:lvlText w:val=""/>
      <w:lvlJc w:val="left"/>
      <w:pPr>
        <w:ind w:left="5040" w:hanging="360"/>
      </w:pPr>
      <w:rPr>
        <w:rFonts w:ascii="Symbol" w:hAnsi="Symbol" w:hint="default"/>
      </w:rPr>
    </w:lvl>
    <w:lvl w:ilvl="7" w:tplc="4F0AA214" w:tentative="1">
      <w:start w:val="1"/>
      <w:numFmt w:val="bullet"/>
      <w:lvlText w:val="o"/>
      <w:lvlJc w:val="left"/>
      <w:pPr>
        <w:ind w:left="5760" w:hanging="360"/>
      </w:pPr>
      <w:rPr>
        <w:rFonts w:ascii="Courier New" w:hAnsi="Courier New" w:cs="Courier New" w:hint="default"/>
      </w:rPr>
    </w:lvl>
    <w:lvl w:ilvl="8" w:tplc="64B2A138" w:tentative="1">
      <w:start w:val="1"/>
      <w:numFmt w:val="bullet"/>
      <w:lvlText w:val=""/>
      <w:lvlJc w:val="left"/>
      <w:pPr>
        <w:ind w:left="6480" w:hanging="360"/>
      </w:pPr>
      <w:rPr>
        <w:rFonts w:ascii="Wingdings" w:hAnsi="Wingdings" w:hint="default"/>
      </w:rPr>
    </w:lvl>
  </w:abstractNum>
  <w:abstractNum w:abstractNumId="4" w15:restartNumberingAfterBreak="0">
    <w:nsid w:val="52BD6783"/>
    <w:multiLevelType w:val="hybridMultilevel"/>
    <w:tmpl w:val="93FE253C"/>
    <w:lvl w:ilvl="0" w:tplc="3314D838">
      <w:start w:val="1"/>
      <w:numFmt w:val="bullet"/>
      <w:lvlText w:val="o"/>
      <w:lvlJc w:val="left"/>
      <w:pPr>
        <w:ind w:left="1083" w:hanging="360"/>
      </w:pPr>
      <w:rPr>
        <w:rFonts w:ascii="Courier New" w:hAnsi="Courier New" w:cs="Courier New" w:hint="default"/>
      </w:rPr>
    </w:lvl>
    <w:lvl w:ilvl="1" w:tplc="734814D4" w:tentative="1">
      <w:start w:val="1"/>
      <w:numFmt w:val="bullet"/>
      <w:lvlText w:val="o"/>
      <w:lvlJc w:val="left"/>
      <w:pPr>
        <w:ind w:left="1803" w:hanging="360"/>
      </w:pPr>
      <w:rPr>
        <w:rFonts w:ascii="Courier New" w:hAnsi="Courier New" w:cs="Courier New" w:hint="default"/>
      </w:rPr>
    </w:lvl>
    <w:lvl w:ilvl="2" w:tplc="67D83C1C" w:tentative="1">
      <w:start w:val="1"/>
      <w:numFmt w:val="bullet"/>
      <w:lvlText w:val=""/>
      <w:lvlJc w:val="left"/>
      <w:pPr>
        <w:ind w:left="2523" w:hanging="360"/>
      </w:pPr>
      <w:rPr>
        <w:rFonts w:ascii="Wingdings" w:hAnsi="Wingdings" w:hint="default"/>
      </w:rPr>
    </w:lvl>
    <w:lvl w:ilvl="3" w:tplc="6EC27CAC" w:tentative="1">
      <w:start w:val="1"/>
      <w:numFmt w:val="bullet"/>
      <w:lvlText w:val=""/>
      <w:lvlJc w:val="left"/>
      <w:pPr>
        <w:ind w:left="3243" w:hanging="360"/>
      </w:pPr>
      <w:rPr>
        <w:rFonts w:ascii="Symbol" w:hAnsi="Symbol" w:hint="default"/>
      </w:rPr>
    </w:lvl>
    <w:lvl w:ilvl="4" w:tplc="6B8C6A2A" w:tentative="1">
      <w:start w:val="1"/>
      <w:numFmt w:val="bullet"/>
      <w:lvlText w:val="o"/>
      <w:lvlJc w:val="left"/>
      <w:pPr>
        <w:ind w:left="3963" w:hanging="360"/>
      </w:pPr>
      <w:rPr>
        <w:rFonts w:ascii="Courier New" w:hAnsi="Courier New" w:cs="Courier New" w:hint="default"/>
      </w:rPr>
    </w:lvl>
    <w:lvl w:ilvl="5" w:tplc="5210C5D6" w:tentative="1">
      <w:start w:val="1"/>
      <w:numFmt w:val="bullet"/>
      <w:lvlText w:val=""/>
      <w:lvlJc w:val="left"/>
      <w:pPr>
        <w:ind w:left="4683" w:hanging="360"/>
      </w:pPr>
      <w:rPr>
        <w:rFonts w:ascii="Wingdings" w:hAnsi="Wingdings" w:hint="default"/>
      </w:rPr>
    </w:lvl>
    <w:lvl w:ilvl="6" w:tplc="31501B2E" w:tentative="1">
      <w:start w:val="1"/>
      <w:numFmt w:val="bullet"/>
      <w:lvlText w:val=""/>
      <w:lvlJc w:val="left"/>
      <w:pPr>
        <w:ind w:left="5403" w:hanging="360"/>
      </w:pPr>
      <w:rPr>
        <w:rFonts w:ascii="Symbol" w:hAnsi="Symbol" w:hint="default"/>
      </w:rPr>
    </w:lvl>
    <w:lvl w:ilvl="7" w:tplc="3364F056" w:tentative="1">
      <w:start w:val="1"/>
      <w:numFmt w:val="bullet"/>
      <w:lvlText w:val="o"/>
      <w:lvlJc w:val="left"/>
      <w:pPr>
        <w:ind w:left="6123" w:hanging="360"/>
      </w:pPr>
      <w:rPr>
        <w:rFonts w:ascii="Courier New" w:hAnsi="Courier New" w:cs="Courier New" w:hint="default"/>
      </w:rPr>
    </w:lvl>
    <w:lvl w:ilvl="8" w:tplc="D5A23716" w:tentative="1">
      <w:start w:val="1"/>
      <w:numFmt w:val="bullet"/>
      <w:lvlText w:val=""/>
      <w:lvlJc w:val="left"/>
      <w:pPr>
        <w:ind w:left="6843" w:hanging="360"/>
      </w:pPr>
      <w:rPr>
        <w:rFonts w:ascii="Wingdings" w:hAnsi="Wingdings" w:hint="default"/>
      </w:rPr>
    </w:lvl>
  </w:abstractNum>
  <w:abstractNum w:abstractNumId="5" w15:restartNumberingAfterBreak="0">
    <w:nsid w:val="69907BEC"/>
    <w:multiLevelType w:val="hybridMultilevel"/>
    <w:tmpl w:val="CD26E8C6"/>
    <w:lvl w:ilvl="0" w:tplc="C0003532">
      <w:start w:val="1"/>
      <w:numFmt w:val="decimal"/>
      <w:lvlText w:val="[%1]"/>
      <w:lvlJc w:val="left"/>
      <w:pPr>
        <w:tabs>
          <w:tab w:val="num" w:pos="360"/>
        </w:tabs>
        <w:ind w:left="360" w:hanging="360"/>
      </w:pPr>
      <w:rPr>
        <w:rFonts w:hint="default"/>
      </w:rPr>
    </w:lvl>
    <w:lvl w:ilvl="1" w:tplc="219E21DC" w:tentative="1">
      <w:start w:val="1"/>
      <w:numFmt w:val="ideographTraditional"/>
      <w:lvlText w:val="%2、"/>
      <w:lvlJc w:val="left"/>
      <w:pPr>
        <w:tabs>
          <w:tab w:val="num" w:pos="960"/>
        </w:tabs>
        <w:ind w:left="960" w:hanging="480"/>
      </w:pPr>
    </w:lvl>
    <w:lvl w:ilvl="2" w:tplc="37D8CAD6" w:tentative="1">
      <w:start w:val="1"/>
      <w:numFmt w:val="lowerRoman"/>
      <w:lvlText w:val="%3."/>
      <w:lvlJc w:val="right"/>
      <w:pPr>
        <w:tabs>
          <w:tab w:val="num" w:pos="1440"/>
        </w:tabs>
        <w:ind w:left="1440" w:hanging="480"/>
      </w:pPr>
    </w:lvl>
    <w:lvl w:ilvl="3" w:tplc="03B44B8C" w:tentative="1">
      <w:start w:val="1"/>
      <w:numFmt w:val="decimal"/>
      <w:lvlText w:val="%4."/>
      <w:lvlJc w:val="left"/>
      <w:pPr>
        <w:tabs>
          <w:tab w:val="num" w:pos="1920"/>
        </w:tabs>
        <w:ind w:left="1920" w:hanging="480"/>
      </w:pPr>
    </w:lvl>
    <w:lvl w:ilvl="4" w:tplc="C46AC8CE" w:tentative="1">
      <w:start w:val="1"/>
      <w:numFmt w:val="ideographTraditional"/>
      <w:lvlText w:val="%5、"/>
      <w:lvlJc w:val="left"/>
      <w:pPr>
        <w:tabs>
          <w:tab w:val="num" w:pos="2400"/>
        </w:tabs>
        <w:ind w:left="2400" w:hanging="480"/>
      </w:pPr>
    </w:lvl>
    <w:lvl w:ilvl="5" w:tplc="3B7A1CE4" w:tentative="1">
      <w:start w:val="1"/>
      <w:numFmt w:val="lowerRoman"/>
      <w:lvlText w:val="%6."/>
      <w:lvlJc w:val="right"/>
      <w:pPr>
        <w:tabs>
          <w:tab w:val="num" w:pos="2880"/>
        </w:tabs>
        <w:ind w:left="2880" w:hanging="480"/>
      </w:pPr>
    </w:lvl>
    <w:lvl w:ilvl="6" w:tplc="9E1AC124" w:tentative="1">
      <w:start w:val="1"/>
      <w:numFmt w:val="decimal"/>
      <w:lvlText w:val="%7."/>
      <w:lvlJc w:val="left"/>
      <w:pPr>
        <w:tabs>
          <w:tab w:val="num" w:pos="3360"/>
        </w:tabs>
        <w:ind w:left="3360" w:hanging="480"/>
      </w:pPr>
    </w:lvl>
    <w:lvl w:ilvl="7" w:tplc="F70C1198" w:tentative="1">
      <w:start w:val="1"/>
      <w:numFmt w:val="ideographTraditional"/>
      <w:lvlText w:val="%8、"/>
      <w:lvlJc w:val="left"/>
      <w:pPr>
        <w:tabs>
          <w:tab w:val="num" w:pos="3840"/>
        </w:tabs>
        <w:ind w:left="3840" w:hanging="480"/>
      </w:pPr>
    </w:lvl>
    <w:lvl w:ilvl="8" w:tplc="64B04E44" w:tentative="1">
      <w:start w:val="1"/>
      <w:numFmt w:val="lowerRoman"/>
      <w:lvlText w:val="%9."/>
      <w:lvlJc w:val="right"/>
      <w:pPr>
        <w:tabs>
          <w:tab w:val="num" w:pos="4320"/>
        </w:tabs>
        <w:ind w:left="4320" w:hanging="480"/>
      </w:pPr>
    </w:lvl>
  </w:abstractNum>
  <w:abstractNum w:abstractNumId="6" w15:restartNumberingAfterBreak="0">
    <w:nsid w:val="7520161C"/>
    <w:multiLevelType w:val="hybridMultilevel"/>
    <w:tmpl w:val="38E651DA"/>
    <w:lvl w:ilvl="0" w:tplc="19704BD2">
      <w:start w:val="1"/>
      <w:numFmt w:val="upperLetter"/>
      <w:lvlText w:val="%1."/>
      <w:lvlJc w:val="left"/>
      <w:pPr>
        <w:ind w:left="720" w:hanging="360"/>
      </w:pPr>
      <w:rPr>
        <w:rFonts w:hint="default"/>
      </w:rPr>
    </w:lvl>
    <w:lvl w:ilvl="1" w:tplc="2D965C78" w:tentative="1">
      <w:start w:val="1"/>
      <w:numFmt w:val="lowerLetter"/>
      <w:lvlText w:val="%2."/>
      <w:lvlJc w:val="left"/>
      <w:pPr>
        <w:ind w:left="1440" w:hanging="360"/>
      </w:pPr>
    </w:lvl>
    <w:lvl w:ilvl="2" w:tplc="CD40C796" w:tentative="1">
      <w:start w:val="1"/>
      <w:numFmt w:val="lowerRoman"/>
      <w:lvlText w:val="%3."/>
      <w:lvlJc w:val="right"/>
      <w:pPr>
        <w:ind w:left="2160" w:hanging="180"/>
      </w:pPr>
    </w:lvl>
    <w:lvl w:ilvl="3" w:tplc="7DCA0C56" w:tentative="1">
      <w:start w:val="1"/>
      <w:numFmt w:val="decimal"/>
      <w:lvlText w:val="%4."/>
      <w:lvlJc w:val="left"/>
      <w:pPr>
        <w:ind w:left="2880" w:hanging="360"/>
      </w:pPr>
    </w:lvl>
    <w:lvl w:ilvl="4" w:tplc="B8CE29C8" w:tentative="1">
      <w:start w:val="1"/>
      <w:numFmt w:val="lowerLetter"/>
      <w:lvlText w:val="%5."/>
      <w:lvlJc w:val="left"/>
      <w:pPr>
        <w:ind w:left="3600" w:hanging="360"/>
      </w:pPr>
    </w:lvl>
    <w:lvl w:ilvl="5" w:tplc="58C4C786" w:tentative="1">
      <w:start w:val="1"/>
      <w:numFmt w:val="lowerRoman"/>
      <w:lvlText w:val="%6."/>
      <w:lvlJc w:val="right"/>
      <w:pPr>
        <w:ind w:left="4320" w:hanging="180"/>
      </w:pPr>
    </w:lvl>
    <w:lvl w:ilvl="6" w:tplc="DF8A4DC4" w:tentative="1">
      <w:start w:val="1"/>
      <w:numFmt w:val="decimal"/>
      <w:lvlText w:val="%7."/>
      <w:lvlJc w:val="left"/>
      <w:pPr>
        <w:ind w:left="5040" w:hanging="360"/>
      </w:pPr>
    </w:lvl>
    <w:lvl w:ilvl="7" w:tplc="A60CB948" w:tentative="1">
      <w:start w:val="1"/>
      <w:numFmt w:val="lowerLetter"/>
      <w:lvlText w:val="%8."/>
      <w:lvlJc w:val="left"/>
      <w:pPr>
        <w:ind w:left="5760" w:hanging="360"/>
      </w:pPr>
    </w:lvl>
    <w:lvl w:ilvl="8" w:tplc="B80E9000"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1"/>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6"/>
  <w:doNotHyphenateCaps/>
  <w:drawingGridHorizontalSpacing w:val="120"/>
  <w:drawingGridVerticalSpacing w:val="120"/>
  <w:displayHorizontalDrawingGridEvery w:val="0"/>
  <w:displayVerticalDrawingGridEvery w:val="0"/>
  <w:doNotUseMarginsForDrawingGridOrigin/>
  <w:doNotShadeFormData/>
  <w:characterSpacingControl w:val="doNotCompress"/>
  <w:noLineBreaksAfter w:lang="zh-TW" w:val="([{‘“‵〈《「『【〔〝︵︷︹︻︽︿﹁﹃﹙﹛﹝（｛￡￥"/>
  <w:noLineBreaksBefore w:lang="zh-TW" w:val="!),.:;?]}·–—’”‥…‧′╴、。〉》」』】〕〞︰︱︳︴︶︸︺︼︾﹀﹂﹄﹏﹐﹑﹒﹔﹕﹖﹗﹚﹜﹞！），．：；？｜｝￠"/>
  <w:footnotePr>
    <w:numFmt w:val="chicago"/>
  </w:foot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BE0"/>
    <w:rsid w:val="000150FF"/>
    <w:rsid w:val="00034916"/>
    <w:rsid w:val="00040A9C"/>
    <w:rsid w:val="00075059"/>
    <w:rsid w:val="00081F4C"/>
    <w:rsid w:val="00085890"/>
    <w:rsid w:val="000A2504"/>
    <w:rsid w:val="000B3D72"/>
    <w:rsid w:val="000F416D"/>
    <w:rsid w:val="00100085"/>
    <w:rsid w:val="00125495"/>
    <w:rsid w:val="00134578"/>
    <w:rsid w:val="00147DBE"/>
    <w:rsid w:val="001746A0"/>
    <w:rsid w:val="001F68CD"/>
    <w:rsid w:val="002128B4"/>
    <w:rsid w:val="0022481D"/>
    <w:rsid w:val="00260E28"/>
    <w:rsid w:val="002B2ED5"/>
    <w:rsid w:val="002D5B24"/>
    <w:rsid w:val="00345D4E"/>
    <w:rsid w:val="00351E1E"/>
    <w:rsid w:val="00352487"/>
    <w:rsid w:val="00353852"/>
    <w:rsid w:val="00391F74"/>
    <w:rsid w:val="003A3337"/>
    <w:rsid w:val="003C19BA"/>
    <w:rsid w:val="003C59F7"/>
    <w:rsid w:val="003D3924"/>
    <w:rsid w:val="00400F16"/>
    <w:rsid w:val="00411A52"/>
    <w:rsid w:val="00430E31"/>
    <w:rsid w:val="004405D2"/>
    <w:rsid w:val="00490E53"/>
    <w:rsid w:val="00492EC5"/>
    <w:rsid w:val="004B1216"/>
    <w:rsid w:val="004C62A3"/>
    <w:rsid w:val="004D706B"/>
    <w:rsid w:val="004F5FC6"/>
    <w:rsid w:val="005369ED"/>
    <w:rsid w:val="005B3647"/>
    <w:rsid w:val="005C1D50"/>
    <w:rsid w:val="00607D64"/>
    <w:rsid w:val="006259A1"/>
    <w:rsid w:val="00655FD6"/>
    <w:rsid w:val="00663DAF"/>
    <w:rsid w:val="00666BE1"/>
    <w:rsid w:val="006E3DAA"/>
    <w:rsid w:val="00740650"/>
    <w:rsid w:val="00746B38"/>
    <w:rsid w:val="00761153"/>
    <w:rsid w:val="007C310A"/>
    <w:rsid w:val="007D5BA6"/>
    <w:rsid w:val="0082392E"/>
    <w:rsid w:val="008960CD"/>
    <w:rsid w:val="008A58F7"/>
    <w:rsid w:val="008D20D2"/>
    <w:rsid w:val="008D6DA8"/>
    <w:rsid w:val="00907A38"/>
    <w:rsid w:val="0091531D"/>
    <w:rsid w:val="00934E8D"/>
    <w:rsid w:val="00935978"/>
    <w:rsid w:val="009440CF"/>
    <w:rsid w:val="009614DA"/>
    <w:rsid w:val="00964252"/>
    <w:rsid w:val="009725D2"/>
    <w:rsid w:val="00981D3E"/>
    <w:rsid w:val="00986228"/>
    <w:rsid w:val="00996AB4"/>
    <w:rsid w:val="009A2E41"/>
    <w:rsid w:val="009C0E81"/>
    <w:rsid w:val="009E26D7"/>
    <w:rsid w:val="009E7980"/>
    <w:rsid w:val="00A66CC8"/>
    <w:rsid w:val="00A733F1"/>
    <w:rsid w:val="00A73DF2"/>
    <w:rsid w:val="00A8258D"/>
    <w:rsid w:val="00A96BE0"/>
    <w:rsid w:val="00AE6984"/>
    <w:rsid w:val="00B04B5A"/>
    <w:rsid w:val="00B226E8"/>
    <w:rsid w:val="00B446B0"/>
    <w:rsid w:val="00B741A5"/>
    <w:rsid w:val="00B941C0"/>
    <w:rsid w:val="00BD0714"/>
    <w:rsid w:val="00C01ECD"/>
    <w:rsid w:val="00C16633"/>
    <w:rsid w:val="00C17519"/>
    <w:rsid w:val="00C3040F"/>
    <w:rsid w:val="00C33CBA"/>
    <w:rsid w:val="00C46700"/>
    <w:rsid w:val="00C81F6B"/>
    <w:rsid w:val="00CB0D75"/>
    <w:rsid w:val="00CB2559"/>
    <w:rsid w:val="00CD56E4"/>
    <w:rsid w:val="00CD5DEC"/>
    <w:rsid w:val="00D00076"/>
    <w:rsid w:val="00D34DCC"/>
    <w:rsid w:val="00D41BB0"/>
    <w:rsid w:val="00D74E82"/>
    <w:rsid w:val="00D7758D"/>
    <w:rsid w:val="00DC12BB"/>
    <w:rsid w:val="00DD5F5E"/>
    <w:rsid w:val="00E058C1"/>
    <w:rsid w:val="00E42BF1"/>
    <w:rsid w:val="00EE1F67"/>
    <w:rsid w:val="00EE53AC"/>
    <w:rsid w:val="00EE72B4"/>
    <w:rsid w:val="00EF4E02"/>
    <w:rsid w:val="00F05D39"/>
    <w:rsid w:val="00F510ED"/>
    <w:rsid w:val="00F87704"/>
    <w:rsid w:val="00F94532"/>
    <w:rsid w:val="00FA2AD7"/>
    <w:rsid w:val="00FA64FE"/>
    <w:rsid w:val="00FB0E4E"/>
    <w:rsid w:val="00FF5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EmbedSmartTags/>
  <w:decimalSymbol w:val="."/>
  <w:listSeparator w:val=","/>
  <w14:docId w14:val="645F7430"/>
  <w15:chartTrackingRefBased/>
  <w15:docId w15:val="{F7522DDA-A137-8E4C-B020-07DB61F6C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Times" w:eastAsia="PMingLiU" w:hAnsi="Times" w:cs="Times"/>
      <w:lang w:val="en-AU" w:eastAsia="zh-TW"/>
    </w:rPr>
  </w:style>
  <w:style w:type="paragraph" w:styleId="Heading1">
    <w:name w:val="heading 1"/>
    <w:basedOn w:val="DefaultParagraphFont1"/>
    <w:next w:val="DefaultParagraphFont1"/>
    <w:qFormat/>
    <w:pPr>
      <w:keepNext/>
      <w:spacing w:before="240" w:after="60"/>
      <w:outlineLvl w:val="0"/>
    </w:pPr>
    <w:rPr>
      <w:b/>
      <w:bCs/>
      <w:sz w:val="28"/>
      <w:szCs w:val="28"/>
    </w:rPr>
  </w:style>
  <w:style w:type="paragraph" w:styleId="Heading2">
    <w:name w:val="heading 2"/>
    <w:basedOn w:val="DefaultParagraphFont1"/>
    <w:next w:val="DefaultParagraphFont1"/>
    <w:qFormat/>
    <w:pPr>
      <w:keepNext/>
      <w:spacing w:before="240" w:after="60"/>
      <w:outlineLvl w:val="1"/>
    </w:pPr>
    <w:rPr>
      <w:b/>
      <w:bCs/>
      <w:i/>
      <w:iCs/>
      <w:sz w:val="24"/>
      <w:szCs w:val="24"/>
    </w:rPr>
  </w:style>
  <w:style w:type="paragraph" w:styleId="Heading3">
    <w:name w:val="heading 3"/>
    <w:basedOn w:val="DefaultParagraphFont1"/>
    <w:next w:val="DefaultParagraphFont1"/>
    <w:qFormat/>
    <w:pPr>
      <w:keepNext/>
      <w:spacing w:before="240" w:after="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cs="Times"/>
      <w:lang w:eastAsia="zh-TW"/>
    </w:rPr>
  </w:style>
  <w:style w:type="paragraph" w:styleId="NormalIndent">
    <w:name w:val="Normal Indent"/>
    <w:basedOn w:val="Normal"/>
    <w:pPr>
      <w:ind w:left="720"/>
    </w:pPr>
  </w:style>
  <w:style w:type="character" w:customStyle="1" w:styleId="nsfaddress">
    <w:name w:val="nsfaddress"/>
    <w:basedOn w:val="DefaultParagraphFont"/>
    <w:rsid w:val="00260E28"/>
  </w:style>
  <w:style w:type="character" w:styleId="Hyperlink">
    <w:name w:val="Hyperlink"/>
    <w:rsid w:val="00964252"/>
    <w:rPr>
      <w:color w:val="auto"/>
      <w:u w:val="single"/>
    </w:rPr>
  </w:style>
  <w:style w:type="character" w:styleId="Strong">
    <w:name w:val="Strong"/>
    <w:qFormat/>
    <w:rsid w:val="008D20D2"/>
    <w:rPr>
      <w:b/>
      <w:bCs/>
    </w:rPr>
  </w:style>
  <w:style w:type="paragraph" w:styleId="FootnoteText">
    <w:name w:val="footnote text"/>
    <w:basedOn w:val="Normal"/>
    <w:semiHidden/>
    <w:rsid w:val="00D74E82"/>
  </w:style>
  <w:style w:type="character" w:styleId="FootnoteReference">
    <w:name w:val="footnote reference"/>
    <w:semiHidden/>
    <w:rsid w:val="00D74E82"/>
    <w:rPr>
      <w:vertAlign w:val="superscript"/>
    </w:rPr>
  </w:style>
  <w:style w:type="table" w:styleId="TableGrid">
    <w:name w:val="Table Grid"/>
    <w:basedOn w:val="TableNormal"/>
    <w:rsid w:val="00655FD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B3D72"/>
    <w:rPr>
      <w:rFonts w:ascii="Arial" w:hAnsi="Arial" w:cs="Times New Roman"/>
      <w:sz w:val="16"/>
      <w:szCs w:val="16"/>
    </w:rPr>
  </w:style>
  <w:style w:type="paragraph" w:styleId="ListParagraph">
    <w:name w:val="List Paragraph"/>
    <w:basedOn w:val="Normal"/>
    <w:uiPriority w:val="34"/>
    <w:qFormat/>
    <w:rsid w:val="0076115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1224</Words>
  <Characters>6980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IEEE Conference Paper Template</vt:lpstr>
    </vt:vector>
  </TitlesOfParts>
  <Company>NTUME</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Conference Paper Template</dc:title>
  <dc:creator>Max</dc:creator>
  <cp:lastModifiedBy>Om Satya Sai Ram Gadde</cp:lastModifiedBy>
  <cp:revision>7</cp:revision>
  <cp:lastPrinted>2004-02-05T03:56:00Z</cp:lastPrinted>
  <dcterms:created xsi:type="dcterms:W3CDTF">2018-12-07T07:28:00Z</dcterms:created>
  <dcterms:modified xsi:type="dcterms:W3CDTF">2018-12-07T16:18:00Z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249955454</vt:i4>
  </property>
  <property fmtid="{D5CDD505-2E9C-101B-9397-08002B2CF9AE}" pid="3" name="_AuthorEmail">
    <vt:lpwstr>max@ee.cuhk.edu.hk</vt:lpwstr>
  </property>
  <property fmtid="{D5CDD505-2E9C-101B-9397-08002B2CF9AE}" pid="4" name="_AuthorEmailDisplayName">
    <vt:lpwstr>Max Meng</vt:lpwstr>
  </property>
  <property fmtid="{D5CDD505-2E9C-101B-9397-08002B2CF9AE}" pid="5" name="_EmailSubject">
    <vt:lpwstr>RE: Re: WCICA2004英文论文格式</vt:lpwstr>
  </property>
  <property fmtid="{D5CDD505-2E9C-101B-9397-08002B2CF9AE}" pid="6" name="_ReviewingToolsShownOnce">
    <vt:lpwstr/>
  </property>
</Properties>
</file>