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C364" w14:textId="68DDE3AA" w:rsidR="004A4DC3" w:rsidRDefault="000124B0">
      <w:r w:rsidRPr="000124B0">
        <w:t>Figure 1. Variability MINT scores by group.</w:t>
      </w:r>
    </w:p>
    <w:p w14:paraId="4AFD5912" w14:textId="7B9C5461" w:rsidR="000124B0" w:rsidRDefault="000124B0">
      <w:r w:rsidRPr="00047DB7">
        <w:rPr>
          <w:rFonts w:ascii="Times New Roman" w:eastAsia="Times New Roman" w:hAnsi="Times New Roman" w:cs="Times New Roman"/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7499F8AD" wp14:editId="21BED734">
            <wp:simplePos x="0" y="0"/>
            <wp:positionH relativeFrom="column">
              <wp:posOffset>1333500</wp:posOffset>
            </wp:positionH>
            <wp:positionV relativeFrom="paragraph">
              <wp:posOffset>6350</wp:posOffset>
            </wp:positionV>
            <wp:extent cx="4667250" cy="2919095"/>
            <wp:effectExtent l="0" t="0" r="0" b="0"/>
            <wp:wrapSquare wrapText="bothSides"/>
            <wp:docPr id="4" name="Picture 4" descr="C:\Users\spanport\Desktop\Spring20\R\histogram_sepa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anport\Desktop\Spring20\R\histogram_separa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67AEB2" w14:textId="77777777" w:rsidR="000124B0" w:rsidRDefault="000124B0">
      <w:pPr>
        <w:rPr>
          <w:rFonts w:ascii="Times New Roman" w:eastAsia="Times New Roman" w:hAnsi="Times New Roman" w:cs="Times New Roman"/>
          <w:noProof/>
          <w:lang w:eastAsia="es-CO"/>
        </w:rPr>
      </w:pPr>
    </w:p>
    <w:p w14:paraId="0F3529F2" w14:textId="77777777" w:rsidR="000124B0" w:rsidRDefault="000124B0">
      <w:pPr>
        <w:rPr>
          <w:rFonts w:ascii="Times New Roman" w:eastAsia="Times New Roman" w:hAnsi="Times New Roman" w:cs="Times New Roman"/>
          <w:noProof/>
          <w:lang w:eastAsia="es-CO"/>
        </w:rPr>
      </w:pPr>
    </w:p>
    <w:p w14:paraId="0A0CFD6C" w14:textId="77777777" w:rsidR="000124B0" w:rsidRDefault="000124B0">
      <w:pPr>
        <w:rPr>
          <w:rFonts w:ascii="Times New Roman" w:eastAsia="Times New Roman" w:hAnsi="Times New Roman" w:cs="Times New Roman"/>
          <w:noProof/>
          <w:lang w:eastAsia="es-CO"/>
        </w:rPr>
      </w:pPr>
    </w:p>
    <w:p w14:paraId="7D9AE65C" w14:textId="77777777" w:rsidR="000124B0" w:rsidRDefault="000124B0">
      <w:pPr>
        <w:rPr>
          <w:rFonts w:ascii="Times New Roman" w:eastAsia="Times New Roman" w:hAnsi="Times New Roman" w:cs="Times New Roman"/>
          <w:noProof/>
          <w:lang w:eastAsia="es-CO"/>
        </w:rPr>
      </w:pPr>
    </w:p>
    <w:p w14:paraId="041F2FE9" w14:textId="77777777" w:rsidR="000124B0" w:rsidRDefault="000124B0">
      <w:pPr>
        <w:rPr>
          <w:rFonts w:ascii="Times New Roman" w:eastAsia="Times New Roman" w:hAnsi="Times New Roman" w:cs="Times New Roman"/>
          <w:noProof/>
          <w:lang w:eastAsia="es-CO"/>
        </w:rPr>
      </w:pPr>
    </w:p>
    <w:p w14:paraId="5FDB659D" w14:textId="77777777" w:rsidR="000124B0" w:rsidRDefault="000124B0">
      <w:pPr>
        <w:rPr>
          <w:rFonts w:ascii="Times New Roman" w:eastAsia="Times New Roman" w:hAnsi="Times New Roman" w:cs="Times New Roman"/>
          <w:noProof/>
          <w:lang w:eastAsia="es-CO"/>
        </w:rPr>
      </w:pPr>
    </w:p>
    <w:p w14:paraId="77AED691" w14:textId="77777777" w:rsidR="000124B0" w:rsidRDefault="000124B0">
      <w:pPr>
        <w:rPr>
          <w:rFonts w:ascii="Times New Roman" w:eastAsia="Times New Roman" w:hAnsi="Times New Roman" w:cs="Times New Roman"/>
          <w:noProof/>
          <w:lang w:eastAsia="es-CO"/>
        </w:rPr>
      </w:pPr>
    </w:p>
    <w:p w14:paraId="53AF2CDD" w14:textId="77777777" w:rsidR="000124B0" w:rsidRDefault="000124B0">
      <w:pPr>
        <w:rPr>
          <w:rFonts w:ascii="Times New Roman" w:eastAsia="Times New Roman" w:hAnsi="Times New Roman" w:cs="Times New Roman"/>
          <w:noProof/>
          <w:lang w:eastAsia="es-CO"/>
        </w:rPr>
      </w:pPr>
    </w:p>
    <w:p w14:paraId="2D2F380B" w14:textId="77777777" w:rsidR="000124B0" w:rsidRDefault="000124B0">
      <w:pPr>
        <w:rPr>
          <w:rFonts w:ascii="Times New Roman" w:eastAsia="Times New Roman" w:hAnsi="Times New Roman" w:cs="Times New Roman"/>
          <w:noProof/>
          <w:lang w:eastAsia="es-CO"/>
        </w:rPr>
      </w:pPr>
    </w:p>
    <w:p w14:paraId="331B07E9" w14:textId="77777777" w:rsidR="000124B0" w:rsidRDefault="000124B0">
      <w:pPr>
        <w:rPr>
          <w:rFonts w:ascii="Times New Roman" w:eastAsia="Times New Roman" w:hAnsi="Times New Roman" w:cs="Times New Roman"/>
          <w:noProof/>
          <w:lang w:eastAsia="es-CO"/>
        </w:rPr>
      </w:pPr>
    </w:p>
    <w:p w14:paraId="11EC8F1E" w14:textId="0785CD20" w:rsidR="000124B0" w:rsidRDefault="000124B0">
      <w:r w:rsidRPr="000124B0">
        <w:rPr>
          <w:rFonts w:ascii="Times New Roman" w:eastAsia="Times New Roman" w:hAnsi="Times New Roman" w:cs="Times New Roman"/>
          <w:noProof/>
          <w:lang w:eastAsia="es-CO"/>
        </w:rPr>
        <w:t>Figure 3. Agreement elicited production task (EPT) experimental trial in each target language.</w:t>
      </w:r>
    </w:p>
    <w:p w14:paraId="28BA766B" w14:textId="3C1C8EB2" w:rsidR="000124B0" w:rsidRDefault="000124B0">
      <w:r>
        <w:rPr>
          <w:noProof/>
        </w:rPr>
        <w:drawing>
          <wp:anchor distT="0" distB="0" distL="114300" distR="114300" simplePos="0" relativeHeight="251659264" behindDoc="0" locked="0" layoutInCell="1" allowOverlap="1" wp14:anchorId="2E9B184F" wp14:editId="0F0059C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105150" cy="2654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3F3491" w14:textId="58AC9AB5" w:rsidR="000124B0" w:rsidRDefault="000124B0">
      <w:pPr>
        <w:rPr>
          <w:rFonts w:ascii="Times New Roman" w:eastAsia="Times New Roman" w:hAnsi="Times New Roman" w:cs="Times New Roman"/>
          <w:noProof/>
        </w:rPr>
      </w:pPr>
    </w:p>
    <w:p w14:paraId="37B9E2F0" w14:textId="77777777" w:rsidR="000124B0" w:rsidRDefault="000124B0">
      <w:pPr>
        <w:rPr>
          <w:rFonts w:ascii="Times New Roman" w:eastAsia="Times New Roman" w:hAnsi="Times New Roman" w:cs="Times New Roman"/>
          <w:noProof/>
        </w:rPr>
      </w:pPr>
    </w:p>
    <w:p w14:paraId="08A22882" w14:textId="77777777" w:rsidR="000124B0" w:rsidRDefault="000124B0" w:rsidP="000124B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634EA28" w14:textId="77777777" w:rsidR="000124B0" w:rsidRDefault="000124B0" w:rsidP="000124B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F604D94" w14:textId="77777777" w:rsidR="000124B0" w:rsidRDefault="000124B0" w:rsidP="000124B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699C04A" w14:textId="77777777" w:rsidR="000124B0" w:rsidRDefault="000124B0" w:rsidP="000124B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B5B26CA" w14:textId="77777777" w:rsidR="000124B0" w:rsidRDefault="000124B0" w:rsidP="000124B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5FA5057" w14:textId="77777777" w:rsidR="000124B0" w:rsidRDefault="000124B0" w:rsidP="000124B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20D5F9" w14:textId="77777777" w:rsidR="000124B0" w:rsidRDefault="000124B0" w:rsidP="000124B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4B4D055" w14:textId="77777777" w:rsidR="000124B0" w:rsidRDefault="000124B0" w:rsidP="000124B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376C75" w14:textId="77777777" w:rsidR="000124B0" w:rsidRDefault="000124B0" w:rsidP="000124B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6D6625C" w14:textId="77777777" w:rsidR="000124B0" w:rsidRDefault="000124B0" w:rsidP="000124B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37ED744" w14:textId="77777777" w:rsidR="000124B0" w:rsidRDefault="000124B0" w:rsidP="000124B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5484F3" w14:textId="77777777" w:rsidR="000124B0" w:rsidRDefault="000124B0" w:rsidP="000124B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49C7AE7" w14:textId="54150B04" w:rsidR="000124B0" w:rsidRPr="000124B0" w:rsidRDefault="000124B0" w:rsidP="000124B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124B0">
        <w:rPr>
          <w:rFonts w:ascii="Times New Roman" w:eastAsia="Calibri" w:hAnsi="Times New Roman" w:cs="Times New Roman"/>
          <w:sz w:val="24"/>
          <w:szCs w:val="24"/>
        </w:rPr>
        <w:lastRenderedPageBreak/>
        <w:t>Figure 4.  Proportion of accurate response by frequency condition across groups in EPT results.</w:t>
      </w:r>
    </w:p>
    <w:p w14:paraId="56CFCF60" w14:textId="13588E1E" w:rsidR="000124B0" w:rsidRDefault="000124B0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E864E72" wp14:editId="24768F61">
            <wp:simplePos x="0" y="0"/>
            <wp:positionH relativeFrom="column">
              <wp:posOffset>260350</wp:posOffset>
            </wp:positionH>
            <wp:positionV relativeFrom="paragraph">
              <wp:posOffset>74295</wp:posOffset>
            </wp:positionV>
            <wp:extent cx="3633470" cy="265176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CBB04F" w14:textId="6DAE9848" w:rsidR="000124B0" w:rsidRDefault="000124B0">
      <w:pPr>
        <w:rPr>
          <w:rFonts w:ascii="Times New Roman" w:eastAsia="Times New Roman" w:hAnsi="Times New Roman" w:cs="Times New Roman"/>
          <w:noProof/>
        </w:rPr>
      </w:pPr>
    </w:p>
    <w:p w14:paraId="65A1F5AD" w14:textId="1CFFB405" w:rsidR="000124B0" w:rsidRDefault="000124B0">
      <w:pPr>
        <w:rPr>
          <w:rFonts w:ascii="Times New Roman" w:eastAsia="Times New Roman" w:hAnsi="Times New Roman" w:cs="Times New Roman"/>
          <w:noProof/>
        </w:rPr>
      </w:pPr>
    </w:p>
    <w:p w14:paraId="647D27A8" w14:textId="4D68CC79" w:rsidR="000124B0" w:rsidRDefault="000124B0">
      <w:pPr>
        <w:rPr>
          <w:rFonts w:ascii="Times New Roman" w:eastAsia="Times New Roman" w:hAnsi="Times New Roman" w:cs="Times New Roman"/>
          <w:noProof/>
        </w:rPr>
      </w:pPr>
    </w:p>
    <w:p w14:paraId="054F62E4" w14:textId="240C74F3" w:rsidR="000124B0" w:rsidRDefault="000124B0">
      <w:pPr>
        <w:rPr>
          <w:rFonts w:ascii="Times New Roman" w:eastAsia="Times New Roman" w:hAnsi="Times New Roman" w:cs="Times New Roman"/>
          <w:noProof/>
        </w:rPr>
      </w:pPr>
    </w:p>
    <w:p w14:paraId="536269C9" w14:textId="2C855D49" w:rsidR="000124B0" w:rsidRDefault="000124B0">
      <w:pPr>
        <w:rPr>
          <w:rFonts w:ascii="Times New Roman" w:eastAsia="Times New Roman" w:hAnsi="Times New Roman" w:cs="Times New Roman"/>
          <w:noProof/>
        </w:rPr>
      </w:pPr>
    </w:p>
    <w:p w14:paraId="51ED4C63" w14:textId="06457BD0" w:rsidR="000124B0" w:rsidRDefault="000124B0">
      <w:pPr>
        <w:rPr>
          <w:rFonts w:ascii="Times New Roman" w:eastAsia="Times New Roman" w:hAnsi="Times New Roman" w:cs="Times New Roman"/>
          <w:noProof/>
        </w:rPr>
      </w:pPr>
    </w:p>
    <w:p w14:paraId="47A9C618" w14:textId="77777777" w:rsidR="000124B0" w:rsidRDefault="000124B0">
      <w:pPr>
        <w:rPr>
          <w:rFonts w:ascii="Times New Roman" w:eastAsia="Times New Roman" w:hAnsi="Times New Roman" w:cs="Times New Roman"/>
          <w:noProof/>
        </w:rPr>
      </w:pPr>
    </w:p>
    <w:p w14:paraId="369BFE75" w14:textId="77777777" w:rsidR="000124B0" w:rsidRDefault="000124B0">
      <w:pPr>
        <w:rPr>
          <w:rFonts w:ascii="Times New Roman" w:eastAsia="Times New Roman" w:hAnsi="Times New Roman" w:cs="Times New Roman"/>
          <w:noProof/>
        </w:rPr>
      </w:pPr>
    </w:p>
    <w:p w14:paraId="5BB07CD8" w14:textId="77777777" w:rsidR="000124B0" w:rsidRDefault="000124B0" w:rsidP="000124B0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8E5EA" w14:textId="78C1E569" w:rsidR="000124B0" w:rsidRPr="000124B0" w:rsidRDefault="000124B0" w:rsidP="000124B0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389C2E" wp14:editId="28798C1D">
            <wp:simplePos x="0" y="0"/>
            <wp:positionH relativeFrom="margin">
              <wp:posOffset>-171450</wp:posOffset>
            </wp:positionH>
            <wp:positionV relativeFrom="paragraph">
              <wp:posOffset>455930</wp:posOffset>
            </wp:positionV>
            <wp:extent cx="4489450" cy="127635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24B0">
        <w:rPr>
          <w:rFonts w:ascii="Times New Roman" w:eastAsia="Times New Roman" w:hAnsi="Times New Roman" w:cs="Times New Roman"/>
          <w:sz w:val="24"/>
          <w:szCs w:val="24"/>
        </w:rPr>
        <w:t>Figure 5. FCT experimental tasks in each target language.</w:t>
      </w:r>
    </w:p>
    <w:p w14:paraId="71D085E0" w14:textId="77777777" w:rsidR="00B1189B" w:rsidRDefault="00B1189B"/>
    <w:p w14:paraId="6B316F6E" w14:textId="77777777" w:rsidR="00B1189B" w:rsidRDefault="00B1189B"/>
    <w:p w14:paraId="4CB28A13" w14:textId="77777777" w:rsidR="00B1189B" w:rsidRDefault="00B1189B"/>
    <w:p w14:paraId="4205F272" w14:textId="77777777" w:rsidR="00B1189B" w:rsidRDefault="00B1189B"/>
    <w:p w14:paraId="2F609D4E" w14:textId="77777777" w:rsidR="00B1189B" w:rsidRDefault="00B1189B"/>
    <w:p w14:paraId="3C922CD2" w14:textId="77777777" w:rsidR="00B1189B" w:rsidRDefault="00B1189B"/>
    <w:p w14:paraId="59BAEF21" w14:textId="77777777" w:rsidR="00B1189B" w:rsidRDefault="00B1189B"/>
    <w:p w14:paraId="5AF58896" w14:textId="77777777" w:rsidR="00B1189B" w:rsidRDefault="00B1189B"/>
    <w:p w14:paraId="2373EA38" w14:textId="737497EE" w:rsidR="000124B0" w:rsidRDefault="00B1189B">
      <w:r w:rsidRPr="00B1189B">
        <w:t>Figure 6. Proportion of accurate responses by frequency condition in FCT task</w:t>
      </w: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63360" behindDoc="0" locked="0" layoutInCell="1" allowOverlap="1" wp14:anchorId="3A4BB635" wp14:editId="4ECC52D7">
            <wp:simplePos x="0" y="0"/>
            <wp:positionH relativeFrom="margin">
              <wp:posOffset>152400</wp:posOffset>
            </wp:positionH>
            <wp:positionV relativeFrom="paragraph">
              <wp:posOffset>2581910</wp:posOffset>
            </wp:positionV>
            <wp:extent cx="3257550" cy="161607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B0"/>
    <w:rsid w:val="000124B0"/>
    <w:rsid w:val="004A4DC3"/>
    <w:rsid w:val="00A17650"/>
    <w:rsid w:val="00B1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F638"/>
  <w15:chartTrackingRefBased/>
  <w15:docId w15:val="{7A40EA42-BE4F-4E2C-87F2-7A4A6275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Rosanna Markovits Rojas</dc:creator>
  <cp:keywords/>
  <dc:description/>
  <cp:lastModifiedBy>Jennifer Rosanna Markovits Rojas</cp:lastModifiedBy>
  <cp:revision>2</cp:revision>
  <dcterms:created xsi:type="dcterms:W3CDTF">2021-04-23T19:28:00Z</dcterms:created>
  <dcterms:modified xsi:type="dcterms:W3CDTF">2021-04-23T19:28:00Z</dcterms:modified>
</cp:coreProperties>
</file>