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AAB9" w14:textId="2F948062" w:rsidR="001F022A" w:rsidRDefault="00AF07C4" w:rsidP="00AF07C4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 w:rsidRPr="00AF07C4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Localiza empresas de desarrollo en </w:t>
      </w:r>
      <w:proofErr w:type="spellStart"/>
      <w:r w:rsidRPr="00AF07C4">
        <w:rPr>
          <w:rFonts w:ascii="Arial" w:hAnsi="Arial" w:cs="Arial"/>
          <w:color w:val="000000"/>
          <w:sz w:val="40"/>
          <w:szCs w:val="40"/>
          <w:shd w:val="clear" w:color="auto" w:fill="FFFFFF"/>
        </w:rPr>
        <w:t>linkedin</w:t>
      </w:r>
      <w:proofErr w:type="spellEnd"/>
      <w:r w:rsidRPr="00AF07C4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y analiza su plantilla a través de los roles de cada trabajador.</w:t>
      </w:r>
    </w:p>
    <w:p w14:paraId="6F0E0EAF" w14:textId="09563CAC" w:rsidR="00AF07C4" w:rsidRDefault="00AF07C4" w:rsidP="00AF07C4">
      <w:pPr>
        <w:jc w:val="center"/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3CD8021C" w14:textId="77777777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El patrocinador del proyecto (Estrategia y planificación)</w:t>
      </w:r>
    </w:p>
    <w:p w14:paraId="45D5B693" w14:textId="77777777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Gestor de proyecto Web (Gestión de proyectos)</w:t>
      </w:r>
    </w:p>
    <w:p w14:paraId="32CA0D67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Ejecutiva de cuenta</w:t>
      </w:r>
    </w:p>
    <w:p w14:paraId="0C7106C2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Probador de aseguramiento de la calidad</w:t>
      </w:r>
    </w:p>
    <w:p w14:paraId="671CE7E3" w14:textId="77777777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Especialista en Usabilidad (Experiencia de usuario)</w:t>
      </w:r>
    </w:p>
    <w:p w14:paraId="5AF8DE22" w14:textId="77777777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Arquitecto de la información (Diseño de la interfaz de usuario)</w:t>
      </w:r>
    </w:p>
    <w:p w14:paraId="186EA30F" w14:textId="7CD31D1E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 xml:space="preserve">Especialista en Diseño (Diseño </w:t>
      </w: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gráfico</w:t>
      </w: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 xml:space="preserve"> para la Web)</w:t>
      </w:r>
    </w:p>
    <w:p w14:paraId="67722EB8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Diseñador gráfico Web</w:t>
      </w:r>
    </w:p>
    <w:p w14:paraId="2277327F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Diseñador interactivo (Flash, JavaScript, Ajax)</w:t>
      </w:r>
    </w:p>
    <w:p w14:paraId="51D8E9F5" w14:textId="0F72C824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Especialista en medios de comunicación</w:t>
      </w:r>
      <w:r>
        <w:rPr>
          <w:rFonts w:ascii="Arial" w:eastAsia="Times New Roman" w:hAnsi="Arial" w:cs="Arial"/>
          <w:color w:val="707070"/>
          <w:sz w:val="20"/>
          <w:szCs w:val="20"/>
          <w:lang w:eastAsia="es-ES"/>
        </w:rPr>
        <w:t>.</w:t>
      </w:r>
    </w:p>
    <w:p w14:paraId="09944236" w14:textId="7E07BD69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Especialista en Desarrollo Web</w:t>
      </w:r>
    </w:p>
    <w:p w14:paraId="17BCBBCE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Programador de aplicaciones Web ( </w:t>
      </w:r>
      <w:hyperlink r:id="rId5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Net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, </w:t>
      </w:r>
      <w:hyperlink r:id="rId6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Java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, </w:t>
      </w:r>
      <w:hyperlink r:id="rId7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PHP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/ </w:t>
      </w:r>
      <w:hyperlink r:id="rId8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Perl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, </w:t>
      </w:r>
      <w:hyperlink r:id="rId9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Rubí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)</w:t>
      </w:r>
    </w:p>
    <w:p w14:paraId="3E7D8B6D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Ingeniero de Página Web (XHTML, CSS, JavaScript, </w:t>
      </w:r>
      <w:hyperlink r:id="rId10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Ajax</w:t>
        </w:r>
      </w:hyperlink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 )</w:t>
      </w:r>
    </w:p>
    <w:p w14:paraId="715ABA46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hyperlink r:id="rId11" w:history="1">
        <w:r w:rsidRPr="00AF07C4">
          <w:rPr>
            <w:rFonts w:ascii="Arial" w:eastAsia="Times New Roman" w:hAnsi="Arial" w:cs="Arial"/>
            <w:color w:val="1961A9"/>
            <w:sz w:val="20"/>
            <w:szCs w:val="20"/>
            <w:u w:val="single"/>
            <w:lang w:eastAsia="es-ES"/>
          </w:rPr>
          <w:t>Administrador de base de datos</w:t>
        </w:r>
      </w:hyperlink>
    </w:p>
    <w:p w14:paraId="40A8FBED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Experto (</w:t>
      </w:r>
      <w:proofErr w:type="spellStart"/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webmaster</w:t>
      </w:r>
      <w:proofErr w:type="spellEnd"/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) en sistemas Web</w:t>
      </w:r>
    </w:p>
    <w:p w14:paraId="2DD58D8A" w14:textId="65D55BAA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Maquetador</w:t>
      </w:r>
    </w:p>
    <w:p w14:paraId="74A3A3D2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página HTML codificador</w:t>
      </w:r>
    </w:p>
    <w:p w14:paraId="44D0B470" w14:textId="77777777" w:rsidR="00AF07C4" w:rsidRPr="00AF07C4" w:rsidRDefault="00AF07C4" w:rsidP="00AF07C4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Editor del sitio</w:t>
      </w:r>
    </w:p>
    <w:p w14:paraId="15A6FDFD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Redactor del sitio</w:t>
      </w:r>
    </w:p>
    <w:p w14:paraId="426A8975" w14:textId="77777777" w:rsidR="00AF07C4" w:rsidRPr="00AF07C4" w:rsidRDefault="00AF07C4" w:rsidP="00AF07C4">
      <w:pPr>
        <w:numPr>
          <w:ilvl w:val="1"/>
          <w:numId w:val="1"/>
        </w:numPr>
        <w:shd w:val="clear" w:color="auto" w:fill="FFFFFF"/>
        <w:spacing w:before="45" w:after="45" w:line="240" w:lineRule="auto"/>
        <w:ind w:left="120"/>
        <w:rPr>
          <w:rFonts w:ascii="Arial" w:eastAsia="Times New Roman" w:hAnsi="Arial" w:cs="Arial"/>
          <w:color w:val="707070"/>
          <w:sz w:val="20"/>
          <w:szCs w:val="20"/>
          <w:lang w:eastAsia="es-ES"/>
        </w:rPr>
      </w:pPr>
      <w:r w:rsidRPr="00AF07C4">
        <w:rPr>
          <w:rFonts w:ascii="Arial" w:eastAsia="Times New Roman" w:hAnsi="Arial" w:cs="Arial"/>
          <w:color w:val="707070"/>
          <w:sz w:val="20"/>
          <w:szCs w:val="20"/>
          <w:lang w:eastAsia="es-ES"/>
        </w:rPr>
        <w:t>Contenido dominio experto (coordinación de contenidos, investigación)</w:t>
      </w:r>
    </w:p>
    <w:p w14:paraId="4C6257F1" w14:textId="77777777" w:rsidR="00AF07C4" w:rsidRPr="00AF07C4" w:rsidRDefault="00AF07C4" w:rsidP="00AF07C4">
      <w:pPr>
        <w:rPr>
          <w:rFonts w:ascii="Arial" w:hAnsi="Arial" w:cs="Arial"/>
          <w:color w:val="000000"/>
          <w:shd w:val="clear" w:color="auto" w:fill="FFFFFF"/>
        </w:rPr>
      </w:pPr>
    </w:p>
    <w:p w14:paraId="69205853" w14:textId="18E9455E" w:rsidR="00AF07C4" w:rsidRPr="00AF07C4" w:rsidRDefault="00AF07C4" w:rsidP="00AF07C4">
      <w:pPr>
        <w:rPr>
          <w:rFonts w:ascii="Arial" w:hAnsi="Arial" w:cs="Arial"/>
          <w:color w:val="000000"/>
          <w:u w:val="single"/>
          <w:shd w:val="clear" w:color="auto" w:fill="FFFFFF"/>
        </w:rPr>
      </w:pPr>
      <w:bookmarkStart w:id="0" w:name="_GoBack"/>
      <w:bookmarkEnd w:id="0"/>
    </w:p>
    <w:p w14:paraId="4816D920" w14:textId="77777777" w:rsidR="00AF07C4" w:rsidRPr="00AF07C4" w:rsidRDefault="00AF07C4" w:rsidP="00AF07C4"/>
    <w:sectPr w:rsidR="00AF07C4" w:rsidRPr="00AF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89C"/>
    <w:multiLevelType w:val="multilevel"/>
    <w:tmpl w:val="034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5F"/>
    <w:rsid w:val="001F022A"/>
    <w:rsid w:val="00266D5F"/>
    <w:rsid w:val="00A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C0CA"/>
  <w15:chartTrackingRefBased/>
  <w15:docId w15:val="{36545747-8B5D-4D1E-AE63-16F11D63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0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PERL&amp;usg=ALkJrhg5wRJVbExG2d6UrMQUWbcDEDtx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Php&amp;usg=ALkJrhiS9p3T0MPXouOZzHa9UOpcvfupu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Java_%28programming_language%29&amp;usg=ALkJrhhC031pyCB3le78CHXdkMAOmIcn6g" TargetMode="External"/><Relationship Id="rId11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Database_administrator&amp;usg=ALkJrhhzEs2tF7g8a8Hg8gKEUZqq-5KaMw" TargetMode="External"/><Relationship Id="rId5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Microsoft_.NET_Framework&amp;usg=ALkJrhjCdiy4kcdpa4hhdyZw64ahk3IKCw" TargetMode="External"/><Relationship Id="rId10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Ajax_%28programming%29&amp;usg=ALkJrhgdU-Qt-QenT76cZuYRiA70t_NA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slate.googleusercontent.com/translate_c?depth=1&amp;hl=es&amp;prev=/search%3Fq%3Dyale%2Bweb%2Bstyle%26biw%3D1608%26bih%3D823&amp;rurl=translate.google.com&amp;sl=en&amp;u=http://en.wikipedia.org/wiki/Ruby_on_Rails&amp;usg=ALkJrhhR86rKZ69zfILspKkYqguQWF992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2019-11-07T12:53:00Z</dcterms:created>
  <dcterms:modified xsi:type="dcterms:W3CDTF">2019-11-07T12:56:00Z</dcterms:modified>
</cp:coreProperties>
</file>