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638" w:rsidRDefault="00E62638" w:rsidP="00E62638">
      <w:pPr>
        <w:spacing w:line="240" w:lineRule="auto"/>
        <w:jc w:val="center"/>
        <w:rPr>
          <w:rFonts w:eastAsia="Calibri" w:cs="Calibri"/>
          <w:b/>
          <w:bCs/>
          <w:sz w:val="24"/>
          <w:szCs w:val="24"/>
        </w:rPr>
      </w:pPr>
      <w:r>
        <w:rPr>
          <w:rFonts w:eastAsia="Calibri" w:cs="Calibri"/>
          <w:b/>
          <w:bCs/>
          <w:sz w:val="24"/>
          <w:szCs w:val="24"/>
        </w:rPr>
        <w:t>Trabajo individual 2</w:t>
      </w:r>
    </w:p>
    <w:p w:rsidR="00056D73" w:rsidRPr="00244E17" w:rsidRDefault="00056D73" w:rsidP="00056D73">
      <w:pPr>
        <w:spacing w:line="240" w:lineRule="auto"/>
        <w:rPr>
          <w:rFonts w:eastAsia="Calibri" w:cs="Calibri"/>
          <w:b/>
          <w:bCs/>
          <w:sz w:val="24"/>
          <w:szCs w:val="24"/>
        </w:rPr>
      </w:pPr>
    </w:p>
    <w:p w:rsidR="00E62638" w:rsidRPr="00E62638" w:rsidRDefault="00E62638" w:rsidP="00E62638">
      <w:pPr>
        <w:spacing w:line="240" w:lineRule="auto"/>
        <w:jc w:val="center"/>
        <w:rPr>
          <w:rFonts w:eastAsia="Calibri" w:cs="Calibri"/>
          <w:b/>
          <w:bCs/>
          <w:sz w:val="24"/>
          <w:szCs w:val="24"/>
        </w:rPr>
      </w:pPr>
      <w:r>
        <w:rPr>
          <w:rFonts w:eastAsia="Calibri" w:cs="Calibri"/>
          <w:b/>
          <w:bCs/>
          <w:sz w:val="24"/>
          <w:szCs w:val="24"/>
        </w:rPr>
        <w:t>Análisis y propuesta de gr</w:t>
      </w:r>
      <w:r w:rsidRPr="00E62638">
        <w:rPr>
          <w:rFonts w:eastAsia="Calibri" w:cs="Calibri"/>
          <w:b/>
          <w:bCs/>
          <w:sz w:val="24"/>
          <w:szCs w:val="24"/>
        </w:rPr>
        <w:t>afica</w:t>
      </w:r>
      <w:r>
        <w:rPr>
          <w:rFonts w:eastAsia="Calibri" w:cs="Calibri"/>
          <w:b/>
          <w:bCs/>
          <w:sz w:val="24"/>
          <w:szCs w:val="24"/>
        </w:rPr>
        <w:t>s</w:t>
      </w:r>
      <w:r w:rsidRPr="00E62638">
        <w:rPr>
          <w:rFonts w:eastAsia="Calibri" w:cs="Calibri"/>
          <w:b/>
          <w:bCs/>
          <w:sz w:val="24"/>
          <w:szCs w:val="24"/>
        </w:rPr>
        <w:t xml:space="preserve"> en publicaciones</w:t>
      </w:r>
    </w:p>
    <w:p w:rsidR="00E62638" w:rsidRDefault="00E62638" w:rsidP="00E62638">
      <w:pPr>
        <w:spacing w:line="240" w:lineRule="auto"/>
        <w:jc w:val="center"/>
        <w:rPr>
          <w:rFonts w:eastAsia="Calibri" w:cs="Calibri"/>
          <w:b/>
          <w:bCs/>
          <w:sz w:val="24"/>
          <w:szCs w:val="24"/>
        </w:rPr>
      </w:pPr>
      <w:r w:rsidRPr="00E62638">
        <w:rPr>
          <w:rFonts w:eastAsia="Calibri" w:cs="Calibri"/>
          <w:b/>
          <w:bCs/>
          <w:sz w:val="24"/>
          <w:szCs w:val="24"/>
        </w:rPr>
        <w:t>Nacionales</w:t>
      </w:r>
    </w:p>
    <w:p w:rsidR="00E62638" w:rsidRDefault="00E62638" w:rsidP="00E62638">
      <w:pPr>
        <w:spacing w:line="240" w:lineRule="auto"/>
        <w:jc w:val="center"/>
        <w:rPr>
          <w:rFonts w:eastAsia="Calibri" w:cs="Calibri"/>
          <w:b/>
          <w:bCs/>
          <w:sz w:val="24"/>
          <w:szCs w:val="24"/>
        </w:rPr>
      </w:pPr>
    </w:p>
    <w:p w:rsidR="00056D73" w:rsidRPr="003515C9" w:rsidRDefault="00056D73" w:rsidP="00E62638">
      <w:pPr>
        <w:spacing w:line="240" w:lineRule="auto"/>
        <w:jc w:val="center"/>
        <w:rPr>
          <w:rFonts w:eastAsia="Calibri" w:cs="Calibri"/>
          <w:b/>
          <w:bCs/>
          <w:sz w:val="24"/>
          <w:szCs w:val="24"/>
        </w:rPr>
      </w:pPr>
    </w:p>
    <w:tbl>
      <w:tblPr>
        <w:tblW w:w="0" w:type="auto"/>
        <w:jc w:val="right"/>
        <w:tblLook w:val="04A0" w:firstRow="1" w:lastRow="0" w:firstColumn="1" w:lastColumn="0" w:noHBand="0" w:noVBand="1"/>
      </w:tblPr>
      <w:tblGrid>
        <w:gridCol w:w="4243"/>
        <w:gridCol w:w="4477"/>
      </w:tblGrid>
      <w:tr w:rsidR="00E62638" w:rsidRPr="003515C9" w:rsidTr="006B5BEA">
        <w:trPr>
          <w:jc w:val="right"/>
        </w:trPr>
        <w:tc>
          <w:tcPr>
            <w:tcW w:w="4455" w:type="dxa"/>
          </w:tcPr>
          <w:p w:rsidR="00E62638" w:rsidRPr="003515C9" w:rsidRDefault="00E62638" w:rsidP="006B5BEA">
            <w:pPr>
              <w:spacing w:line="240" w:lineRule="auto"/>
              <w:jc w:val="right"/>
              <w:rPr>
                <w:rFonts w:eastAsia="Calibri" w:cs="Calibri"/>
                <w:b/>
                <w:bCs/>
                <w:sz w:val="24"/>
                <w:szCs w:val="24"/>
              </w:rPr>
            </w:pPr>
            <w:r w:rsidRPr="003515C9">
              <w:rPr>
                <w:rFonts w:eastAsia="Calibri" w:cs="Calibri"/>
                <w:b/>
                <w:bCs/>
                <w:sz w:val="24"/>
                <w:szCs w:val="24"/>
              </w:rPr>
              <w:t>José Miguel Arrieta Ramos</w:t>
            </w:r>
          </w:p>
        </w:tc>
        <w:tc>
          <w:tcPr>
            <w:tcW w:w="4599" w:type="dxa"/>
          </w:tcPr>
          <w:p w:rsidR="00E62638" w:rsidRPr="003515C9" w:rsidRDefault="00E62638" w:rsidP="006B5BEA">
            <w:pPr>
              <w:spacing w:line="240" w:lineRule="auto"/>
              <w:rPr>
                <w:rFonts w:eastAsia="Calibri" w:cs="Calibri"/>
                <w:b/>
                <w:bCs/>
                <w:sz w:val="24"/>
                <w:szCs w:val="24"/>
              </w:rPr>
            </w:pPr>
            <w:r w:rsidRPr="003515C9">
              <w:rPr>
                <w:rFonts w:eastAsia="Calibri" w:cs="Calibri"/>
                <w:color w:val="1155CC"/>
                <w:sz w:val="24"/>
                <w:szCs w:val="24"/>
              </w:rPr>
              <w:t>jmarrietar@unal.edu.co</w:t>
            </w:r>
          </w:p>
        </w:tc>
      </w:tr>
    </w:tbl>
    <w:p w:rsidR="00E62638" w:rsidRPr="003515C9" w:rsidRDefault="00E62638" w:rsidP="00E62638">
      <w:pPr>
        <w:spacing w:line="240" w:lineRule="auto"/>
        <w:rPr>
          <w:rFonts w:eastAsia="Calibri" w:cs="Calibri"/>
          <w:b/>
          <w:bCs/>
          <w:sz w:val="24"/>
          <w:szCs w:val="24"/>
        </w:rPr>
      </w:pPr>
    </w:p>
    <w:p w:rsidR="00E62638" w:rsidRPr="003515C9" w:rsidRDefault="00E62638" w:rsidP="00E62638">
      <w:pPr>
        <w:spacing w:line="240" w:lineRule="auto"/>
        <w:jc w:val="center"/>
        <w:rPr>
          <w:rFonts w:eastAsia="Calibri" w:cs="Calibri"/>
          <w:b/>
          <w:bCs/>
          <w:sz w:val="24"/>
          <w:szCs w:val="24"/>
        </w:rPr>
      </w:pPr>
    </w:p>
    <w:p w:rsidR="00E62638" w:rsidRPr="003515C9" w:rsidRDefault="00E62638" w:rsidP="00E62638">
      <w:pPr>
        <w:spacing w:line="240" w:lineRule="auto"/>
        <w:jc w:val="center"/>
        <w:rPr>
          <w:rFonts w:eastAsia="Calibri" w:cs="Calibri"/>
          <w:b/>
          <w:bCs/>
          <w:sz w:val="24"/>
          <w:szCs w:val="24"/>
        </w:rPr>
      </w:pPr>
      <w:r>
        <w:rPr>
          <w:rFonts w:eastAsia="Calibri" w:cs="Calibri"/>
          <w:b/>
          <w:bCs/>
          <w:sz w:val="24"/>
          <w:szCs w:val="24"/>
        </w:rPr>
        <w:t>Asignatura:</w:t>
      </w:r>
    </w:p>
    <w:p w:rsidR="00E62638" w:rsidRPr="003515C9" w:rsidRDefault="00E62638" w:rsidP="00E62638">
      <w:pPr>
        <w:spacing w:line="240" w:lineRule="auto"/>
        <w:jc w:val="center"/>
        <w:rPr>
          <w:rFonts w:eastAsia="Calibri" w:cs="Calibri"/>
          <w:b/>
          <w:bCs/>
          <w:sz w:val="24"/>
          <w:szCs w:val="24"/>
        </w:rPr>
      </w:pPr>
      <w:r>
        <w:rPr>
          <w:rFonts w:eastAsia="Calibri" w:cs="Calibri"/>
          <w:b/>
          <w:bCs/>
          <w:sz w:val="24"/>
          <w:szCs w:val="24"/>
        </w:rPr>
        <w:t>Estadística descriptiva y exploratoria.</w:t>
      </w:r>
    </w:p>
    <w:p w:rsidR="00E62638" w:rsidRDefault="00E62638" w:rsidP="00E62638">
      <w:pPr>
        <w:spacing w:line="240" w:lineRule="auto"/>
        <w:jc w:val="center"/>
        <w:rPr>
          <w:rFonts w:eastAsia="Calibri" w:cs="Calibri"/>
          <w:b/>
          <w:bCs/>
          <w:sz w:val="24"/>
          <w:szCs w:val="24"/>
        </w:rPr>
      </w:pPr>
    </w:p>
    <w:p w:rsidR="00056D73" w:rsidRDefault="00056D73" w:rsidP="00E62638">
      <w:pPr>
        <w:spacing w:line="240" w:lineRule="auto"/>
        <w:jc w:val="center"/>
        <w:rPr>
          <w:rFonts w:eastAsia="Calibri" w:cs="Calibri"/>
          <w:b/>
          <w:bCs/>
          <w:sz w:val="24"/>
          <w:szCs w:val="24"/>
        </w:rPr>
      </w:pPr>
    </w:p>
    <w:p w:rsidR="00056D73" w:rsidRPr="003515C9" w:rsidRDefault="00056D73" w:rsidP="00E62638">
      <w:pPr>
        <w:spacing w:line="240" w:lineRule="auto"/>
        <w:jc w:val="center"/>
        <w:rPr>
          <w:rFonts w:eastAsia="Calibri" w:cs="Calibri"/>
          <w:b/>
          <w:bCs/>
          <w:sz w:val="24"/>
          <w:szCs w:val="24"/>
        </w:rPr>
      </w:pPr>
    </w:p>
    <w:p w:rsidR="00E62638" w:rsidRPr="003515C9" w:rsidRDefault="00E62638" w:rsidP="00E62638">
      <w:pPr>
        <w:spacing w:line="240" w:lineRule="auto"/>
        <w:jc w:val="center"/>
        <w:rPr>
          <w:rFonts w:eastAsia="Calibri" w:cs="Calibri"/>
          <w:b/>
          <w:bCs/>
          <w:sz w:val="24"/>
          <w:szCs w:val="24"/>
        </w:rPr>
      </w:pPr>
      <w:r>
        <w:rPr>
          <w:rFonts w:eastAsia="Calibri" w:cs="Calibri"/>
          <w:b/>
          <w:bCs/>
          <w:sz w:val="24"/>
          <w:szCs w:val="24"/>
        </w:rPr>
        <w:t>Docente asesor:</w:t>
      </w:r>
    </w:p>
    <w:p w:rsidR="00E62638" w:rsidRDefault="00E62638" w:rsidP="00056D73">
      <w:pPr>
        <w:spacing w:line="240" w:lineRule="auto"/>
        <w:ind w:left="2124" w:firstLine="708"/>
        <w:rPr>
          <w:rFonts w:eastAsia="Calibri" w:cs="Calibri"/>
          <w:b/>
          <w:bCs/>
          <w:sz w:val="24"/>
          <w:szCs w:val="24"/>
        </w:rPr>
      </w:pPr>
      <w:r w:rsidRPr="00244E17">
        <w:rPr>
          <w:rFonts w:eastAsia="Calibri" w:cs="Calibri"/>
          <w:b/>
          <w:bCs/>
          <w:sz w:val="24"/>
          <w:szCs w:val="24"/>
        </w:rPr>
        <w:t>Kenneth Roy Cabrera Torres</w:t>
      </w:r>
    </w:p>
    <w:p w:rsidR="00E62638" w:rsidRDefault="00E62638" w:rsidP="00E62638">
      <w:pPr>
        <w:spacing w:line="240" w:lineRule="auto"/>
        <w:rPr>
          <w:rFonts w:eastAsia="Calibri" w:cs="Calibri"/>
          <w:b/>
          <w:bCs/>
          <w:sz w:val="24"/>
          <w:szCs w:val="24"/>
        </w:rPr>
      </w:pPr>
    </w:p>
    <w:p w:rsidR="00056D73" w:rsidRDefault="00056D73" w:rsidP="00E62638">
      <w:pPr>
        <w:spacing w:line="240" w:lineRule="auto"/>
        <w:rPr>
          <w:rFonts w:eastAsia="Calibri" w:cs="Calibri"/>
          <w:b/>
          <w:bCs/>
          <w:sz w:val="24"/>
          <w:szCs w:val="24"/>
        </w:rPr>
      </w:pPr>
    </w:p>
    <w:p w:rsidR="00056D73" w:rsidRPr="003515C9" w:rsidRDefault="00056D73" w:rsidP="00E62638">
      <w:pPr>
        <w:spacing w:line="240" w:lineRule="auto"/>
        <w:rPr>
          <w:rFonts w:eastAsia="Calibri" w:cs="Calibri"/>
          <w:b/>
          <w:bCs/>
          <w:sz w:val="24"/>
          <w:szCs w:val="24"/>
        </w:rPr>
      </w:pPr>
    </w:p>
    <w:p w:rsidR="00E62638" w:rsidRPr="003515C9" w:rsidRDefault="00E62638" w:rsidP="00E62638">
      <w:pPr>
        <w:spacing w:line="240" w:lineRule="auto"/>
        <w:jc w:val="center"/>
        <w:rPr>
          <w:rFonts w:eastAsia="Calibri" w:cs="Calibri"/>
          <w:b/>
          <w:bCs/>
          <w:sz w:val="24"/>
          <w:szCs w:val="24"/>
        </w:rPr>
      </w:pPr>
      <w:r>
        <w:rPr>
          <w:rFonts w:eastAsia="Calibri" w:cs="Calibri"/>
          <w:b/>
          <w:bCs/>
          <w:sz w:val="24"/>
          <w:szCs w:val="24"/>
        </w:rPr>
        <w:t>Fecha de presentación:</w:t>
      </w:r>
    </w:p>
    <w:p w:rsidR="00056D73" w:rsidRDefault="00E62638" w:rsidP="00056D73">
      <w:pPr>
        <w:spacing w:line="240" w:lineRule="auto"/>
        <w:jc w:val="center"/>
        <w:rPr>
          <w:rFonts w:eastAsia="Calibri" w:cs="Calibri"/>
          <w:b/>
          <w:bCs/>
          <w:sz w:val="24"/>
          <w:szCs w:val="24"/>
        </w:rPr>
      </w:pPr>
      <w:r>
        <w:rPr>
          <w:rFonts w:eastAsia="Calibri" w:cs="Calibri"/>
          <w:b/>
          <w:bCs/>
          <w:sz w:val="24"/>
          <w:szCs w:val="24"/>
        </w:rPr>
        <w:t>Noviembre</w:t>
      </w:r>
      <w:r>
        <w:rPr>
          <w:rFonts w:eastAsia="Calibri" w:cs="Calibri"/>
          <w:b/>
          <w:bCs/>
          <w:sz w:val="24"/>
          <w:szCs w:val="24"/>
        </w:rPr>
        <w:t xml:space="preserve"> del 2013</w:t>
      </w:r>
    </w:p>
    <w:p w:rsidR="00056D73" w:rsidRPr="003515C9" w:rsidRDefault="00056D73" w:rsidP="00E62638">
      <w:pPr>
        <w:spacing w:line="240" w:lineRule="auto"/>
        <w:jc w:val="center"/>
        <w:rPr>
          <w:rFonts w:eastAsia="Calibri" w:cs="Calibri"/>
          <w:b/>
          <w:bCs/>
          <w:sz w:val="24"/>
          <w:szCs w:val="24"/>
        </w:rPr>
      </w:pPr>
    </w:p>
    <w:p w:rsidR="00E62638" w:rsidRPr="003515C9" w:rsidRDefault="00E62638" w:rsidP="00E62638">
      <w:pPr>
        <w:spacing w:line="240" w:lineRule="auto"/>
        <w:jc w:val="center"/>
        <w:rPr>
          <w:rFonts w:eastAsia="Calibri" w:cs="Calibri"/>
          <w:b/>
          <w:bCs/>
          <w:sz w:val="24"/>
          <w:szCs w:val="24"/>
        </w:rPr>
      </w:pPr>
    </w:p>
    <w:p w:rsidR="00E62638" w:rsidRPr="003515C9" w:rsidRDefault="00E62638" w:rsidP="00E62638">
      <w:pPr>
        <w:spacing w:line="240" w:lineRule="auto"/>
        <w:jc w:val="center"/>
        <w:rPr>
          <w:rFonts w:eastAsia="Calibri" w:cs="Calibri"/>
          <w:b/>
          <w:bCs/>
          <w:sz w:val="24"/>
          <w:szCs w:val="24"/>
        </w:rPr>
      </w:pPr>
      <w:r>
        <w:rPr>
          <w:rFonts w:eastAsia="Calibri" w:cs="Calibri"/>
          <w:b/>
          <w:bCs/>
          <w:sz w:val="24"/>
          <w:szCs w:val="24"/>
        </w:rPr>
        <w:t>UNIVERSIDAD NACIONAL DE COLOMBIA</w:t>
      </w:r>
    </w:p>
    <w:p w:rsidR="00E62638" w:rsidRPr="003515C9" w:rsidRDefault="00E62638" w:rsidP="00E62638">
      <w:pPr>
        <w:spacing w:line="240" w:lineRule="auto"/>
        <w:jc w:val="center"/>
        <w:rPr>
          <w:rFonts w:eastAsia="Calibri" w:cs="Calibri"/>
          <w:b/>
          <w:bCs/>
          <w:sz w:val="24"/>
          <w:szCs w:val="24"/>
        </w:rPr>
      </w:pPr>
      <w:r>
        <w:rPr>
          <w:rFonts w:eastAsia="Calibri" w:cs="Calibri"/>
          <w:b/>
          <w:bCs/>
          <w:sz w:val="24"/>
          <w:szCs w:val="24"/>
        </w:rPr>
        <w:t>FACULTAD DE MINAS</w:t>
      </w:r>
    </w:p>
    <w:p w:rsidR="00E62638" w:rsidRPr="003515C9" w:rsidRDefault="00E62638" w:rsidP="00E62638">
      <w:pPr>
        <w:spacing w:line="240" w:lineRule="auto"/>
        <w:jc w:val="center"/>
        <w:rPr>
          <w:rFonts w:eastAsia="Calibri" w:cs="Calibri"/>
          <w:b/>
          <w:bCs/>
          <w:sz w:val="24"/>
          <w:szCs w:val="24"/>
        </w:rPr>
      </w:pPr>
      <w:r>
        <w:rPr>
          <w:rFonts w:eastAsia="Calibri" w:cs="Calibri"/>
          <w:b/>
          <w:bCs/>
          <w:sz w:val="24"/>
          <w:szCs w:val="24"/>
        </w:rPr>
        <w:t>MEDELLÍN</w:t>
      </w:r>
    </w:p>
    <w:p w:rsidR="00E62638" w:rsidRPr="003515C9" w:rsidRDefault="00E62638" w:rsidP="00E62638">
      <w:pPr>
        <w:spacing w:line="240" w:lineRule="auto"/>
        <w:jc w:val="center"/>
        <w:rPr>
          <w:rFonts w:eastAsia="Calibri" w:cs="Calibri"/>
          <w:b/>
          <w:bCs/>
          <w:sz w:val="24"/>
          <w:szCs w:val="24"/>
        </w:rPr>
      </w:pPr>
      <w:r>
        <w:rPr>
          <w:rFonts w:eastAsia="Calibri" w:cs="Calibri"/>
          <w:b/>
          <w:bCs/>
          <w:sz w:val="24"/>
          <w:szCs w:val="24"/>
        </w:rPr>
        <w:t>2013</w:t>
      </w:r>
    </w:p>
    <w:p w:rsidR="00E62638" w:rsidRDefault="00E62638">
      <w:pPr>
        <w:rPr>
          <w:rFonts w:ascii="Arial" w:hAnsi="Arial" w:cs="Arial"/>
          <w:b/>
          <w:sz w:val="24"/>
          <w:szCs w:val="24"/>
        </w:rPr>
      </w:pPr>
    </w:p>
    <w:p w:rsidR="00056D73" w:rsidRDefault="00056D73"/>
    <w:p w:rsidR="00E62638" w:rsidRDefault="00E62638" w:rsidP="00E62638">
      <w:pPr>
        <w:pStyle w:val="Prrafodelista"/>
        <w:numPr>
          <w:ilvl w:val="0"/>
          <w:numId w:val="1"/>
        </w:numPr>
        <w:rPr>
          <w:rFonts w:ascii="Arial" w:hAnsi="Arial" w:cs="Arial"/>
          <w:b/>
        </w:rPr>
      </w:pPr>
      <w:r w:rsidRPr="00022A54">
        <w:rPr>
          <w:rFonts w:ascii="Arial" w:hAnsi="Arial" w:cs="Arial"/>
          <w:b/>
        </w:rPr>
        <w:t xml:space="preserve">INTRODUCCION: </w:t>
      </w:r>
    </w:p>
    <w:p w:rsidR="00E62638" w:rsidRDefault="00A6023E" w:rsidP="003E69E6">
      <w:pPr>
        <w:ind w:left="360"/>
        <w:jc w:val="both"/>
        <w:rPr>
          <w:rFonts w:ascii="Arial" w:hAnsi="Arial" w:cs="Arial"/>
        </w:rPr>
      </w:pPr>
      <w:r>
        <w:rPr>
          <w:rFonts w:ascii="Arial" w:hAnsi="Arial" w:cs="Arial"/>
        </w:rPr>
        <w:t xml:space="preserve">La grafica a analizar será referente a un estudio político presidencial del presidente Juan Manuel Santos en agosto del 2012. </w:t>
      </w:r>
    </w:p>
    <w:p w:rsidR="00A6023E" w:rsidRDefault="00A6023E" w:rsidP="003E69E6">
      <w:pPr>
        <w:ind w:left="360"/>
        <w:jc w:val="both"/>
        <w:rPr>
          <w:rFonts w:ascii="Arial" w:hAnsi="Arial" w:cs="Arial"/>
          <w:i/>
        </w:rPr>
      </w:pPr>
      <w:r w:rsidRPr="00A6023E">
        <w:rPr>
          <w:rFonts w:ascii="Arial" w:hAnsi="Arial" w:cs="Arial"/>
          <w:i/>
        </w:rPr>
        <w:t xml:space="preserve">Ficha Técnica de investigación de mercados </w:t>
      </w:r>
    </w:p>
    <w:p w:rsidR="00A6023E" w:rsidRDefault="00A6023E" w:rsidP="003E69E6">
      <w:pPr>
        <w:ind w:left="360"/>
        <w:jc w:val="both"/>
        <w:rPr>
          <w:rFonts w:ascii="Arial" w:hAnsi="Arial" w:cs="Arial"/>
        </w:rPr>
      </w:pPr>
      <w:r>
        <w:rPr>
          <w:rFonts w:ascii="Arial" w:hAnsi="Arial" w:cs="Arial"/>
          <w:i/>
        </w:rPr>
        <w:t xml:space="preserve">Nombre del proyecto de Investigación: </w:t>
      </w:r>
      <w:r>
        <w:rPr>
          <w:rFonts w:ascii="Arial" w:hAnsi="Arial" w:cs="Arial"/>
        </w:rPr>
        <w:t xml:space="preserve">Estudio Tracking Presidencial. </w:t>
      </w:r>
    </w:p>
    <w:p w:rsidR="00A6023E" w:rsidRPr="00A6023E" w:rsidRDefault="00A6023E" w:rsidP="003E69E6">
      <w:pPr>
        <w:ind w:left="360"/>
        <w:jc w:val="both"/>
        <w:rPr>
          <w:rFonts w:ascii="Arial" w:hAnsi="Arial" w:cs="Arial"/>
        </w:rPr>
      </w:pPr>
      <w:r>
        <w:rPr>
          <w:rFonts w:ascii="Arial" w:hAnsi="Arial" w:cs="Arial"/>
          <w:i/>
        </w:rPr>
        <w:t>Firma Encuestadora</w:t>
      </w:r>
      <w:r w:rsidR="003E69E6">
        <w:rPr>
          <w:rFonts w:ascii="Arial" w:hAnsi="Arial" w:cs="Arial"/>
          <w:i/>
        </w:rPr>
        <w:t>: DATEXCO</w:t>
      </w:r>
      <w:r w:rsidRPr="00A6023E">
        <w:rPr>
          <w:rFonts w:ascii="Arial" w:hAnsi="Arial" w:cs="Arial"/>
        </w:rPr>
        <w:t xml:space="preserve"> COMPANY S.A</w:t>
      </w:r>
    </w:p>
    <w:p w:rsidR="00A6023E" w:rsidRPr="00A6023E" w:rsidRDefault="00A6023E" w:rsidP="003E69E6">
      <w:pPr>
        <w:ind w:left="360"/>
        <w:jc w:val="both"/>
        <w:rPr>
          <w:rFonts w:ascii="Arial" w:hAnsi="Arial" w:cs="Arial"/>
        </w:rPr>
      </w:pPr>
      <w:r>
        <w:rPr>
          <w:rFonts w:ascii="Arial" w:hAnsi="Arial" w:cs="Arial"/>
          <w:i/>
        </w:rPr>
        <w:t>Fecha de realización de campo</w:t>
      </w:r>
      <w:r w:rsidR="003E69E6">
        <w:rPr>
          <w:rFonts w:ascii="Arial" w:hAnsi="Arial" w:cs="Arial"/>
          <w:i/>
        </w:rPr>
        <w:t>:</w:t>
      </w:r>
      <w:r w:rsidR="003E69E6" w:rsidRPr="00A6023E">
        <w:rPr>
          <w:rFonts w:ascii="Arial" w:hAnsi="Arial" w:cs="Arial"/>
        </w:rPr>
        <w:t xml:space="preserve"> </w:t>
      </w:r>
      <w:r w:rsidR="003E69E6">
        <w:rPr>
          <w:rFonts w:ascii="Arial" w:hAnsi="Arial" w:cs="Arial"/>
        </w:rPr>
        <w:t>Del</w:t>
      </w:r>
      <w:r w:rsidRPr="00A6023E">
        <w:rPr>
          <w:rFonts w:ascii="Arial" w:hAnsi="Arial" w:cs="Arial"/>
        </w:rPr>
        <w:t xml:space="preserve"> 30 de julio al 1 de agosto de 2012.</w:t>
      </w:r>
    </w:p>
    <w:p w:rsidR="00A6023E" w:rsidRDefault="00A6023E" w:rsidP="003E69E6">
      <w:pPr>
        <w:ind w:left="360"/>
        <w:jc w:val="both"/>
        <w:rPr>
          <w:rFonts w:ascii="Arial" w:hAnsi="Arial" w:cs="Arial"/>
        </w:rPr>
      </w:pPr>
      <w:r w:rsidRPr="003E69E6">
        <w:rPr>
          <w:rFonts w:ascii="Arial" w:hAnsi="Arial" w:cs="Arial"/>
          <w:i/>
        </w:rPr>
        <w:t>Persona natural o jurídica que la realizo</w:t>
      </w:r>
      <w:r>
        <w:rPr>
          <w:rFonts w:ascii="Arial" w:hAnsi="Arial" w:cs="Arial"/>
        </w:rPr>
        <w:t>: DATEXTO COMPANY S.A.</w:t>
      </w:r>
    </w:p>
    <w:p w:rsidR="00A6023E" w:rsidRDefault="00A6023E" w:rsidP="003E69E6">
      <w:pPr>
        <w:ind w:left="360"/>
        <w:jc w:val="both"/>
        <w:rPr>
          <w:rFonts w:ascii="Arial" w:hAnsi="Arial" w:cs="Arial"/>
        </w:rPr>
      </w:pPr>
      <w:r w:rsidRPr="003E69E6">
        <w:rPr>
          <w:rFonts w:ascii="Arial" w:hAnsi="Arial" w:cs="Arial"/>
          <w:i/>
        </w:rPr>
        <w:t>Fuente de financiación:</w:t>
      </w:r>
      <w:r>
        <w:rPr>
          <w:rFonts w:ascii="Arial" w:hAnsi="Arial" w:cs="Arial"/>
        </w:rPr>
        <w:t xml:space="preserve"> El tiempo. </w:t>
      </w:r>
    </w:p>
    <w:p w:rsidR="00A6023E" w:rsidRDefault="00A6023E" w:rsidP="003E69E6">
      <w:pPr>
        <w:ind w:left="360"/>
        <w:jc w:val="both"/>
        <w:rPr>
          <w:rFonts w:ascii="Arial" w:hAnsi="Arial" w:cs="Arial"/>
        </w:rPr>
      </w:pPr>
      <w:r w:rsidRPr="003E69E6">
        <w:rPr>
          <w:rFonts w:ascii="Arial" w:hAnsi="Arial" w:cs="Arial"/>
          <w:i/>
        </w:rPr>
        <w:t>Grupo Objetivo</w:t>
      </w:r>
      <w:r w:rsidR="003E69E6" w:rsidRPr="003E69E6">
        <w:rPr>
          <w:rFonts w:ascii="Arial" w:hAnsi="Arial" w:cs="Arial"/>
          <w:i/>
        </w:rPr>
        <w:t>:</w:t>
      </w:r>
      <w:r w:rsidR="003E69E6">
        <w:rPr>
          <w:rFonts w:ascii="Arial" w:hAnsi="Arial" w:cs="Arial"/>
        </w:rPr>
        <w:t xml:space="preserve"> Hombres</w:t>
      </w:r>
      <w:r>
        <w:rPr>
          <w:rFonts w:ascii="Arial" w:hAnsi="Arial" w:cs="Arial"/>
        </w:rPr>
        <w:t xml:space="preserve"> y mujeres mayores de 18 años de edad, de todos los niveles socioeconómicos de las ciudades del alcance del estudio. </w:t>
      </w:r>
    </w:p>
    <w:p w:rsidR="00A6023E" w:rsidRDefault="00A6023E" w:rsidP="003E69E6">
      <w:pPr>
        <w:ind w:left="360"/>
        <w:jc w:val="both"/>
        <w:rPr>
          <w:rFonts w:ascii="Arial" w:hAnsi="Arial" w:cs="Arial"/>
        </w:rPr>
      </w:pPr>
      <w:r w:rsidRPr="003E69E6">
        <w:rPr>
          <w:rFonts w:ascii="Arial" w:hAnsi="Arial" w:cs="Arial"/>
          <w:i/>
        </w:rPr>
        <w:t>Diseño mue</w:t>
      </w:r>
      <w:r w:rsidR="003E69E6" w:rsidRPr="003E69E6">
        <w:rPr>
          <w:rFonts w:ascii="Arial" w:hAnsi="Arial" w:cs="Arial"/>
          <w:i/>
        </w:rPr>
        <w:t>stral:</w:t>
      </w:r>
      <w:r w:rsidR="003E69E6">
        <w:rPr>
          <w:rFonts w:ascii="Arial" w:hAnsi="Arial" w:cs="Arial"/>
        </w:rPr>
        <w:t xml:space="preserve"> Muestra aleatoria simple, m</w:t>
      </w:r>
      <w:r>
        <w:rPr>
          <w:rFonts w:ascii="Arial" w:hAnsi="Arial" w:cs="Arial"/>
        </w:rPr>
        <w:t xml:space="preserve">uestra ponderada por ciudad, rango de </w:t>
      </w:r>
      <w:r w:rsidR="003E69E6">
        <w:rPr>
          <w:rFonts w:ascii="Arial" w:hAnsi="Arial" w:cs="Arial"/>
        </w:rPr>
        <w:t>edad, género</w:t>
      </w:r>
      <w:r>
        <w:rPr>
          <w:rFonts w:ascii="Arial" w:hAnsi="Arial" w:cs="Arial"/>
        </w:rPr>
        <w:t xml:space="preserve"> y estrato.</w:t>
      </w:r>
    </w:p>
    <w:p w:rsidR="00A6023E" w:rsidRDefault="003E69E6" w:rsidP="003E69E6">
      <w:pPr>
        <w:ind w:left="360"/>
        <w:jc w:val="both"/>
        <w:rPr>
          <w:rFonts w:ascii="Arial" w:hAnsi="Arial" w:cs="Arial"/>
        </w:rPr>
      </w:pPr>
      <w:r w:rsidRPr="003E69E6">
        <w:rPr>
          <w:rFonts w:ascii="Arial" w:hAnsi="Arial" w:cs="Arial"/>
          <w:i/>
        </w:rPr>
        <w:t>Marco muestral:</w:t>
      </w:r>
      <w:r>
        <w:rPr>
          <w:rFonts w:ascii="Arial" w:hAnsi="Arial" w:cs="Arial"/>
        </w:rPr>
        <w:t xml:space="preserve"> Base de datos de los directorios telefónicos de las ciudades de alcance de estudio. </w:t>
      </w:r>
    </w:p>
    <w:p w:rsidR="003E69E6" w:rsidRDefault="003E69E6" w:rsidP="003E69E6">
      <w:pPr>
        <w:ind w:left="360"/>
        <w:jc w:val="both"/>
        <w:rPr>
          <w:rFonts w:ascii="Arial" w:hAnsi="Arial" w:cs="Arial"/>
        </w:rPr>
      </w:pPr>
      <w:r w:rsidRPr="003E69E6">
        <w:rPr>
          <w:rFonts w:ascii="Arial" w:hAnsi="Arial" w:cs="Arial"/>
          <w:i/>
        </w:rPr>
        <w:t>Tamaño de la muestra:</w:t>
      </w:r>
      <w:r>
        <w:rPr>
          <w:rFonts w:ascii="Arial" w:hAnsi="Arial" w:cs="Arial"/>
        </w:rPr>
        <w:t xml:space="preserve"> 1200 Encuestas.</w:t>
      </w:r>
    </w:p>
    <w:p w:rsidR="00A6023E" w:rsidRDefault="003E69E6" w:rsidP="003E69E6">
      <w:pPr>
        <w:ind w:left="360"/>
        <w:jc w:val="both"/>
        <w:rPr>
          <w:rFonts w:ascii="Arial" w:hAnsi="Arial" w:cs="Arial"/>
        </w:rPr>
      </w:pPr>
      <w:r w:rsidRPr="003E69E6">
        <w:rPr>
          <w:rFonts w:ascii="Arial" w:hAnsi="Arial" w:cs="Arial"/>
          <w:i/>
        </w:rPr>
        <w:t>Técnica de recolección:</w:t>
      </w:r>
      <w:r>
        <w:rPr>
          <w:rFonts w:ascii="Arial" w:hAnsi="Arial" w:cs="Arial"/>
        </w:rPr>
        <w:t xml:space="preserve"> Encuesta técnica en hogares.</w:t>
      </w:r>
    </w:p>
    <w:p w:rsidR="00E62638" w:rsidRDefault="003E69E6" w:rsidP="003E69E6">
      <w:pPr>
        <w:ind w:left="360"/>
        <w:jc w:val="both"/>
        <w:rPr>
          <w:rFonts w:ascii="Arial" w:hAnsi="Arial" w:cs="Arial"/>
        </w:rPr>
      </w:pPr>
      <w:r w:rsidRPr="003E69E6">
        <w:rPr>
          <w:rFonts w:ascii="Arial" w:hAnsi="Arial" w:cs="Arial"/>
          <w:i/>
        </w:rPr>
        <w:t>Cobertura geográfica:</w:t>
      </w:r>
      <w:r>
        <w:rPr>
          <w:rFonts w:ascii="Arial" w:hAnsi="Arial" w:cs="Arial"/>
        </w:rPr>
        <w:t xml:space="preserve"> 13 ciudades: Bogotá, Medellín, Cali, Barranquilla, Bucaramanga, Cartagena, Pasto, Pereira, Cúcuta, Manizales, Neiva.</w:t>
      </w:r>
    </w:p>
    <w:p w:rsidR="003E69E6" w:rsidRDefault="003E69E6" w:rsidP="003E69E6">
      <w:pPr>
        <w:ind w:left="360"/>
        <w:jc w:val="both"/>
        <w:rPr>
          <w:rFonts w:ascii="Arial" w:hAnsi="Arial" w:cs="Arial"/>
        </w:rPr>
      </w:pPr>
      <w:r w:rsidRPr="003E69E6">
        <w:rPr>
          <w:rFonts w:ascii="Arial" w:hAnsi="Arial" w:cs="Arial"/>
          <w:i/>
        </w:rPr>
        <w:t>Tema o temas concretos a lo que se refiere</w:t>
      </w:r>
      <w:r>
        <w:rPr>
          <w:rFonts w:ascii="Arial" w:hAnsi="Arial" w:cs="Arial"/>
        </w:rPr>
        <w:t xml:space="preserve">: Imagen y evaluación de la gestión del Presidente Juan Manuel Santos. </w:t>
      </w:r>
    </w:p>
    <w:p w:rsidR="003E69E6" w:rsidRDefault="003E69E6" w:rsidP="003E69E6">
      <w:pPr>
        <w:ind w:left="360"/>
        <w:jc w:val="both"/>
        <w:rPr>
          <w:rFonts w:ascii="Arial" w:hAnsi="Arial" w:cs="Arial"/>
        </w:rPr>
      </w:pPr>
      <w:r w:rsidRPr="003E69E6">
        <w:rPr>
          <w:rFonts w:ascii="Arial" w:hAnsi="Arial" w:cs="Arial"/>
          <w:i/>
        </w:rPr>
        <w:t xml:space="preserve">Personajes e instituciones por quienes se indago: </w:t>
      </w:r>
      <w:r>
        <w:rPr>
          <w:rFonts w:ascii="Arial" w:hAnsi="Arial" w:cs="Arial"/>
        </w:rPr>
        <w:t>Presidente Juan Manuel Santos e instituciones del estado.</w:t>
      </w: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Pr="00DB62B9" w:rsidRDefault="003E69E6" w:rsidP="003E69E6">
      <w:pPr>
        <w:pStyle w:val="Prrafodelista"/>
        <w:numPr>
          <w:ilvl w:val="0"/>
          <w:numId w:val="1"/>
        </w:numPr>
        <w:rPr>
          <w:rFonts w:ascii="Arial" w:hAnsi="Arial" w:cs="Arial"/>
          <w:b/>
        </w:rPr>
      </w:pPr>
      <w:r>
        <w:rPr>
          <w:rFonts w:ascii="CMR12" w:eastAsiaTheme="minorHAnsi" w:hAnsi="CMR12" w:cs="CMR12"/>
          <w:b/>
          <w:sz w:val="24"/>
          <w:szCs w:val="24"/>
          <w:lang w:val="es-ES" w:eastAsia="en-US"/>
        </w:rPr>
        <w:t xml:space="preserve">LA GRAFICA: </w:t>
      </w:r>
    </w:p>
    <w:p w:rsidR="00DB62B9" w:rsidRPr="003E69E6" w:rsidRDefault="00DB62B9" w:rsidP="00DB62B9">
      <w:pPr>
        <w:pStyle w:val="Prrafodelista"/>
        <w:rPr>
          <w:rFonts w:ascii="Arial" w:hAnsi="Arial" w:cs="Arial"/>
          <w:b/>
        </w:rPr>
      </w:pPr>
    </w:p>
    <w:p w:rsidR="003E69E6" w:rsidRPr="003E69E6" w:rsidRDefault="00FB5EB2" w:rsidP="003E69E6">
      <w:pPr>
        <w:ind w:left="360"/>
        <w:rPr>
          <w:rFonts w:ascii="Arial" w:hAnsi="Arial" w:cs="Arial"/>
          <w:b/>
        </w:rPr>
      </w:pPr>
      <w:r>
        <w:rPr>
          <w:rFonts w:ascii="Arial" w:hAnsi="Arial" w:cs="Arial"/>
          <w:b/>
          <w:noProof/>
          <w:lang w:val="es-ES" w:eastAsia="es-ES"/>
        </w:rPr>
        <w:drawing>
          <wp:inline distT="0" distB="0" distL="0" distR="0">
            <wp:extent cx="3209925" cy="5076825"/>
            <wp:effectExtent l="0" t="0" r="9525" b="9525"/>
            <wp:docPr id="1" name="Imagen 1" descr="C:\Users\JosePortatil\Dropbox\8 semestre\Estadistica Descriptiva\TrabajoIndividual\2\gra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ortatil\Dropbox\8 semestre\Estadistica Descriptiva\TrabajoIndividual\2\grafic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5076825"/>
                    </a:xfrm>
                    <a:prstGeom prst="rect">
                      <a:avLst/>
                    </a:prstGeom>
                    <a:noFill/>
                    <a:ln>
                      <a:noFill/>
                    </a:ln>
                  </pic:spPr>
                </pic:pic>
              </a:graphicData>
            </a:graphic>
          </wp:inline>
        </w:drawing>
      </w: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3E69E6" w:rsidRDefault="003E69E6" w:rsidP="003E69E6">
      <w:pPr>
        <w:ind w:left="360"/>
        <w:jc w:val="both"/>
      </w:pPr>
    </w:p>
    <w:p w:rsidR="00050B25" w:rsidRDefault="00050B25" w:rsidP="003E69E6">
      <w:pPr>
        <w:ind w:left="360"/>
        <w:jc w:val="both"/>
      </w:pPr>
    </w:p>
    <w:p w:rsidR="00050B25" w:rsidRDefault="00050B25" w:rsidP="003E69E6">
      <w:pPr>
        <w:ind w:left="360"/>
        <w:jc w:val="both"/>
      </w:pPr>
    </w:p>
    <w:p w:rsidR="00050B25" w:rsidRDefault="00050B25" w:rsidP="003E69E6">
      <w:pPr>
        <w:ind w:left="360"/>
        <w:jc w:val="both"/>
      </w:pPr>
    </w:p>
    <w:p w:rsidR="00050B25" w:rsidRDefault="00050B25" w:rsidP="003E69E6">
      <w:pPr>
        <w:ind w:left="360"/>
        <w:jc w:val="both"/>
      </w:pPr>
    </w:p>
    <w:p w:rsidR="00050B25" w:rsidRPr="00050B25" w:rsidRDefault="00050B25" w:rsidP="00056D73">
      <w:pPr>
        <w:pStyle w:val="Prrafodelista"/>
        <w:numPr>
          <w:ilvl w:val="0"/>
          <w:numId w:val="1"/>
        </w:numPr>
        <w:jc w:val="both"/>
        <w:rPr>
          <w:rFonts w:ascii="Arial" w:hAnsi="Arial" w:cs="Arial"/>
          <w:b/>
          <w:caps/>
        </w:rPr>
      </w:pPr>
      <w:r w:rsidRPr="00050B25">
        <w:rPr>
          <w:rFonts w:ascii="Arial" w:eastAsiaTheme="minorHAnsi" w:hAnsi="Arial" w:cs="Arial"/>
          <w:b/>
          <w:caps/>
          <w:lang w:val="es-ES" w:eastAsia="en-US"/>
        </w:rPr>
        <w:t>CRÍTICA y análisis de la gráfica</w:t>
      </w:r>
      <w:r w:rsidRPr="00050B25">
        <w:rPr>
          <w:rFonts w:ascii="Arial" w:eastAsiaTheme="minorHAnsi" w:hAnsi="Arial" w:cs="Arial"/>
          <w:b/>
          <w:caps/>
          <w:lang w:val="es-ES" w:eastAsia="en-US"/>
        </w:rPr>
        <w:t xml:space="preserve">: </w:t>
      </w:r>
    </w:p>
    <w:p w:rsidR="00050B25" w:rsidRDefault="00050B25" w:rsidP="00056D73">
      <w:pPr>
        <w:jc w:val="both"/>
        <w:rPr>
          <w:rFonts w:ascii="Arial" w:hAnsi="Arial" w:cs="Arial"/>
        </w:rPr>
      </w:pPr>
      <w:r>
        <w:rPr>
          <w:rFonts w:ascii="Arial" w:hAnsi="Arial" w:cs="Arial"/>
        </w:rPr>
        <w:t xml:space="preserve">La grafica anterior, aunque bonita visualmente con los círculos separados no transmite mucho conocimiento, sería igual de informativa si solo se pusieran los números sin ninguna gráfica, ya que </w:t>
      </w:r>
      <w:r w:rsidR="00056D73">
        <w:rPr>
          <w:rFonts w:ascii="Arial" w:hAnsi="Arial" w:cs="Arial"/>
        </w:rPr>
        <w:t xml:space="preserve">el observador se debe trasladar a cada una de las gráficas por separado para observarla, siendo difícil  mantener la mirada en  más de dos graficas al tiempo y comprara su tamaño. </w:t>
      </w:r>
    </w:p>
    <w:p w:rsidR="00056D73" w:rsidRDefault="00056D73" w:rsidP="00056D73">
      <w:pPr>
        <w:jc w:val="both"/>
        <w:rPr>
          <w:rFonts w:ascii="Arial" w:hAnsi="Arial" w:cs="Arial"/>
        </w:rPr>
      </w:pPr>
    </w:p>
    <w:p w:rsidR="00056D73" w:rsidRPr="00050B25" w:rsidRDefault="00056D73" w:rsidP="00056D73">
      <w:pPr>
        <w:jc w:val="both"/>
        <w:rPr>
          <w:rFonts w:ascii="Arial" w:hAnsi="Arial" w:cs="Arial"/>
        </w:rPr>
      </w:pPr>
    </w:p>
    <w:p w:rsidR="00056D73" w:rsidRDefault="00050B25" w:rsidP="00056D73">
      <w:pPr>
        <w:pStyle w:val="Prrafodelista"/>
        <w:numPr>
          <w:ilvl w:val="0"/>
          <w:numId w:val="1"/>
        </w:numPr>
        <w:autoSpaceDE w:val="0"/>
        <w:autoSpaceDN w:val="0"/>
        <w:adjustRightInd w:val="0"/>
        <w:spacing w:after="0" w:line="240" w:lineRule="auto"/>
        <w:jc w:val="both"/>
        <w:rPr>
          <w:rFonts w:ascii="Arial" w:eastAsiaTheme="minorHAnsi" w:hAnsi="Arial" w:cs="Arial"/>
          <w:b/>
          <w:caps/>
          <w:sz w:val="24"/>
          <w:szCs w:val="24"/>
          <w:lang w:val="es-ES" w:eastAsia="en-US"/>
        </w:rPr>
      </w:pPr>
      <w:r w:rsidRPr="00050B25">
        <w:rPr>
          <w:rFonts w:ascii="Arial" w:eastAsiaTheme="minorHAnsi" w:hAnsi="Arial" w:cs="Arial"/>
          <w:b/>
          <w:caps/>
          <w:sz w:val="24"/>
          <w:szCs w:val="24"/>
          <w:lang w:val="es-ES" w:eastAsia="en-US"/>
        </w:rPr>
        <w:t>Propuesta de la gráfica</w:t>
      </w:r>
      <w:r w:rsidR="00056D73">
        <w:rPr>
          <w:rFonts w:ascii="Arial" w:eastAsiaTheme="minorHAnsi" w:hAnsi="Arial" w:cs="Arial"/>
          <w:b/>
          <w:caps/>
          <w:sz w:val="24"/>
          <w:szCs w:val="24"/>
          <w:lang w:val="es-ES" w:eastAsia="en-US"/>
        </w:rPr>
        <w:t xml:space="preserve"> corregida</w:t>
      </w:r>
    </w:p>
    <w:p w:rsidR="00056D73" w:rsidRPr="00056D73" w:rsidRDefault="00056D73" w:rsidP="00056D73">
      <w:pPr>
        <w:autoSpaceDE w:val="0"/>
        <w:autoSpaceDN w:val="0"/>
        <w:adjustRightInd w:val="0"/>
        <w:spacing w:after="0" w:line="240" w:lineRule="auto"/>
        <w:jc w:val="both"/>
        <w:rPr>
          <w:rFonts w:ascii="Arial" w:eastAsiaTheme="minorHAnsi" w:hAnsi="Arial" w:cs="Arial"/>
          <w:b/>
          <w:caps/>
          <w:sz w:val="24"/>
          <w:szCs w:val="24"/>
          <w:lang w:val="es-ES" w:eastAsia="en-US"/>
        </w:rPr>
      </w:pPr>
    </w:p>
    <w:p w:rsidR="00056D73" w:rsidRDefault="00056D73" w:rsidP="00056D73">
      <w:pPr>
        <w:autoSpaceDE w:val="0"/>
        <w:autoSpaceDN w:val="0"/>
        <w:adjustRightInd w:val="0"/>
        <w:spacing w:after="0" w:line="240" w:lineRule="auto"/>
        <w:jc w:val="both"/>
        <w:rPr>
          <w:rFonts w:ascii="Arial" w:hAnsi="Arial" w:cs="Arial"/>
        </w:rPr>
      </w:pPr>
      <w:r>
        <w:rPr>
          <w:rFonts w:ascii="Arial" w:hAnsi="Arial" w:cs="Arial"/>
        </w:rPr>
        <w:t xml:space="preserve">Se propone la realización de una gráfica convencional de diagrama de pastel en 2D donde se puedan ver las porciones de cada valor en una sola gráfica, facilitando la toma de juicios comparativos. </w:t>
      </w:r>
    </w:p>
    <w:p w:rsidR="00056D73" w:rsidRDefault="00056D73" w:rsidP="00056D73">
      <w:pPr>
        <w:autoSpaceDE w:val="0"/>
        <w:autoSpaceDN w:val="0"/>
        <w:adjustRightInd w:val="0"/>
        <w:spacing w:after="0" w:line="240" w:lineRule="auto"/>
        <w:jc w:val="both"/>
        <w:rPr>
          <w:rFonts w:ascii="Arial" w:hAnsi="Arial" w:cs="Arial"/>
        </w:rPr>
      </w:pPr>
    </w:p>
    <w:p w:rsidR="00056D73" w:rsidRDefault="00056D73" w:rsidP="00056D73">
      <w:pPr>
        <w:autoSpaceDE w:val="0"/>
        <w:autoSpaceDN w:val="0"/>
        <w:adjustRightInd w:val="0"/>
        <w:spacing w:after="0" w:line="240" w:lineRule="auto"/>
        <w:jc w:val="both"/>
        <w:rPr>
          <w:rFonts w:ascii="Arial" w:hAnsi="Arial" w:cs="Arial"/>
        </w:rPr>
      </w:pPr>
      <w:r>
        <w:rPr>
          <w:rFonts w:ascii="Arial" w:hAnsi="Arial" w:cs="Arial"/>
        </w:rPr>
        <w:t xml:space="preserve">También se podría realizar una gráfica de barras donde se observen las 4 opciones al tiempo, resultaría más fácil de entender y comprar una con otra visualmente. </w:t>
      </w:r>
    </w:p>
    <w:p w:rsidR="00056D73" w:rsidRDefault="00056D73" w:rsidP="00056D73">
      <w:pPr>
        <w:autoSpaceDE w:val="0"/>
        <w:autoSpaceDN w:val="0"/>
        <w:adjustRightInd w:val="0"/>
        <w:spacing w:after="0" w:line="240" w:lineRule="auto"/>
        <w:jc w:val="both"/>
        <w:rPr>
          <w:rFonts w:ascii="Arial" w:hAnsi="Arial" w:cs="Arial"/>
        </w:rPr>
      </w:pPr>
    </w:p>
    <w:p w:rsidR="00056D73" w:rsidRDefault="00056D73" w:rsidP="00056D73">
      <w:pPr>
        <w:autoSpaceDE w:val="0"/>
        <w:autoSpaceDN w:val="0"/>
        <w:adjustRightInd w:val="0"/>
        <w:spacing w:after="0" w:line="240" w:lineRule="auto"/>
        <w:jc w:val="both"/>
        <w:rPr>
          <w:rFonts w:ascii="Arial" w:hAnsi="Arial" w:cs="Arial"/>
        </w:rPr>
      </w:pPr>
    </w:p>
    <w:p w:rsidR="00056D73" w:rsidRDefault="00056D73" w:rsidP="00056D73">
      <w:pPr>
        <w:autoSpaceDE w:val="0"/>
        <w:autoSpaceDN w:val="0"/>
        <w:adjustRightInd w:val="0"/>
        <w:spacing w:after="0" w:line="240" w:lineRule="auto"/>
        <w:jc w:val="both"/>
        <w:rPr>
          <w:rFonts w:ascii="Arial" w:hAnsi="Arial" w:cs="Arial"/>
        </w:rPr>
      </w:pPr>
    </w:p>
    <w:p w:rsidR="00056D73" w:rsidRPr="00056D73" w:rsidRDefault="00056D73" w:rsidP="00056D73">
      <w:pPr>
        <w:autoSpaceDE w:val="0"/>
        <w:autoSpaceDN w:val="0"/>
        <w:adjustRightInd w:val="0"/>
        <w:spacing w:after="0" w:line="240" w:lineRule="auto"/>
        <w:jc w:val="both"/>
        <w:rPr>
          <w:rFonts w:ascii="Arial" w:eastAsiaTheme="minorHAnsi" w:hAnsi="Arial" w:cs="Arial"/>
          <w:b/>
          <w:caps/>
          <w:sz w:val="24"/>
          <w:szCs w:val="24"/>
          <w:lang w:val="es-ES" w:eastAsia="en-US"/>
        </w:rPr>
      </w:pPr>
    </w:p>
    <w:p w:rsidR="00050B25" w:rsidRPr="00050B25" w:rsidRDefault="00050B25" w:rsidP="00056D73">
      <w:pPr>
        <w:pStyle w:val="Prrafodelista"/>
        <w:autoSpaceDE w:val="0"/>
        <w:autoSpaceDN w:val="0"/>
        <w:adjustRightInd w:val="0"/>
        <w:spacing w:after="0" w:line="240" w:lineRule="auto"/>
        <w:jc w:val="both"/>
        <w:rPr>
          <w:rFonts w:ascii="Arial" w:eastAsiaTheme="minorHAnsi" w:hAnsi="Arial" w:cs="Arial"/>
          <w:b/>
          <w:caps/>
          <w:sz w:val="24"/>
          <w:szCs w:val="24"/>
          <w:lang w:val="es-ES" w:eastAsia="en-US"/>
        </w:rPr>
      </w:pPr>
    </w:p>
    <w:p w:rsidR="00050B25" w:rsidRPr="00050B25" w:rsidRDefault="00050B25" w:rsidP="00056D73">
      <w:pPr>
        <w:pStyle w:val="Prrafodelista"/>
        <w:numPr>
          <w:ilvl w:val="0"/>
          <w:numId w:val="1"/>
        </w:numPr>
        <w:jc w:val="both"/>
        <w:rPr>
          <w:rFonts w:ascii="Arial" w:hAnsi="Arial" w:cs="Arial"/>
          <w:b/>
          <w:caps/>
        </w:rPr>
      </w:pPr>
      <w:r w:rsidRPr="00050B25">
        <w:rPr>
          <w:rFonts w:ascii="Arial" w:eastAsiaTheme="minorHAnsi" w:hAnsi="Arial" w:cs="Arial"/>
          <w:b/>
          <w:caps/>
          <w:sz w:val="24"/>
          <w:szCs w:val="24"/>
          <w:lang w:val="es-ES" w:eastAsia="en-US"/>
        </w:rPr>
        <w:t>Bibliografía</w:t>
      </w:r>
      <w:r w:rsidRPr="00050B25">
        <w:rPr>
          <w:rFonts w:ascii="Arial" w:eastAsiaTheme="minorHAnsi" w:hAnsi="Arial" w:cs="Arial"/>
          <w:b/>
          <w:caps/>
          <w:sz w:val="24"/>
          <w:szCs w:val="24"/>
          <w:lang w:val="es-ES" w:eastAsia="en-US"/>
        </w:rPr>
        <w:t>.</w:t>
      </w:r>
    </w:p>
    <w:p w:rsidR="00050B25" w:rsidRDefault="00050B25" w:rsidP="00056D73">
      <w:pPr>
        <w:ind w:left="360"/>
        <w:jc w:val="both"/>
      </w:pPr>
      <w:r w:rsidRPr="00050B25">
        <w:t>http://www.eltiempo.com/Multimedia/infografia/juanmanuelsantos/</w:t>
      </w:r>
      <w:bookmarkStart w:id="0" w:name="_GoBack"/>
      <w:bookmarkEnd w:id="0"/>
    </w:p>
    <w:sectPr w:rsidR="00050B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D7FA8"/>
    <w:multiLevelType w:val="multilevel"/>
    <w:tmpl w:val="AF76F47A"/>
    <w:lvl w:ilvl="0">
      <w:start w:val="1"/>
      <w:numFmt w:val="decimal"/>
      <w:lvlText w:val="%1."/>
      <w:lvlJc w:val="left"/>
      <w:pPr>
        <w:ind w:left="720" w:hanging="360"/>
      </w:pPr>
      <w:rPr>
        <w:b/>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638"/>
    <w:rsid w:val="00050B25"/>
    <w:rsid w:val="00056D73"/>
    <w:rsid w:val="003E69E6"/>
    <w:rsid w:val="00A6023E"/>
    <w:rsid w:val="00C3651B"/>
    <w:rsid w:val="00DB62B9"/>
    <w:rsid w:val="00E62638"/>
    <w:rsid w:val="00FB5E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38"/>
    <w:rPr>
      <w:rFonts w:eastAsiaTheme="minorEastAsia"/>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638"/>
    <w:pPr>
      <w:ind w:left="720"/>
      <w:contextualSpacing/>
    </w:pPr>
  </w:style>
  <w:style w:type="paragraph" w:styleId="Textodeglobo">
    <w:name w:val="Balloon Text"/>
    <w:basedOn w:val="Normal"/>
    <w:link w:val="TextodegloboCar"/>
    <w:uiPriority w:val="99"/>
    <w:semiHidden/>
    <w:unhideWhenUsed/>
    <w:rsid w:val="00FB5E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EB2"/>
    <w:rPr>
      <w:rFonts w:ascii="Tahoma" w:eastAsiaTheme="minorEastAsia" w:hAnsi="Tahoma" w:cs="Tahoma"/>
      <w:sz w:val="16"/>
      <w:szCs w:val="16"/>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38"/>
    <w:rPr>
      <w:rFonts w:eastAsiaTheme="minorEastAsia"/>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638"/>
    <w:pPr>
      <w:ind w:left="720"/>
      <w:contextualSpacing/>
    </w:pPr>
  </w:style>
  <w:style w:type="paragraph" w:styleId="Textodeglobo">
    <w:name w:val="Balloon Text"/>
    <w:basedOn w:val="Normal"/>
    <w:link w:val="TextodegloboCar"/>
    <w:uiPriority w:val="99"/>
    <w:semiHidden/>
    <w:unhideWhenUsed/>
    <w:rsid w:val="00FB5E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EB2"/>
    <w:rPr>
      <w:rFonts w:ascii="Tahoma" w:eastAsiaTheme="minorEastAsia" w:hAnsi="Tahoma" w:cs="Tahoma"/>
      <w:sz w:val="16"/>
      <w:szCs w:val="1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390</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JosePortatil</dc:creator>
  <cp:lastModifiedBy>JosePortatil</cp:lastModifiedBy>
  <cp:revision>2</cp:revision>
  <dcterms:created xsi:type="dcterms:W3CDTF">2013-10-23T15:39:00Z</dcterms:created>
  <dcterms:modified xsi:type="dcterms:W3CDTF">2013-10-23T16:46:00Z</dcterms:modified>
</cp:coreProperties>
</file>