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8258" w14:textId="52591E15" w:rsidR="00AC1D48" w:rsidRDefault="00547F6A" w:rsidP="001A27A2">
      <w:pPr>
        <w:pStyle w:val="Heading1"/>
      </w:pPr>
      <w:r>
        <w:t>Cloud Adoption Framework</w:t>
      </w:r>
      <w:r w:rsidR="00AE4F4D">
        <w:t xml:space="preserve"> for Azure - Ready</w:t>
      </w:r>
      <w:r w:rsidR="001D6506">
        <w:t xml:space="preserve"> checklist</w:t>
      </w:r>
    </w:p>
    <w:p w14:paraId="3597FA3A" w14:textId="23BFCB89" w:rsidR="007435D8" w:rsidRDefault="001D6506" w:rsidP="007435D8">
      <w:pPr>
        <w:rPr>
          <w:rFonts w:cstheme="minorHAnsi"/>
          <w:color w:val="000000"/>
          <w:shd w:val="clear" w:color="auto" w:fill="FFFFFF"/>
        </w:rPr>
      </w:pPr>
      <w:r w:rsidRPr="001D6506">
        <w:rPr>
          <w:rFonts w:cstheme="minorHAnsi"/>
          <w:color w:val="000000"/>
          <w:shd w:val="clear" w:color="auto" w:fill="FFFFFF"/>
        </w:rPr>
        <w:t>Before you start</w:t>
      </w:r>
      <w:r w:rsidR="00255642">
        <w:rPr>
          <w:rFonts w:cstheme="minorHAnsi"/>
          <w:color w:val="000000"/>
          <w:shd w:val="clear" w:color="auto" w:fill="FFFFFF"/>
        </w:rPr>
        <w:t xml:space="preserve"> to</w:t>
      </w:r>
      <w:r w:rsidRPr="001D6506">
        <w:rPr>
          <w:rFonts w:cstheme="minorHAnsi"/>
          <w:color w:val="000000"/>
          <w:shd w:val="clear" w:color="auto" w:fill="FFFFFF"/>
        </w:rPr>
        <w:t xml:space="preserve"> build and deploy solutions</w:t>
      </w:r>
      <w:r w:rsidR="00255642">
        <w:rPr>
          <w:rFonts w:cstheme="minorHAnsi"/>
          <w:color w:val="000000"/>
          <w:shd w:val="clear" w:color="auto" w:fill="FFFFFF"/>
        </w:rPr>
        <w:t xml:space="preserve"> by</w:t>
      </w:r>
      <w:r w:rsidRPr="001D6506">
        <w:rPr>
          <w:rFonts w:cstheme="minorHAnsi"/>
          <w:color w:val="000000"/>
          <w:shd w:val="clear" w:color="auto" w:fill="FFFFFF"/>
        </w:rPr>
        <w:t xml:space="preserve"> using Azure services, you need to prepare your environment. </w:t>
      </w:r>
      <w:r w:rsidR="00AE4F4D">
        <w:rPr>
          <w:rFonts w:cstheme="minorHAnsi"/>
          <w:color w:val="000000"/>
          <w:shd w:val="clear" w:color="auto" w:fill="FFFFFF"/>
        </w:rPr>
        <w:t xml:space="preserve">The Cloud Adoption Framework </w:t>
      </w:r>
      <w:r w:rsidR="00702911">
        <w:rPr>
          <w:rFonts w:cstheme="minorHAnsi"/>
          <w:color w:val="000000"/>
          <w:shd w:val="clear" w:color="auto" w:fill="FFFFFF"/>
        </w:rPr>
        <w:t xml:space="preserve">provides </w:t>
      </w:r>
      <w:r w:rsidR="00BB474D">
        <w:rPr>
          <w:rFonts w:cstheme="minorHAnsi"/>
          <w:color w:val="000000"/>
          <w:shd w:val="clear" w:color="auto" w:fill="FFFFFF"/>
        </w:rPr>
        <w:t xml:space="preserve">actionable </w:t>
      </w:r>
      <w:r w:rsidR="00702911">
        <w:rPr>
          <w:rFonts w:cstheme="minorHAnsi"/>
          <w:color w:val="000000"/>
          <w:shd w:val="clear" w:color="auto" w:fill="FFFFFF"/>
        </w:rPr>
        <w:t>guid</w:t>
      </w:r>
      <w:r w:rsidR="00BB474D">
        <w:rPr>
          <w:rFonts w:cstheme="minorHAnsi"/>
          <w:color w:val="000000"/>
          <w:shd w:val="clear" w:color="auto" w:fill="FFFFFF"/>
        </w:rPr>
        <w:t>ance</w:t>
      </w:r>
      <w:r w:rsidR="00702911">
        <w:rPr>
          <w:rFonts w:cstheme="minorHAnsi"/>
          <w:color w:val="000000"/>
          <w:shd w:val="clear" w:color="auto" w:fill="FFFFFF"/>
        </w:rPr>
        <w:t xml:space="preserve"> to reduce the effort </w:t>
      </w:r>
      <w:r w:rsidR="00255642">
        <w:rPr>
          <w:rFonts w:cstheme="minorHAnsi"/>
          <w:color w:val="000000"/>
          <w:shd w:val="clear" w:color="auto" w:fill="FFFFFF"/>
        </w:rPr>
        <w:t xml:space="preserve">that’s </w:t>
      </w:r>
      <w:r w:rsidR="00702911">
        <w:rPr>
          <w:rFonts w:cstheme="minorHAnsi"/>
          <w:color w:val="000000"/>
          <w:shd w:val="clear" w:color="auto" w:fill="FFFFFF"/>
        </w:rPr>
        <w:t xml:space="preserve">required to get ready. For your convenience, this guide is </w:t>
      </w:r>
      <w:hyperlink r:id="rId10" w:history="1">
        <w:r w:rsidR="00702911" w:rsidRPr="005A765F">
          <w:rPr>
            <w:rStyle w:val="Hyperlink"/>
            <w:rFonts w:cstheme="minorHAnsi"/>
            <w:shd w:val="clear" w:color="auto" w:fill="FFFFFF"/>
          </w:rPr>
          <w:t>online</w:t>
        </w:r>
      </w:hyperlink>
      <w:r w:rsidR="00702911">
        <w:rPr>
          <w:rFonts w:cstheme="minorHAnsi"/>
          <w:color w:val="000000"/>
          <w:shd w:val="clear" w:color="auto" w:fill="FFFFFF"/>
        </w:rPr>
        <w:t xml:space="preserve">, in the </w:t>
      </w:r>
      <w:hyperlink r:id="rId11" w:history="1">
        <w:r w:rsidR="00702911" w:rsidRPr="005A765F">
          <w:rPr>
            <w:rStyle w:val="Hyperlink"/>
            <w:rFonts w:cstheme="minorHAnsi"/>
            <w:shd w:val="clear" w:color="auto" w:fill="FFFFFF"/>
          </w:rPr>
          <w:t>Azure portal</w:t>
        </w:r>
      </w:hyperlink>
      <w:r w:rsidR="00702911">
        <w:rPr>
          <w:rFonts w:cstheme="minorHAnsi"/>
          <w:color w:val="000000"/>
          <w:shd w:val="clear" w:color="auto" w:fill="FFFFFF"/>
        </w:rPr>
        <w:t xml:space="preserve">, </w:t>
      </w:r>
      <w:r w:rsidR="00D67EBD">
        <w:rPr>
          <w:rFonts w:cstheme="minorHAnsi"/>
          <w:color w:val="000000"/>
          <w:shd w:val="clear" w:color="auto" w:fill="FFFFFF"/>
        </w:rPr>
        <w:t>and</w:t>
      </w:r>
      <w:r w:rsidR="00702911">
        <w:rPr>
          <w:rFonts w:cstheme="minorHAnsi"/>
          <w:color w:val="000000"/>
          <w:shd w:val="clear" w:color="auto" w:fill="FFFFFF"/>
        </w:rPr>
        <w:t xml:space="preserve"> in this checklist.</w:t>
      </w:r>
    </w:p>
    <w:p w14:paraId="0AAB4B5F" w14:textId="3109E697" w:rsidR="001A27A2" w:rsidRDefault="00491516" w:rsidP="001A27A2">
      <w:pPr>
        <w:pStyle w:val="Heading2"/>
      </w:pPr>
      <w:r>
        <w:t>Checklist</w:t>
      </w:r>
    </w:p>
    <w:p w14:paraId="65AEC572" w14:textId="458D14DE" w:rsidR="001A27A2" w:rsidRDefault="00A30FE7" w:rsidP="001A27A2">
      <w:r>
        <w:rPr>
          <w:noProof/>
        </w:rPr>
        <w:drawing>
          <wp:anchor distT="0" distB="0" distL="114300" distR="114300" simplePos="0" relativeHeight="251658240" behindDoc="1" locked="0" layoutInCell="1" allowOverlap="1" wp14:anchorId="3E89E07B" wp14:editId="664A991B">
            <wp:simplePos x="0" y="0"/>
            <wp:positionH relativeFrom="column">
              <wp:posOffset>-198755</wp:posOffset>
            </wp:positionH>
            <wp:positionV relativeFrom="paragraph">
              <wp:posOffset>235502</wp:posOffset>
            </wp:positionV>
            <wp:extent cx="429674" cy="429674"/>
            <wp:effectExtent l="0" t="0" r="8890" b="8890"/>
            <wp:wrapTight wrapText="bothSides">
              <wp:wrapPolygon edited="0">
                <wp:start x="4793" y="0"/>
                <wp:lineTo x="0" y="4793"/>
                <wp:lineTo x="0" y="16296"/>
                <wp:lineTo x="3834" y="21089"/>
                <wp:lineTo x="4793" y="21089"/>
                <wp:lineTo x="16296" y="21089"/>
                <wp:lineTo x="17254" y="21089"/>
                <wp:lineTo x="21089" y="16296"/>
                <wp:lineTo x="21089" y="4793"/>
                <wp:lineTo x="16296" y="0"/>
                <wp:lineTo x="479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74" cy="42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1516">
        <w:t xml:space="preserve">Follow these steps </w:t>
      </w:r>
      <w:r w:rsidR="00255642">
        <w:t xml:space="preserve">to </w:t>
      </w:r>
      <w:r w:rsidR="00491516">
        <w:t>better prepare your environment</w:t>
      </w:r>
      <w:r w:rsidR="007A269F">
        <w:t>.</w:t>
      </w:r>
    </w:p>
    <w:p w14:paraId="16AF5BC3" w14:textId="77777777" w:rsidR="00A30FE7" w:rsidRPr="00A30FE7" w:rsidRDefault="00A30FE7" w:rsidP="00A30FE7">
      <w:pPr>
        <w:pStyle w:val="ListParagraph"/>
        <w:shd w:val="clear" w:color="auto" w:fill="D9D9D9" w:themeFill="background1" w:themeFillShade="D9"/>
        <w:spacing w:after="0" w:line="240" w:lineRule="auto"/>
        <w:ind w:left="360"/>
        <w:rPr>
          <w:rFonts w:eastAsia="Times New Roman" w:cstheme="minorHAnsi"/>
          <w:color w:val="000000"/>
          <w:sz w:val="10"/>
          <w:szCs w:val="10"/>
        </w:rPr>
      </w:pPr>
    </w:p>
    <w:p w14:paraId="05C0A63D" w14:textId="1735BA80" w:rsidR="00E55C07" w:rsidRDefault="000F0B89" w:rsidP="00A30FE7">
      <w:pPr>
        <w:pStyle w:val="ListParagraph"/>
        <w:shd w:val="clear" w:color="auto" w:fill="D9D9D9" w:themeFill="background1" w:themeFillShade="D9"/>
        <w:spacing w:after="0" w:line="240" w:lineRule="auto"/>
        <w:ind w:left="360"/>
        <w:rPr>
          <w:rFonts w:eastAsia="Times New Roman" w:cstheme="minorHAnsi"/>
          <w:color w:val="000000"/>
        </w:rPr>
      </w:pPr>
      <w:hyperlink r:id="rId13" w:history="1">
        <w:r w:rsidR="00E55C07" w:rsidRPr="00143B8E">
          <w:rPr>
            <w:rStyle w:val="Hyperlink"/>
            <w:rFonts w:eastAsia="Times New Roman" w:cstheme="minorHAnsi"/>
          </w:rPr>
          <w:t xml:space="preserve">Readiness </w:t>
        </w:r>
        <w:r w:rsidR="00544F91">
          <w:rPr>
            <w:rStyle w:val="Hyperlink"/>
            <w:rFonts w:eastAsia="Times New Roman" w:cstheme="minorHAnsi"/>
          </w:rPr>
          <w:t>g</w:t>
        </w:r>
        <w:r w:rsidR="00E55C07" w:rsidRPr="00143B8E">
          <w:rPr>
            <w:rStyle w:val="Hyperlink"/>
            <w:rFonts w:eastAsia="Times New Roman" w:cstheme="minorHAnsi"/>
          </w:rPr>
          <w:t>uide</w:t>
        </w:r>
      </w:hyperlink>
      <w:r w:rsidR="00E55C07" w:rsidRPr="00885E96">
        <w:rPr>
          <w:rFonts w:eastAsia="Times New Roman" w:cstheme="minorHAnsi"/>
          <w:color w:val="000000"/>
        </w:rPr>
        <w:t xml:space="preserve"> </w:t>
      </w:r>
      <w:r w:rsidR="008139DA">
        <w:rPr>
          <w:rFonts w:eastAsia="Times New Roman" w:cstheme="minorHAnsi"/>
          <w:color w:val="000000"/>
        </w:rPr>
        <w:t xml:space="preserve">- </w:t>
      </w:r>
      <w:r w:rsidR="00E55C07" w:rsidRPr="00885E96">
        <w:rPr>
          <w:rFonts w:eastAsia="Times New Roman" w:cstheme="minorHAnsi"/>
          <w:color w:val="000000"/>
        </w:rPr>
        <w:t xml:space="preserve">Learn the </w:t>
      </w:r>
      <w:r w:rsidR="00487974">
        <w:rPr>
          <w:rFonts w:eastAsia="Times New Roman" w:cstheme="minorHAnsi"/>
          <w:color w:val="000000"/>
        </w:rPr>
        <w:t xml:space="preserve">prerequisite </w:t>
      </w:r>
      <w:r w:rsidR="00E55C07" w:rsidRPr="00885E96">
        <w:rPr>
          <w:rFonts w:eastAsia="Times New Roman" w:cstheme="minorHAnsi"/>
          <w:color w:val="000000"/>
        </w:rPr>
        <w:t xml:space="preserve">tools </w:t>
      </w:r>
      <w:r w:rsidR="00255642">
        <w:rPr>
          <w:rFonts w:eastAsia="Times New Roman" w:cstheme="minorHAnsi"/>
          <w:color w:val="000000"/>
        </w:rPr>
        <w:t>and</w:t>
      </w:r>
      <w:r w:rsidR="00E55C07" w:rsidRPr="00885E96">
        <w:rPr>
          <w:rFonts w:eastAsia="Times New Roman" w:cstheme="minorHAnsi"/>
          <w:color w:val="000000"/>
        </w:rPr>
        <w:t xml:space="preserve"> approaches important to all adoption efforts</w:t>
      </w:r>
      <w:r w:rsidR="009D0A6B" w:rsidRPr="00885E96">
        <w:rPr>
          <w:rFonts w:eastAsia="Times New Roman" w:cstheme="minorHAnsi"/>
          <w:color w:val="000000"/>
        </w:rPr>
        <w:t>.</w:t>
      </w:r>
    </w:p>
    <w:p w14:paraId="43245F50" w14:textId="77777777" w:rsidR="00A30FE7" w:rsidRPr="00A30FE7" w:rsidRDefault="00A30FE7" w:rsidP="00A30FE7">
      <w:pPr>
        <w:pStyle w:val="ListParagraph"/>
        <w:shd w:val="clear" w:color="auto" w:fill="D9D9D9" w:themeFill="background1" w:themeFillShade="D9"/>
        <w:spacing w:after="0" w:line="240" w:lineRule="auto"/>
        <w:ind w:left="360"/>
        <w:rPr>
          <w:rFonts w:eastAsia="Times New Roman" w:cstheme="minorHAnsi"/>
          <w:color w:val="000000"/>
          <w:sz w:val="10"/>
          <w:szCs w:val="10"/>
        </w:rPr>
      </w:pPr>
    </w:p>
    <w:p w14:paraId="55F9197C" w14:textId="77777777" w:rsidR="009D0A6B" w:rsidRPr="00885E96" w:rsidRDefault="009D0A6B" w:rsidP="009D0A6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</w:p>
    <w:p w14:paraId="2C72D896" w14:textId="52428AED" w:rsidR="00547F6A" w:rsidRPr="00547F6A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47F6A">
        <w:rPr>
          <w:rFonts w:eastAsia="Times New Roman" w:cstheme="minorHAnsi"/>
          <w:color w:val="000000"/>
        </w:rPr>
        <w:t>Organize resources. Set up a management hierarchy to consistently apply access control, policy, and compliance to groups of resources and use tagging to track related resources.</w:t>
      </w:r>
    </w:p>
    <w:p w14:paraId="4CEBB314" w14:textId="49D31BCC" w:rsidR="00547F6A" w:rsidRPr="00547F6A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47F6A">
        <w:rPr>
          <w:rFonts w:eastAsia="Times New Roman" w:cstheme="minorHAnsi"/>
          <w:color w:val="000000"/>
        </w:rPr>
        <w:t>Manage access. Use role-based access control to make sure that users have the permissions they need.</w:t>
      </w:r>
    </w:p>
    <w:p w14:paraId="0941F623" w14:textId="2FFF2C82" w:rsidR="00547F6A" w:rsidRPr="00547F6A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47F6A">
        <w:rPr>
          <w:rFonts w:eastAsia="Times New Roman" w:cstheme="minorHAnsi"/>
          <w:color w:val="000000"/>
        </w:rPr>
        <w:t>Manage costs and billing. Identify your subscription type, understand how billing works, and see how you can control costs.</w:t>
      </w:r>
    </w:p>
    <w:p w14:paraId="428C5775" w14:textId="488EA76F" w:rsidR="00547F6A" w:rsidRPr="00547F6A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47F6A">
        <w:rPr>
          <w:rFonts w:eastAsia="Times New Roman" w:cstheme="minorHAnsi"/>
          <w:color w:val="000000"/>
        </w:rPr>
        <w:t xml:space="preserve">Plan for governance, security, and compliance. Enforce policies and </w:t>
      </w:r>
      <w:r w:rsidR="00B22128">
        <w:rPr>
          <w:rFonts w:eastAsia="Times New Roman" w:cstheme="minorHAnsi"/>
          <w:color w:val="000000"/>
        </w:rPr>
        <w:t xml:space="preserve">automate </w:t>
      </w:r>
      <w:r w:rsidRPr="00547F6A">
        <w:rPr>
          <w:rFonts w:eastAsia="Times New Roman" w:cstheme="minorHAnsi"/>
          <w:color w:val="000000"/>
        </w:rPr>
        <w:t xml:space="preserve">security settings </w:t>
      </w:r>
      <w:r w:rsidR="00B22128">
        <w:rPr>
          <w:rFonts w:eastAsia="Times New Roman" w:cstheme="minorHAnsi"/>
          <w:color w:val="000000"/>
        </w:rPr>
        <w:t>to</w:t>
      </w:r>
      <w:r w:rsidRPr="00547F6A">
        <w:rPr>
          <w:rFonts w:eastAsia="Times New Roman" w:cstheme="minorHAnsi"/>
          <w:color w:val="000000"/>
        </w:rPr>
        <w:t xml:space="preserve"> follow applicable legal requirements.</w:t>
      </w:r>
    </w:p>
    <w:p w14:paraId="1D040CEE" w14:textId="36650481" w:rsidR="00547F6A" w:rsidRPr="00547F6A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47F6A">
        <w:rPr>
          <w:rFonts w:eastAsia="Times New Roman" w:cstheme="minorHAnsi"/>
          <w:color w:val="000000"/>
        </w:rPr>
        <w:t xml:space="preserve">Use monitoring and reporting. Get visibility across resources to help find and fix problems, optimize performance, or get insight </w:t>
      </w:r>
      <w:r w:rsidR="00B22128">
        <w:rPr>
          <w:rFonts w:eastAsia="Times New Roman" w:cstheme="minorHAnsi"/>
          <w:color w:val="000000"/>
        </w:rPr>
        <w:t>in</w:t>
      </w:r>
      <w:r w:rsidRPr="00547F6A">
        <w:rPr>
          <w:rFonts w:eastAsia="Times New Roman" w:cstheme="minorHAnsi"/>
          <w:color w:val="000000"/>
        </w:rPr>
        <w:t>to customer behavior.</w:t>
      </w:r>
    </w:p>
    <w:p w14:paraId="413CD226" w14:textId="4BA2FE3D" w:rsidR="00547F6A" w:rsidRPr="00A30FE7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</w:pPr>
      <w:r w:rsidRPr="00547F6A">
        <w:rPr>
          <w:rFonts w:eastAsia="Times New Roman" w:cstheme="minorHAnsi"/>
          <w:color w:val="000000"/>
        </w:rPr>
        <w:t>Stay current with Azure. Track product updates so you can take a proactive approach to change management.</w:t>
      </w:r>
    </w:p>
    <w:p w14:paraId="7D7ECA35" w14:textId="64D77EBE" w:rsidR="008139DA" w:rsidRDefault="00996960" w:rsidP="008139DA">
      <w:pPr>
        <w:shd w:val="clear" w:color="auto" w:fill="FFFFFF"/>
        <w:spacing w:after="0" w:line="240" w:lineRule="auto"/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800F56" wp14:editId="660A001F">
            <wp:simplePos x="0" y="0"/>
            <wp:positionH relativeFrom="column">
              <wp:posOffset>-199390</wp:posOffset>
            </wp:positionH>
            <wp:positionV relativeFrom="paragraph">
              <wp:posOffset>145746</wp:posOffset>
            </wp:positionV>
            <wp:extent cx="429260" cy="429260"/>
            <wp:effectExtent l="0" t="0" r="8890" b="8890"/>
            <wp:wrapTight wrapText="bothSides">
              <wp:wrapPolygon edited="0">
                <wp:start x="4793" y="0"/>
                <wp:lineTo x="0" y="4793"/>
                <wp:lineTo x="0" y="16296"/>
                <wp:lineTo x="3834" y="21089"/>
                <wp:lineTo x="4793" y="21089"/>
                <wp:lineTo x="16296" y="21089"/>
                <wp:lineTo x="17254" y="21089"/>
                <wp:lineTo x="21089" y="16296"/>
                <wp:lineTo x="21089" y="4793"/>
                <wp:lineTo x="16296" y="0"/>
                <wp:lineTo x="479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00F7FC" w14:textId="77777777" w:rsidR="0029459F" w:rsidRPr="0029459F" w:rsidRDefault="0029459F" w:rsidP="00996960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3AF24C95" w14:textId="47CCFC42" w:rsidR="00EB3751" w:rsidRDefault="000F0B89" w:rsidP="00996960">
      <w:pPr>
        <w:pStyle w:val="ListParagraph"/>
        <w:shd w:val="clear" w:color="auto" w:fill="E7E6E6" w:themeFill="background2"/>
        <w:ind w:left="360"/>
      </w:pPr>
      <w:hyperlink r:id="rId15" w:history="1">
        <w:r w:rsidR="00A9324A" w:rsidRPr="00143B8E">
          <w:rPr>
            <w:rStyle w:val="Hyperlink"/>
          </w:rPr>
          <w:t xml:space="preserve">First </w:t>
        </w:r>
        <w:r w:rsidR="00544F91">
          <w:rPr>
            <w:rStyle w:val="Hyperlink"/>
          </w:rPr>
          <w:t>l</w:t>
        </w:r>
        <w:r w:rsidR="00FF387E" w:rsidRPr="00143B8E">
          <w:rPr>
            <w:rStyle w:val="Hyperlink"/>
          </w:rPr>
          <w:t xml:space="preserve">anding </w:t>
        </w:r>
        <w:r w:rsidR="00544F91">
          <w:rPr>
            <w:rStyle w:val="Hyperlink"/>
          </w:rPr>
          <w:t>z</w:t>
        </w:r>
        <w:r w:rsidR="00FF387E" w:rsidRPr="00143B8E">
          <w:rPr>
            <w:rStyle w:val="Hyperlink"/>
          </w:rPr>
          <w:t>one</w:t>
        </w:r>
      </w:hyperlink>
      <w:r w:rsidR="00FF387E">
        <w:t xml:space="preserve"> – Deploy a blueprint to establish </w:t>
      </w:r>
      <w:r w:rsidR="00A9324A">
        <w:t xml:space="preserve">your first </w:t>
      </w:r>
      <w:r w:rsidR="00FF387E">
        <w:t>migration landing zone</w:t>
      </w:r>
      <w:r w:rsidR="00544F91">
        <w:t>.</w:t>
      </w:r>
    </w:p>
    <w:p w14:paraId="75360BA6" w14:textId="2D48DA3A" w:rsidR="0029459F" w:rsidRPr="0029459F" w:rsidRDefault="0029459F" w:rsidP="00996960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16EBCC79" w14:textId="104AF129" w:rsidR="00996960" w:rsidRDefault="00996960" w:rsidP="00996960">
      <w:pPr>
        <w:pStyle w:val="ListParagraph"/>
      </w:pPr>
    </w:p>
    <w:p w14:paraId="2878CC0C" w14:textId="7D51FBDB" w:rsidR="00807A91" w:rsidRDefault="00AB5156" w:rsidP="00C367D4">
      <w:pPr>
        <w:pStyle w:val="ListParagraph"/>
        <w:numPr>
          <w:ilvl w:val="0"/>
          <w:numId w:val="12"/>
        </w:numPr>
      </w:pPr>
      <w:r>
        <w:t>Review compliance requirements and architecture complexity to</w:t>
      </w:r>
      <w:r w:rsidR="00206E10">
        <w:t xml:space="preserve"> </w:t>
      </w:r>
      <w:r w:rsidR="00076806">
        <w:t>understand the limitations of this first landing zone.</w:t>
      </w:r>
    </w:p>
    <w:p w14:paraId="771D6D2D" w14:textId="1556C016" w:rsidR="00807A91" w:rsidRDefault="00076806" w:rsidP="00C367D4">
      <w:pPr>
        <w:pStyle w:val="ListParagraph"/>
        <w:numPr>
          <w:ilvl w:val="0"/>
          <w:numId w:val="12"/>
        </w:numPr>
      </w:pPr>
      <w:r>
        <w:t>Create a blueprint from the “CAF Migration landing zone” sample. Assign that blueprint.</w:t>
      </w:r>
    </w:p>
    <w:p w14:paraId="2EE083F7" w14:textId="0F918E9C" w:rsidR="00EE56D3" w:rsidRDefault="00EE56D3" w:rsidP="00EE56D3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C308DA1" wp14:editId="241BD655">
            <wp:simplePos x="0" y="0"/>
            <wp:positionH relativeFrom="column">
              <wp:posOffset>-204470</wp:posOffset>
            </wp:positionH>
            <wp:positionV relativeFrom="paragraph">
              <wp:posOffset>143984</wp:posOffset>
            </wp:positionV>
            <wp:extent cx="429260" cy="429260"/>
            <wp:effectExtent l="0" t="0" r="8890" b="8890"/>
            <wp:wrapTight wrapText="bothSides">
              <wp:wrapPolygon edited="0">
                <wp:start x="4793" y="0"/>
                <wp:lineTo x="0" y="4793"/>
                <wp:lineTo x="0" y="16296"/>
                <wp:lineTo x="3834" y="21089"/>
                <wp:lineTo x="4793" y="21089"/>
                <wp:lineTo x="16296" y="21089"/>
                <wp:lineTo x="17254" y="21089"/>
                <wp:lineTo x="21089" y="16296"/>
                <wp:lineTo x="21089" y="4793"/>
                <wp:lineTo x="16296" y="0"/>
                <wp:lineTo x="4793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610FA" w14:textId="77777777" w:rsidR="00EE56D3" w:rsidRPr="00EE56D3" w:rsidRDefault="00EE56D3" w:rsidP="00EE56D3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5D826AA0" w14:textId="1DF652F6" w:rsidR="00E63EE6" w:rsidRDefault="000F0B89" w:rsidP="00EE56D3">
      <w:pPr>
        <w:pStyle w:val="ListParagraph"/>
        <w:shd w:val="clear" w:color="auto" w:fill="E7E6E6" w:themeFill="background2"/>
        <w:ind w:left="360"/>
      </w:pPr>
      <w:hyperlink r:id="rId17" w:history="1">
        <w:r w:rsidR="00A9324A" w:rsidRPr="008C55B8">
          <w:rPr>
            <w:rStyle w:val="Hyperlink"/>
          </w:rPr>
          <w:t>Expand the blueprint</w:t>
        </w:r>
      </w:hyperlink>
      <w:r w:rsidR="00A9324A">
        <w:t xml:space="preserve"> – </w:t>
      </w:r>
      <w:r w:rsidR="005216B7">
        <w:t>Identify landing zone considerations required to personalize the blueprint</w:t>
      </w:r>
      <w:r w:rsidR="00544F91">
        <w:t>.</w:t>
      </w:r>
    </w:p>
    <w:p w14:paraId="63381E36" w14:textId="77777777" w:rsidR="00EE56D3" w:rsidRPr="00EE56D3" w:rsidRDefault="00EE56D3" w:rsidP="00EE56D3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4C66787F" w14:textId="77777777" w:rsidR="00EE56D3" w:rsidRDefault="00EE56D3" w:rsidP="00EE56D3">
      <w:pPr>
        <w:pStyle w:val="ListParagraph"/>
        <w:ind w:left="1080"/>
      </w:pPr>
    </w:p>
    <w:p w14:paraId="4E4081A6" w14:textId="57BE27E6" w:rsidR="00482FFF" w:rsidRDefault="007B623E" w:rsidP="00C367D4">
      <w:pPr>
        <w:pStyle w:val="ListParagraph"/>
        <w:numPr>
          <w:ilvl w:val="0"/>
          <w:numId w:val="13"/>
        </w:numPr>
      </w:pPr>
      <w:r>
        <w:t xml:space="preserve">Understand the components of a landing zone across </w:t>
      </w:r>
      <w:proofErr w:type="gramStart"/>
      <w:r>
        <w:t>compute</w:t>
      </w:r>
      <w:proofErr w:type="gramEnd"/>
      <w:r>
        <w:t xml:space="preserve">, network, storage, data, governance, </w:t>
      </w:r>
      <w:r w:rsidR="00B22128">
        <w:t>and</w:t>
      </w:r>
      <w:r>
        <w:t xml:space="preserve"> Azure primitives.</w:t>
      </w:r>
    </w:p>
    <w:p w14:paraId="4548C96F" w14:textId="08F6FA04" w:rsidR="007B623E" w:rsidRDefault="007B623E" w:rsidP="00C367D4">
      <w:pPr>
        <w:pStyle w:val="ListParagraph"/>
        <w:numPr>
          <w:ilvl w:val="0"/>
          <w:numId w:val="13"/>
        </w:numPr>
      </w:pPr>
      <w:r>
        <w:t>Evaluate the decision trees for any of these which will require changes to complete the first landing zone.</w:t>
      </w:r>
    </w:p>
    <w:p w14:paraId="2C19DBD0" w14:textId="196A2D11" w:rsidR="00482FFF" w:rsidRDefault="00C367D4" w:rsidP="00E63EE6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5C5A3D9" wp14:editId="21B882DE">
            <wp:simplePos x="0" y="0"/>
            <wp:positionH relativeFrom="column">
              <wp:posOffset>-197485</wp:posOffset>
            </wp:positionH>
            <wp:positionV relativeFrom="paragraph">
              <wp:posOffset>152570</wp:posOffset>
            </wp:positionV>
            <wp:extent cx="429768" cy="429768"/>
            <wp:effectExtent l="0" t="0" r="8890" b="8890"/>
            <wp:wrapTight wrapText="bothSides">
              <wp:wrapPolygon edited="0">
                <wp:start x="4793" y="0"/>
                <wp:lineTo x="0" y="4793"/>
                <wp:lineTo x="0" y="16296"/>
                <wp:lineTo x="3834" y="21089"/>
                <wp:lineTo x="4793" y="21089"/>
                <wp:lineTo x="16296" y="21089"/>
                <wp:lineTo x="18213" y="21089"/>
                <wp:lineTo x="21089" y="15337"/>
                <wp:lineTo x="21089" y="4793"/>
                <wp:lineTo x="16296" y="0"/>
                <wp:lineTo x="4793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" cy="42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067F7" w14:textId="54248E0B" w:rsidR="00EE56D3" w:rsidRPr="00EE56D3" w:rsidRDefault="00EE56D3" w:rsidP="00EE56D3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57347266" w14:textId="3859F3D0" w:rsidR="001A27A2" w:rsidRDefault="000F0B89" w:rsidP="00EE56D3">
      <w:pPr>
        <w:pStyle w:val="ListParagraph"/>
        <w:shd w:val="clear" w:color="auto" w:fill="E7E6E6" w:themeFill="background2"/>
        <w:ind w:left="360"/>
      </w:pPr>
      <w:hyperlink r:id="rId19" w:history="1">
        <w:r w:rsidR="005216B7" w:rsidRPr="008C55B8">
          <w:rPr>
            <w:rStyle w:val="Hyperlink"/>
          </w:rPr>
          <w:t xml:space="preserve">Best </w:t>
        </w:r>
        <w:r w:rsidR="00544F91">
          <w:rPr>
            <w:rStyle w:val="Hyperlink"/>
          </w:rPr>
          <w:t>p</w:t>
        </w:r>
        <w:r w:rsidR="005216B7" w:rsidRPr="008C55B8">
          <w:rPr>
            <w:rStyle w:val="Hyperlink"/>
          </w:rPr>
          <w:t>ractices</w:t>
        </w:r>
      </w:hyperlink>
      <w:r w:rsidR="005216B7">
        <w:t xml:space="preserve"> – Leverage well</w:t>
      </w:r>
      <w:r w:rsidR="00544F91">
        <w:t>-</w:t>
      </w:r>
      <w:r w:rsidR="005216B7">
        <w:t xml:space="preserve">defined best practices </w:t>
      </w:r>
      <w:r w:rsidR="00A30FE7">
        <w:t>as a guide for expanding the blueprint</w:t>
      </w:r>
      <w:r w:rsidR="00544F91">
        <w:t>.</w:t>
      </w:r>
    </w:p>
    <w:p w14:paraId="4E308D0F" w14:textId="77777777" w:rsidR="00EE56D3" w:rsidRPr="00EE56D3" w:rsidRDefault="00EE56D3" w:rsidP="00EE56D3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1E2CEA01" w14:textId="77777777" w:rsidR="00C367D4" w:rsidRDefault="00C367D4" w:rsidP="00C367D4">
      <w:pPr>
        <w:pStyle w:val="ListParagraph"/>
        <w:ind w:left="1080"/>
      </w:pPr>
    </w:p>
    <w:p w14:paraId="09E5E221" w14:textId="221528C1" w:rsidR="00482FFF" w:rsidRDefault="00D97617" w:rsidP="00C367D4">
      <w:pPr>
        <w:pStyle w:val="ListParagraph"/>
        <w:numPr>
          <w:ilvl w:val="0"/>
          <w:numId w:val="14"/>
        </w:numPr>
      </w:pPr>
      <w:r>
        <w:t>Review the best practices for guidance on implementing the considerations.</w:t>
      </w:r>
    </w:p>
    <w:p w14:paraId="13C43D6C" w14:textId="0E29C27F" w:rsidR="00132D80" w:rsidRDefault="00132D80" w:rsidP="00132D80">
      <w:pPr>
        <w:pStyle w:val="ListParagraph"/>
        <w:numPr>
          <w:ilvl w:val="0"/>
          <w:numId w:val="14"/>
        </w:numPr>
      </w:pPr>
      <w:r>
        <w:t xml:space="preserve">After the blueprint is updated to reflect your requirements, the environment </w:t>
      </w:r>
      <w:r w:rsidR="00B22128">
        <w:t>is</w:t>
      </w:r>
      <w:r>
        <w:t xml:space="preserve"> ready for migration to begin.</w:t>
      </w:r>
    </w:p>
    <w:sectPr w:rsidR="00132D80" w:rsidSect="00D507BC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EC75B" w14:textId="77777777" w:rsidR="006B1958" w:rsidRDefault="006B1958" w:rsidP="006B1958">
      <w:pPr>
        <w:spacing w:after="0" w:line="240" w:lineRule="auto"/>
      </w:pPr>
      <w:r>
        <w:separator/>
      </w:r>
    </w:p>
  </w:endnote>
  <w:endnote w:type="continuationSeparator" w:id="0">
    <w:p w14:paraId="791A925A" w14:textId="77777777" w:rsidR="006B1958" w:rsidRDefault="006B1958" w:rsidP="006B1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AA40C" w14:textId="77777777" w:rsidR="006B1958" w:rsidRDefault="006B1958" w:rsidP="006B1958">
      <w:pPr>
        <w:spacing w:after="0" w:line="240" w:lineRule="auto"/>
      </w:pPr>
      <w:r>
        <w:separator/>
      </w:r>
    </w:p>
  </w:footnote>
  <w:footnote w:type="continuationSeparator" w:id="0">
    <w:p w14:paraId="4A70F527" w14:textId="77777777" w:rsidR="006B1958" w:rsidRDefault="006B1958" w:rsidP="006B1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BFC"/>
    <w:multiLevelType w:val="multilevel"/>
    <w:tmpl w:val="238C3404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97BEB"/>
    <w:multiLevelType w:val="hybridMultilevel"/>
    <w:tmpl w:val="7794FD56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02160"/>
    <w:multiLevelType w:val="hybridMultilevel"/>
    <w:tmpl w:val="36444886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1F39D8"/>
    <w:multiLevelType w:val="multilevel"/>
    <w:tmpl w:val="BAA6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87A15"/>
    <w:multiLevelType w:val="hybridMultilevel"/>
    <w:tmpl w:val="91EEBBF6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E419B9"/>
    <w:multiLevelType w:val="multilevel"/>
    <w:tmpl w:val="E8861D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101F3"/>
    <w:multiLevelType w:val="hybridMultilevel"/>
    <w:tmpl w:val="DF7E6F34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9D343F"/>
    <w:multiLevelType w:val="hybridMultilevel"/>
    <w:tmpl w:val="22E631F2"/>
    <w:lvl w:ilvl="0" w:tplc="8DA2157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8DA2157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5692F"/>
    <w:multiLevelType w:val="hybridMultilevel"/>
    <w:tmpl w:val="F43C29A6"/>
    <w:lvl w:ilvl="0" w:tplc="8DA2157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8DA2157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E038E"/>
    <w:multiLevelType w:val="multilevel"/>
    <w:tmpl w:val="E8861D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A1BA6"/>
    <w:multiLevelType w:val="hybridMultilevel"/>
    <w:tmpl w:val="C358C002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C0468E"/>
    <w:multiLevelType w:val="hybridMultilevel"/>
    <w:tmpl w:val="335A565C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C211E4"/>
    <w:multiLevelType w:val="hybridMultilevel"/>
    <w:tmpl w:val="FEEC3546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BC651D"/>
    <w:multiLevelType w:val="multilevel"/>
    <w:tmpl w:val="A254169E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542029">
    <w:abstractNumId w:val="11"/>
  </w:num>
  <w:num w:numId="2" w16cid:durableId="674654005">
    <w:abstractNumId w:val="10"/>
  </w:num>
  <w:num w:numId="3" w16cid:durableId="672882634">
    <w:abstractNumId w:val="4"/>
  </w:num>
  <w:num w:numId="4" w16cid:durableId="393938986">
    <w:abstractNumId w:val="2"/>
  </w:num>
  <w:num w:numId="5" w16cid:durableId="1595825846">
    <w:abstractNumId w:val="1"/>
  </w:num>
  <w:num w:numId="6" w16cid:durableId="1127315355">
    <w:abstractNumId w:val="6"/>
  </w:num>
  <w:num w:numId="7" w16cid:durableId="1685470286">
    <w:abstractNumId w:val="3"/>
  </w:num>
  <w:num w:numId="8" w16cid:durableId="1671565927">
    <w:abstractNumId w:val="12"/>
  </w:num>
  <w:num w:numId="9" w16cid:durableId="1806697835">
    <w:abstractNumId w:val="5"/>
  </w:num>
  <w:num w:numId="10" w16cid:durableId="2121798100">
    <w:abstractNumId w:val="9"/>
  </w:num>
  <w:num w:numId="11" w16cid:durableId="53740835">
    <w:abstractNumId w:val="0"/>
  </w:num>
  <w:num w:numId="12" w16cid:durableId="1316449208">
    <w:abstractNumId w:val="13"/>
  </w:num>
  <w:num w:numId="13" w16cid:durableId="238172877">
    <w:abstractNumId w:val="7"/>
  </w:num>
  <w:num w:numId="14" w16cid:durableId="17937501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A2"/>
    <w:rsid w:val="00067DB7"/>
    <w:rsid w:val="00076806"/>
    <w:rsid w:val="00132D80"/>
    <w:rsid w:val="00143B8E"/>
    <w:rsid w:val="001A27A2"/>
    <w:rsid w:val="001D6506"/>
    <w:rsid w:val="00206E10"/>
    <w:rsid w:val="00255642"/>
    <w:rsid w:val="0029459F"/>
    <w:rsid w:val="002D3BCC"/>
    <w:rsid w:val="00482FFF"/>
    <w:rsid w:val="00487974"/>
    <w:rsid w:val="00491516"/>
    <w:rsid w:val="004B7269"/>
    <w:rsid w:val="005216B7"/>
    <w:rsid w:val="00544F91"/>
    <w:rsid w:val="00547F6A"/>
    <w:rsid w:val="00575A9F"/>
    <w:rsid w:val="005A765F"/>
    <w:rsid w:val="00672FAE"/>
    <w:rsid w:val="006B1958"/>
    <w:rsid w:val="00702911"/>
    <w:rsid w:val="007435D8"/>
    <w:rsid w:val="007A269F"/>
    <w:rsid w:val="007B623E"/>
    <w:rsid w:val="00807A91"/>
    <w:rsid w:val="008139DA"/>
    <w:rsid w:val="00885E96"/>
    <w:rsid w:val="008C55B8"/>
    <w:rsid w:val="00996960"/>
    <w:rsid w:val="009D0A6B"/>
    <w:rsid w:val="009D655C"/>
    <w:rsid w:val="00A30FE7"/>
    <w:rsid w:val="00A9324A"/>
    <w:rsid w:val="00AB5156"/>
    <w:rsid w:val="00AC1D48"/>
    <w:rsid w:val="00AE4F4D"/>
    <w:rsid w:val="00B22128"/>
    <w:rsid w:val="00B37A3A"/>
    <w:rsid w:val="00BB474D"/>
    <w:rsid w:val="00C2177F"/>
    <w:rsid w:val="00C367D4"/>
    <w:rsid w:val="00D507BC"/>
    <w:rsid w:val="00D67EBD"/>
    <w:rsid w:val="00D97617"/>
    <w:rsid w:val="00E55C07"/>
    <w:rsid w:val="00E63EE6"/>
    <w:rsid w:val="00EB3751"/>
    <w:rsid w:val="00EE56D3"/>
    <w:rsid w:val="00FF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49FEA74"/>
  <w15:chartTrackingRefBased/>
  <w15:docId w15:val="{7FB8E031-3C43-479B-BC52-ABD2BAC5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7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A2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7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A27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7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7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7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7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7A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47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icrosoft.com/en-us/azure/architecture/cloud-adoption/ready/azure-readiness-guide/index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docs.microsoft.com/en-us/azure/architecture/cloud-adoption/ready/considerations/inde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ka.ms/aqc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azure/architecture/cloud-adoption/ready/azure-readiness-guide/migration-landing-zone" TargetMode="External"/><Relationship Id="rId10" Type="http://schemas.openxmlformats.org/officeDocument/2006/relationships/hyperlink" Target="https://docs.microsoft.com/en-us/azure/architecture/cloud-adoption/ready/" TargetMode="External"/><Relationship Id="rId19" Type="http://schemas.openxmlformats.org/officeDocument/2006/relationships/hyperlink" Target="https://docs.microsoft.com/en-us/azure/architecture/cloud-adoption/ready/azure-best-practices/inde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f9f0ed7-b6e7-4e0d-9b4d-b4e73fb1e1b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B56A014601647A8A96FC1FEAD7A4D" ma:contentTypeVersion="12" ma:contentTypeDescription="Create a new document." ma:contentTypeScope="" ma:versionID="039d7d63a445aa03b8bd7f7ada1479db">
  <xsd:schema xmlns:xsd="http://www.w3.org/2001/XMLSchema" xmlns:xs="http://www.w3.org/2001/XMLSchema" xmlns:p="http://schemas.microsoft.com/office/2006/metadata/properties" xmlns:ns2="9f9f0ed7-b6e7-4e0d-9b4d-b4e73fb1e1ba" xmlns:ns3="5d0a0686-a3c6-401e-8596-31c6446e2673" targetNamespace="http://schemas.microsoft.com/office/2006/metadata/properties" ma:root="true" ma:fieldsID="582baf147af40f8fdb4c1d5a9911735e" ns2:_="" ns3:_="">
    <xsd:import namespace="9f9f0ed7-b6e7-4e0d-9b4d-b4e73fb1e1ba"/>
    <xsd:import namespace="5d0a0686-a3c6-401e-8596-31c6446e2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f0ed7-b6e7-4e0d-9b4d-b4e73fb1e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a0686-a3c6-401e-8596-31c6446e2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275C8C-1105-4479-B2D3-6018A01FECB8}">
  <ds:schemaRefs>
    <ds:schemaRef ds:uri="http://schemas.microsoft.com/office/2006/metadata/properties"/>
    <ds:schemaRef ds:uri="http://schemas.microsoft.com/office/infopath/2007/PartnerControls"/>
    <ds:schemaRef ds:uri="9f9f0ed7-b6e7-4e0d-9b4d-b4e73fb1e1ba"/>
  </ds:schemaRefs>
</ds:datastoreItem>
</file>

<file path=customXml/itemProps2.xml><?xml version="1.0" encoding="utf-8"?>
<ds:datastoreItem xmlns:ds="http://schemas.openxmlformats.org/officeDocument/2006/customXml" ds:itemID="{D83CF6E3-A04E-4779-8526-A0B0FE389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9f0ed7-b6e7-4e0d-9b4d-b4e73fb1e1ba"/>
    <ds:schemaRef ds:uri="5d0a0686-a3c6-401e-8596-31c6446e2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339F1B-9257-42DB-98D1-B9277FFC2D9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Blanchard (AZURE PNP)</dc:creator>
  <cp:keywords/>
  <dc:description/>
  <cp:lastModifiedBy>Jodi Martis (AQUENT LLC)</cp:lastModifiedBy>
  <cp:revision>2</cp:revision>
  <dcterms:created xsi:type="dcterms:W3CDTF">2023-04-13T13:58:00Z</dcterms:created>
  <dcterms:modified xsi:type="dcterms:W3CDTF">2023-04-13T13:58:00Z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brblanch@microsoft.com</vt:lpwstr>
  </property>
  <property fmtid="{D5CDD505-2E9C-101B-9397-08002B2CF9AE}" pid="5" name="MSIP_Label_f42aa342-8706-4288-bd11-ebb85995028c_SetDate">
    <vt:lpwstr>2019-09-09T17:35:06.9547688Z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89d7bede-40e6-4813-ba98-d434e4859609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0x010100F4EB56A014601647A8A96FC1FEAD7A4D</vt:lpwstr>
  </property>
</Properties>
</file>