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509A9" w14:textId="6B1470A0" w:rsidR="00B10658" w:rsidRDefault="00B10658" w:rsidP="00B10658">
      <w:pPr>
        <w:jc w:val="center"/>
      </w:pPr>
      <w:r>
        <w:t>Quiz 3.2.21</w:t>
      </w:r>
    </w:p>
    <w:p w14:paraId="1C532FD7" w14:textId="46326008" w:rsidR="00B10658" w:rsidRDefault="00B10658" w:rsidP="00B10658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Explain the difference between a primary source and a secondary source. Which type do we want to use for Paper 4? Why?</w:t>
      </w:r>
    </w:p>
    <w:p w14:paraId="3375B876" w14:textId="2EE21306" w:rsidR="00B10658" w:rsidRDefault="00B10658" w:rsidP="00B10658">
      <w:pPr>
        <w:pStyle w:val="NormalWeb"/>
        <w:numPr>
          <w:ilvl w:val="1"/>
          <w:numId w:val="1"/>
        </w:numPr>
        <w:spacing w:before="0" w:beforeAutospacing="0" w:after="24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A primary source is all about the topic and gives you all the information needed while a secondary source does provide the same information but also includes comments on their position of the topic. This is mostly a second-hand interpretation of the information given. For paper 4 we are mostly looking for primary sources for the data because we will be doing the interpreting of what it means and summarizing the graph for our reading. Although, I do believe that we can use secondary sources to help us out when stating our own point.</w:t>
      </w:r>
    </w:p>
    <w:p w14:paraId="3E5F10CA" w14:textId="361C5D89" w:rsidR="00B10658" w:rsidRDefault="00B10658" w:rsidP="00B10658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 xml:space="preserve">Discuss the sources you have found for your Paper 4. Do they represent a wide variety of opinions? How can you </w:t>
      </w:r>
      <w:proofErr w:type="gramStart"/>
      <w:r>
        <w:rPr>
          <w:rFonts w:ascii="Helvetica Neue" w:hAnsi="Helvetica Neue"/>
          <w:color w:val="000000"/>
        </w:rPr>
        <w:t>tell</w:t>
      </w:r>
      <w:proofErr w:type="gramEnd"/>
      <w:r>
        <w:rPr>
          <w:rFonts w:ascii="Helvetica Neue" w:hAnsi="Helvetica Neue"/>
          <w:color w:val="000000"/>
        </w:rPr>
        <w:t xml:space="preserve"> that they are credible?</w:t>
      </w:r>
    </w:p>
    <w:p w14:paraId="5979F0EB" w14:textId="566EC4E0" w:rsidR="00B10658" w:rsidRDefault="00B10658" w:rsidP="00B10658">
      <w:pPr>
        <w:pStyle w:val="NormalWeb"/>
        <w:numPr>
          <w:ilvl w:val="1"/>
          <w:numId w:val="1"/>
        </w:numPr>
        <w:spacing w:before="0" w:beforeAutospacing="0" w:after="24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 xml:space="preserve">I have found some articles from the CDC regarding suicide and it does provide graphs. Other articles that I have found were university data regarding suicide and they broke it down into categories they believe have caused it. Lastly there is one documentary that I have found which includes people who have had first-hand experience working in the social media field and have held an important title during their time working for a social media company. I can tell that these sources are credible because the CDC is a government department. For my university it is data that has been found useful since it is a scholarly journal. Lastly, the documentary is still not something I will definitely use but I can tell that it would be credible since every person who was interviewed did have </w:t>
      </w:r>
      <w:r w:rsidR="00CD3379">
        <w:rPr>
          <w:rFonts w:ascii="Helvetica Neue" w:hAnsi="Helvetica Neue"/>
          <w:color w:val="000000"/>
        </w:rPr>
        <w:t>first-hand</w:t>
      </w:r>
      <w:r>
        <w:rPr>
          <w:rFonts w:ascii="Helvetica Neue" w:hAnsi="Helvetica Neue"/>
          <w:color w:val="000000"/>
        </w:rPr>
        <w:t xml:space="preserve"> experience and they held a high title such a president, CEO, </w:t>
      </w:r>
      <w:r w:rsidR="00CD3379">
        <w:rPr>
          <w:rFonts w:ascii="Helvetica Neue" w:hAnsi="Helvetica Neue"/>
          <w:color w:val="000000"/>
        </w:rPr>
        <w:t xml:space="preserve">supervisor, etc. </w:t>
      </w:r>
    </w:p>
    <w:p w14:paraId="0A319427" w14:textId="72839B04" w:rsidR="00B10658" w:rsidRDefault="00B10658" w:rsidP="00B10658"/>
    <w:sectPr w:rsidR="00B10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661D5"/>
    <w:multiLevelType w:val="hybridMultilevel"/>
    <w:tmpl w:val="9D36CA44"/>
    <w:lvl w:ilvl="0" w:tplc="BE50953C">
      <w:start w:val="1"/>
      <w:numFmt w:val="decimal"/>
      <w:lvlText w:val="%1)"/>
      <w:lvlJc w:val="left"/>
      <w:pPr>
        <w:ind w:left="760" w:hanging="4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58"/>
    <w:rsid w:val="00B10658"/>
    <w:rsid w:val="00CD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CDA1D"/>
  <w15:chartTrackingRefBased/>
  <w15:docId w15:val="{FDFF80DE-2930-4D4B-BE1D-FF4E2CCB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6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 Martinez</dc:creator>
  <cp:keywords/>
  <dc:description/>
  <cp:lastModifiedBy>Jaqueline Martinez</cp:lastModifiedBy>
  <cp:revision>1</cp:revision>
  <cp:lastPrinted>2021-03-02T17:35:00Z</cp:lastPrinted>
  <dcterms:created xsi:type="dcterms:W3CDTF">2021-03-02T17:22:00Z</dcterms:created>
  <dcterms:modified xsi:type="dcterms:W3CDTF">2021-03-02T17:36:00Z</dcterms:modified>
</cp:coreProperties>
</file>