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6" w:name="content"/>
    <w:bookmarkStart w:id="145" w:name="X68cd6962eee40f60002d8f25d1dd52a71d37548"/>
    <w:p>
      <w:pPr>
        <w:pStyle w:val="Heading1"/>
      </w:pPr>
      <w:r>
        <w:t xml:space="preserve">Skeleton-Based Action Recognition Models (2020–2025)</w:t>
      </w:r>
    </w:p>
    <w:p>
      <w:pPr>
        <w:pStyle w:val="FirstParagraph"/>
      </w:pPr>
      <w:r>
        <w:t xml:space="preserve">Skeleton-based action recognition leverages 3D skeletal joint data (often 3D coordinates of human joints over time) to classify human actions. In recent years (post-2020), there has been rapid progress in this field, with</w:t>
      </w:r>
      <w:r>
        <w:t xml:space="preserve"> </w:t>
      </w:r>
      <w:r>
        <w:rPr>
          <w:b/>
          <w:bCs/>
        </w:rPr>
        <w:t xml:space="preserve">Graph Convolutional Network (GCN)</w:t>
      </w:r>
      <w:r>
        <w:t xml:space="preserve"> </w:t>
      </w:r>
      <w:r>
        <w:t xml:space="preserve">architectures dominating early advances and newer</w:t>
      </w:r>
      <w:r>
        <w:t xml:space="preserve"> </w:t>
      </w:r>
      <w:r>
        <w:rPr>
          <w:b/>
          <w:bCs/>
        </w:rPr>
        <w:t xml:space="preserve">Transformer-based</w:t>
      </w:r>
      <w:r>
        <w:t xml:space="preserve"> </w:t>
      </w:r>
      <w:r>
        <w:t xml:space="preserve">or hybrid models emerging to capture long-range spatio-temporal dependencies. Below, we compile a comprehensive list of notable models from 2020 through 2025 that accept 3D skeleton inputs. Each entry includes the model name, year, architecture type, key innovations, paper link, code (if available), and the datasets on which the model was evaluated (with emphasis on standard 3D skeleton benchmarks like NTU RGB+D and the newer Skeletics-152 dataset).</w:t>
      </w:r>
    </w:p>
    <w:bookmarkStart w:id="100" w:name="gcn-based-models-20202025"/>
    <w:p>
      <w:pPr>
        <w:pStyle w:val="Heading2"/>
      </w:pPr>
      <w:r>
        <w:t xml:space="preserve">GCN-Based Models (2020–2025)</w:t>
      </w:r>
    </w:p>
    <w:p>
      <w:pPr>
        <w:pStyle w:val="FirstParagraph"/>
      </w:pPr>
      <w:r>
        <w:t xml:space="preserve">These models primarily use graph convolutions to model the human skeleton as a graph (joints as nodes, bones as edges), often with enhancements for adaptive topology or multi-scale learning.</w:t>
      </w:r>
    </w:p>
    <w:bookmarkStart w:id="26" w:name="X19c709f3a9ef191fce585ad9bd08ce515cd81ae"/>
    <w:p>
      <w:pPr>
        <w:pStyle w:val="Heading3"/>
      </w:pPr>
      <w:r>
        <w:t xml:space="preserve">MS-G3D (2020) – Multi-Scale Graph 3D Convolution</w:t>
      </w:r>
      <w:hyperlink r:id="rId21">
        <w:r>
          <w:rPr>
            <w:rStyle w:val="Hyperlink"/>
          </w:rPr>
          <w:t xml:space="preserve">[1]</w:t>
        </w:r>
      </w:hyperlink>
    </w:p>
    <w:p>
      <w:pPr>
        <w:pStyle w:val="Compact"/>
        <w:numPr>
          <w:ilvl w:val="0"/>
          <w:numId w:val="1001"/>
        </w:numPr>
      </w:pPr>
      <w:r>
        <w:rPr>
          <w:b/>
          <w:bCs/>
        </w:rPr>
        <w:t xml:space="preserve">Architecture:</w:t>
      </w:r>
      <w:r>
        <w:t xml:space="preserve"> </w:t>
      </w:r>
      <w:r>
        <w:t xml:space="preserve">GCN (spatial-temporal unified graph convolution).</w:t>
      </w:r>
    </w:p>
    <w:p>
      <w:pPr>
        <w:pStyle w:val="Compact"/>
        <w:numPr>
          <w:ilvl w:val="0"/>
          <w:numId w:val="1001"/>
        </w:numPr>
      </w:pPr>
      <w:r>
        <w:rPr>
          <w:b/>
          <w:bCs/>
        </w:rPr>
        <w:t xml:space="preserve">Key Features:</w:t>
      </w:r>
      <w:r>
        <w:t xml:space="preserve"> </w:t>
      </w:r>
      <w:r>
        <w:t xml:space="preserve">Introduced a</w:t>
      </w:r>
      <w:r>
        <w:t xml:space="preserve"> </w:t>
      </w:r>
      <w:r>
        <w:rPr>
          <w:i/>
          <w:iCs/>
        </w:rPr>
        <w:t xml:space="preserve">unified spatial-temporal graph convolution</w:t>
      </w:r>
      <w:r>
        <w:t xml:space="preserve"> </w:t>
      </w:r>
      <w:r>
        <w:t xml:space="preserve">operator (G3D) that adds</w:t>
      </w:r>
      <w:r>
        <w:t xml:space="preserve"> </w:t>
      </w:r>
      <w:r>
        <w:rPr>
          <w:b/>
          <w:bCs/>
        </w:rPr>
        <w:t xml:space="preserve">dense cross-space-time edges</w:t>
      </w:r>
      <w:r>
        <w:t xml:space="preserve"> </w:t>
      </w:r>
      <w:r>
        <w:t xml:space="preserve">(skip connections) to directly connect joints across time, capturing complex spatiotemporal dependencies</w:t>
      </w:r>
      <w:hyperlink r:id="rId22">
        <w:r>
          <w:rPr>
            <w:rStyle w:val="Hyperlink"/>
          </w:rPr>
          <w:t xml:space="preserve">[2]</w:t>
        </w:r>
      </w:hyperlink>
      <w:r>
        <w:t xml:space="preserve">. Also proposed a</w:t>
      </w:r>
      <w:r>
        <w:t xml:space="preserve"> </w:t>
      </w:r>
      <w:r>
        <w:rPr>
          <w:i/>
          <w:iCs/>
        </w:rPr>
        <w:t xml:space="preserve">multi-scale aggregation</w:t>
      </w:r>
      <w:r>
        <w:t xml:space="preserve"> </w:t>
      </w:r>
      <w:r>
        <w:t xml:space="preserve">scheme to</w:t>
      </w:r>
      <w:r>
        <w:t xml:space="preserve"> </w:t>
      </w:r>
      <w:r>
        <w:rPr>
          <w:b/>
          <w:bCs/>
        </w:rPr>
        <w:t xml:space="preserve">disentangle the importance of neighborhoods at different ranges</w:t>
      </w:r>
      <w:r>
        <w:t xml:space="preserve">, enabling unbiased long-range relationship modeling</w:t>
      </w:r>
      <w:hyperlink r:id="rId23">
        <w:r>
          <w:rPr>
            <w:rStyle w:val="Hyperlink"/>
          </w:rPr>
          <w:t xml:space="preserve">[3]</w:t>
        </w:r>
      </w:hyperlink>
      <w:r>
        <w:t xml:space="preserve">. Together, these address limitations of earlier ST-GCN by providing effective multi-hop, multi-scale feature extraction.</w:t>
      </w:r>
    </w:p>
    <w:p>
      <w:pPr>
        <w:pStyle w:val="Compact"/>
        <w:numPr>
          <w:ilvl w:val="0"/>
          <w:numId w:val="1001"/>
        </w:numPr>
      </w:pPr>
      <w:r>
        <w:rPr>
          <w:b/>
          <w:bCs/>
        </w:rPr>
        <w:t xml:space="preserve">Paper:</w:t>
      </w:r>
      <w:r>
        <w:t xml:space="preserve"> </w:t>
      </w:r>
      <w:r>
        <w:t xml:space="preserve">CVPR 2020 (Ziyu Liu</w:t>
      </w:r>
      <w:r>
        <w:t xml:space="preserve"> </w:t>
      </w:r>
      <w:r>
        <w:rPr>
          <w:i/>
          <w:iCs/>
        </w:rPr>
        <w:t xml:space="preserve">et al.</w:t>
      </w:r>
      <w:r>
        <w:t xml:space="preserve">),</w:t>
      </w:r>
      <w:r>
        <w:t xml:space="preserve"> </w:t>
      </w:r>
      <w:r>
        <w:rPr>
          <w:i/>
          <w:iCs/>
        </w:rPr>
        <w:t xml:space="preserve">"Disentangling and Unifying Graph Convolutions for Skeleton-Based Action Recognition"</w:t>
      </w:r>
      <w:hyperlink r:id="rId22">
        <w:r>
          <w:rPr>
            <w:rStyle w:val="Hyperlink"/>
          </w:rPr>
          <w:t xml:space="preserve">[2]</w:t>
        </w:r>
      </w:hyperlink>
      <w:hyperlink r:id="rId21">
        <w:r>
          <w:rPr>
            <w:rStyle w:val="Hyperlink"/>
          </w:rPr>
          <w:t xml:space="preserve">[1]</w:t>
        </w:r>
      </w:hyperlink>
      <w:r>
        <w:t xml:space="preserve">.</w:t>
      </w:r>
    </w:p>
    <w:p>
      <w:pPr>
        <w:pStyle w:val="Compact"/>
        <w:numPr>
          <w:ilvl w:val="0"/>
          <w:numId w:val="1001"/>
        </w:numPr>
      </w:pPr>
      <w:r>
        <w:rPr>
          <w:b/>
          <w:bCs/>
        </w:rPr>
        <w:t xml:space="preserve">Code:</w:t>
      </w:r>
      <w:r>
        <w:t xml:space="preserve"> </w:t>
      </w:r>
      <w:r>
        <w:t xml:space="preserve">GitHub (PyTorch) –</w:t>
      </w:r>
      <w:r>
        <w:t xml:space="preserve"> </w:t>
      </w:r>
      <w:hyperlink r:id="rId24">
        <w:r>
          <w:rPr>
            <w:rStyle w:val="Hyperlink"/>
          </w:rPr>
          <w:t xml:space="preserve">MS-G3D implementation</w:t>
        </w:r>
      </w:hyperlink>
      <w:r>
        <w:t xml:space="preserve">.</w:t>
      </w:r>
    </w:p>
    <w:p>
      <w:pPr>
        <w:pStyle w:val="Compact"/>
        <w:numPr>
          <w:ilvl w:val="0"/>
          <w:numId w:val="1001"/>
        </w:numPr>
      </w:pPr>
      <w:r>
        <w:rPr>
          <w:b/>
          <w:bCs/>
        </w:rPr>
        <w:t xml:space="preserve">Datasets:</w:t>
      </w:r>
      <w:r>
        <w:t xml:space="preserve"> </w:t>
      </w:r>
      <w:r>
        <w:t xml:space="preserve">Evaluated on NTU RGB+D 60 &amp; 120 and Kinetics-400 (skeleton modality), achieving state-of-the-art results at the time</w:t>
      </w:r>
      <w:hyperlink r:id="rId25">
        <w:r>
          <w:rPr>
            <w:rStyle w:val="Hyperlink"/>
          </w:rPr>
          <w:t xml:space="preserve">[4]</w:t>
        </w:r>
      </w:hyperlink>
      <w:r>
        <w:t xml:space="preserve"> </w:t>
      </w:r>
      <w:r>
        <w:t xml:space="preserve">(e.g., outperforming previous methods on NTU 60/120).</w:t>
      </w:r>
    </w:p>
    <w:bookmarkEnd w:id="26"/>
    <w:bookmarkStart w:id="35" w:name="X4ffa8fab74d367b68d3e587edbe76bbc67db69e"/>
    <w:p>
      <w:pPr>
        <w:pStyle w:val="Heading3"/>
      </w:pPr>
      <w:r>
        <w:t xml:space="preserve">Shift-GCN (2020) – Shift Graph Convolutional Network</w:t>
      </w:r>
      <w:hyperlink r:id="rId27">
        <w:r>
          <w:rPr>
            <w:rStyle w:val="Hyperlink"/>
          </w:rPr>
          <w:t xml:space="preserve">[5]</w:t>
        </w:r>
      </w:hyperlink>
    </w:p>
    <w:p>
      <w:pPr>
        <w:pStyle w:val="Compact"/>
        <w:numPr>
          <w:ilvl w:val="0"/>
          <w:numId w:val="1002"/>
        </w:numPr>
      </w:pPr>
      <w:r>
        <w:rPr>
          <w:b/>
          <w:bCs/>
        </w:rPr>
        <w:t xml:space="preserve">Architecture:</w:t>
      </w:r>
      <w:r>
        <w:t xml:space="preserve"> </w:t>
      </w:r>
      <w:r>
        <w:t xml:space="preserve">GCN (with novel “shift” operations).</w:t>
      </w:r>
    </w:p>
    <w:p>
      <w:pPr>
        <w:pStyle w:val="Compact"/>
        <w:numPr>
          <w:ilvl w:val="0"/>
          <w:numId w:val="1002"/>
        </w:numPr>
      </w:pPr>
      <w:r>
        <w:rPr>
          <w:b/>
          <w:bCs/>
        </w:rPr>
        <w:t xml:space="preserve">Key Features:</w:t>
      </w:r>
      <w:r>
        <w:t xml:space="preserve"> </w:t>
      </w:r>
      <w:r>
        <w:t xml:space="preserve">Replaced expensive graph convolution layers with</w:t>
      </w:r>
      <w:r>
        <w:t xml:space="preserve"> </w:t>
      </w:r>
      <w:r>
        <w:rPr>
          <w:b/>
          <w:bCs/>
        </w:rPr>
        <w:t xml:space="preserve">lightweight shift operations</w:t>
      </w:r>
      <w:r>
        <w:t xml:space="preserve"> </w:t>
      </w:r>
      <w:r>
        <w:t xml:space="preserve">(inspired by shift CNNs) and point-wise convolutions</w:t>
      </w:r>
      <w:hyperlink r:id="rId28">
        <w:r>
          <w:rPr>
            <w:rStyle w:val="Hyperlink"/>
          </w:rPr>
          <w:t xml:space="preserve">[6]</w:t>
        </w:r>
      </w:hyperlink>
      <w:hyperlink r:id="rId29">
        <w:r>
          <w:rPr>
            <w:rStyle w:val="Hyperlink"/>
          </w:rPr>
          <w:t xml:space="preserve">[7]</w:t>
        </w:r>
      </w:hyperlink>
      <w:r>
        <w:t xml:space="preserve">. The spatial and temporal shift operations flexibly move information between neighboring joints or time-steps, effectively expanding the receptive field without heavy computation</w:t>
      </w:r>
      <w:hyperlink r:id="rId30">
        <w:r>
          <w:rPr>
            <w:rStyle w:val="Hyperlink"/>
          </w:rPr>
          <w:t xml:space="preserve">[8]</w:t>
        </w:r>
      </w:hyperlink>
      <w:hyperlink r:id="rId29">
        <w:r>
          <w:rPr>
            <w:rStyle w:val="Hyperlink"/>
          </w:rPr>
          <w:t xml:space="preserve">[7]</w:t>
        </w:r>
      </w:hyperlink>
      <w:r>
        <w:t xml:space="preserve">. This design yields</w:t>
      </w:r>
      <w:r>
        <w:t xml:space="preserve"> </w:t>
      </w:r>
      <w:r>
        <w:rPr>
          <w:b/>
          <w:bCs/>
        </w:rPr>
        <w:t xml:space="preserve">over 10× reduction in FLOPs</w:t>
      </w:r>
      <w:r>
        <w:t xml:space="preserve"> </w:t>
      </w:r>
      <w:r>
        <w:t xml:space="preserve">compared to prior GCN models while</w:t>
      </w:r>
      <w:r>
        <w:t xml:space="preserve"> </w:t>
      </w:r>
      <w:r>
        <w:rPr>
          <w:i/>
          <w:iCs/>
        </w:rPr>
        <w:t xml:space="preserve">improving</w:t>
      </w:r>
      <w:r>
        <w:t xml:space="preserve"> </w:t>
      </w:r>
      <w:r>
        <w:t xml:space="preserve">accuracy</w:t>
      </w:r>
      <w:hyperlink r:id="rId27">
        <w:r>
          <w:rPr>
            <w:rStyle w:val="Hyperlink"/>
          </w:rPr>
          <w:t xml:space="preserve">[5]</w:t>
        </w:r>
      </w:hyperlink>
      <w:r>
        <w:t xml:space="preserve">. Shift-GCN can adjust receptive fields by simply changing shift distances, overcoming the fixed neighborhood size of regular GCNs</w:t>
      </w:r>
      <w:hyperlink r:id="rId29">
        <w:r>
          <w:rPr>
            <w:rStyle w:val="Hyperlink"/>
          </w:rPr>
          <w:t xml:space="preserve">[7]</w:t>
        </w:r>
      </w:hyperlink>
      <w:r>
        <w:t xml:space="preserve">.</w:t>
      </w:r>
    </w:p>
    <w:p>
      <w:pPr>
        <w:pStyle w:val="Compact"/>
        <w:numPr>
          <w:ilvl w:val="0"/>
          <w:numId w:val="1002"/>
        </w:numPr>
      </w:pPr>
      <w:r>
        <w:rPr>
          <w:b/>
          <w:bCs/>
        </w:rPr>
        <w:t xml:space="preserve">Paper:</w:t>
      </w:r>
      <w:r>
        <w:t xml:space="preserve"> </w:t>
      </w:r>
      <w:r>
        <w:t xml:space="preserve">CVPR 2020 (Ke Cheng</w:t>
      </w:r>
      <w:r>
        <w:t xml:space="preserve"> </w:t>
      </w:r>
      <w:r>
        <w:rPr>
          <w:i/>
          <w:iCs/>
        </w:rPr>
        <w:t xml:space="preserve">et al.</w:t>
      </w:r>
      <w:r>
        <w:t xml:space="preserve">),</w:t>
      </w:r>
      <w:r>
        <w:t xml:space="preserve"> </w:t>
      </w:r>
      <w:r>
        <w:rPr>
          <w:i/>
          <w:iCs/>
        </w:rPr>
        <w:t xml:space="preserve">"Skeleton-Based Action Recognition with Shift Graph Convolutional Network"</w:t>
      </w:r>
      <w:hyperlink r:id="rId27">
        <w:r>
          <w:rPr>
            <w:rStyle w:val="Hyperlink"/>
          </w:rPr>
          <w:t xml:space="preserve">[5]</w:t>
        </w:r>
      </w:hyperlink>
      <w:hyperlink r:id="rId29">
        <w:r>
          <w:rPr>
            <w:rStyle w:val="Hyperlink"/>
          </w:rPr>
          <w:t xml:space="preserve">[7]</w:t>
        </w:r>
      </w:hyperlink>
      <w:r>
        <w:t xml:space="preserve">.</w:t>
      </w:r>
    </w:p>
    <w:p>
      <w:pPr>
        <w:pStyle w:val="Compact"/>
        <w:numPr>
          <w:ilvl w:val="0"/>
          <w:numId w:val="1002"/>
        </w:numPr>
      </w:pPr>
      <w:r>
        <w:rPr>
          <w:b/>
          <w:bCs/>
        </w:rPr>
        <w:t xml:space="preserve">Code:</w:t>
      </w:r>
      <w:r>
        <w:t xml:space="preserve"> </w:t>
      </w:r>
      <w:r>
        <w:t xml:space="preserve">GitHub –</w:t>
      </w:r>
      <w:r>
        <w:t xml:space="preserve"> </w:t>
      </w:r>
      <w:hyperlink r:id="rId31">
        <w:r>
          <w:rPr>
            <w:rStyle w:val="Hyperlink"/>
          </w:rPr>
          <w:t xml:space="preserve">Shift-GCN implementation</w:t>
        </w:r>
      </w:hyperlink>
      <w:hyperlink r:id="rId32">
        <w:r>
          <w:rPr>
            <w:rStyle w:val="Hyperlink"/>
          </w:rPr>
          <w:t xml:space="preserve">[9]</w:t>
        </w:r>
      </w:hyperlink>
      <w:r>
        <w:t xml:space="preserve">.</w:t>
      </w:r>
    </w:p>
    <w:p>
      <w:pPr>
        <w:pStyle w:val="Compact"/>
        <w:numPr>
          <w:ilvl w:val="0"/>
          <w:numId w:val="1002"/>
        </w:numPr>
      </w:pPr>
      <w:r>
        <w:rPr>
          <w:b/>
          <w:bCs/>
        </w:rPr>
        <w:t xml:space="preserve">Datasets:</w:t>
      </w:r>
      <w:r>
        <w:t xml:space="preserve"> </w:t>
      </w:r>
      <w:r>
        <w:t xml:space="preserve">Benchmarked on NTU RGB+D 60 &amp; 120 and Northwestern-UCLA, surpassing previous state-of-the-art with far less computation</w:t>
      </w:r>
      <w:hyperlink r:id="rId33">
        <w:r>
          <w:rPr>
            <w:rStyle w:val="Hyperlink"/>
          </w:rPr>
          <w:t xml:space="preserve">[10]</w:t>
        </w:r>
      </w:hyperlink>
      <w:r>
        <w:t xml:space="preserve"> </w:t>
      </w:r>
      <w:r>
        <w:t xml:space="preserve">(e.g., notable accuracy gains on NTU while using ~16.2→1.5 GFLOPs per sample</w:t>
      </w:r>
      <w:hyperlink r:id="rId34">
        <w:r>
          <w:rPr>
            <w:rStyle w:val="Hyperlink"/>
          </w:rPr>
          <w:t xml:space="preserve">[11]</w:t>
        </w:r>
      </w:hyperlink>
      <w:hyperlink r:id="rId27">
        <w:r>
          <w:rPr>
            <w:rStyle w:val="Hyperlink"/>
          </w:rPr>
          <w:t xml:space="preserve">[5]</w:t>
        </w:r>
      </w:hyperlink>
      <w:r>
        <w:t xml:space="preserve">).</w:t>
      </w:r>
    </w:p>
    <w:bookmarkEnd w:id="35"/>
    <w:bookmarkStart w:id="41" w:name="Xb29ad29e5771685111d939839fdbe72c65ea183"/>
    <w:p>
      <w:pPr>
        <w:pStyle w:val="Heading3"/>
      </w:pPr>
      <w:r>
        <w:t xml:space="preserve">SGN (2020) – Semantics-Guided Neural Network</w:t>
      </w:r>
      <w:hyperlink r:id="rId36">
        <w:r>
          <w:rPr>
            <w:rStyle w:val="Hyperlink"/>
          </w:rPr>
          <w:t xml:space="preserve">[12]</w:t>
        </w:r>
      </w:hyperlink>
    </w:p>
    <w:p>
      <w:pPr>
        <w:pStyle w:val="Compact"/>
        <w:numPr>
          <w:ilvl w:val="0"/>
          <w:numId w:val="1003"/>
        </w:numPr>
      </w:pPr>
      <w:r>
        <w:rPr>
          <w:b/>
          <w:bCs/>
        </w:rPr>
        <w:t xml:space="preserve">Architecture:</w:t>
      </w:r>
      <w:r>
        <w:t xml:space="preserve"> </w:t>
      </w:r>
      <w:r>
        <w:t xml:space="preserve">Custom MLP/CNN-based (non-GCN)</w:t>
      </w:r>
      <w:r>
        <w:t xml:space="preserve"> </w:t>
      </w:r>
      <w:r>
        <w:rPr>
          <w:b/>
          <w:bCs/>
        </w:rPr>
        <w:t xml:space="preserve">two-stream network</w:t>
      </w:r>
      <w:r>
        <w:t xml:space="preserve"> </w:t>
      </w:r>
      <w:r>
        <w:t xml:space="preserve">– one stream models joint relationships per frame, another models frame-wise dependencies (sequence modeling)</w:t>
      </w:r>
      <w:hyperlink r:id="rId37">
        <w:r>
          <w:rPr>
            <w:rStyle w:val="Hyperlink"/>
          </w:rPr>
          <w:t xml:space="preserve">[13]</w:t>
        </w:r>
      </w:hyperlink>
      <w:r>
        <w:t xml:space="preserve">.</w:t>
      </w:r>
    </w:p>
    <w:p>
      <w:pPr>
        <w:pStyle w:val="Compact"/>
        <w:numPr>
          <w:ilvl w:val="0"/>
          <w:numId w:val="1003"/>
        </w:numPr>
      </w:pPr>
      <w:r>
        <w:rPr>
          <w:b/>
          <w:bCs/>
        </w:rPr>
        <w:t xml:space="preserve">Key Features:</w:t>
      </w:r>
      <w:r>
        <w:t xml:space="preserve"> </w:t>
      </w:r>
      <w:r>
        <w:t xml:space="preserve">Explicitly incorporates</w:t>
      </w:r>
      <w:r>
        <w:t xml:space="preserve"> </w:t>
      </w:r>
      <w:r>
        <w:rPr>
          <w:b/>
          <w:bCs/>
        </w:rPr>
        <w:t xml:space="preserve">high-level semantic info</w:t>
      </w:r>
      <w:r>
        <w:t xml:space="preserve"> </w:t>
      </w:r>
      <w:r>
        <w:t xml:space="preserve">of each joint (its type/label and temporal index) into the input, which guides feature learning</w:t>
      </w:r>
      <w:hyperlink r:id="rId38">
        <w:r>
          <w:rPr>
            <w:rStyle w:val="Hyperlink"/>
          </w:rPr>
          <w:t xml:space="preserve">[14]</w:t>
        </w:r>
      </w:hyperlink>
      <w:r>
        <w:t xml:space="preserve">. Uses a</w:t>
      </w:r>
      <w:r>
        <w:t xml:space="preserve"> </w:t>
      </w:r>
      <w:r>
        <w:rPr>
          <w:b/>
          <w:bCs/>
        </w:rPr>
        <w:t xml:space="preserve">joint-level module</w:t>
      </w:r>
      <w:r>
        <w:t xml:space="preserve"> </w:t>
      </w:r>
      <w:r>
        <w:t xml:space="preserve">(to capture spatial correlations among joints in the same frame) and a</w:t>
      </w:r>
      <w:r>
        <w:t xml:space="preserve"> </w:t>
      </w:r>
      <w:r>
        <w:rPr>
          <w:b/>
          <w:bCs/>
        </w:rPr>
        <w:t xml:space="preserve">frame-level module</w:t>
      </w:r>
      <w:r>
        <w:t xml:space="preserve"> </w:t>
      </w:r>
      <w:r>
        <w:t xml:space="preserve">(to capture temporal dependencies between frames)</w:t>
      </w:r>
      <w:hyperlink r:id="rId37">
        <w:r>
          <w:rPr>
            <w:rStyle w:val="Hyperlink"/>
          </w:rPr>
          <w:t xml:space="preserve">[13]</w:t>
        </w:r>
      </w:hyperlink>
      <w:r>
        <w:t xml:space="preserve">. Despite a relatively simple architecture, SGN achieved excellent accuracy with an</w:t>
      </w:r>
      <w:r>
        <w:t xml:space="preserve"> </w:t>
      </w:r>
      <w:r>
        <w:rPr>
          <w:b/>
          <w:bCs/>
        </w:rPr>
        <w:t xml:space="preserve">order-of-magnitude fewer parameters</w:t>
      </w:r>
      <w:r>
        <w:t xml:space="preserve"> </w:t>
      </w:r>
      <w:r>
        <w:t xml:space="preserve">than contemporaries</w:t>
      </w:r>
      <w:hyperlink r:id="rId39">
        <w:r>
          <w:rPr>
            <w:rStyle w:val="Hyperlink"/>
          </w:rPr>
          <w:t xml:space="preserve">[15]</w:t>
        </w:r>
      </w:hyperlink>
      <w:r>
        <w:t xml:space="preserve">. Essentially, it established a</w:t>
      </w:r>
      <w:r>
        <w:t xml:space="preserve"> </w:t>
      </w:r>
      <w:r>
        <w:rPr>
          <w:i/>
          <w:iCs/>
        </w:rPr>
        <w:t xml:space="preserve">strong lightweight baseline</w:t>
      </w:r>
      <w:r>
        <w:t xml:space="preserve"> </w:t>
      </w:r>
      <w:r>
        <w:t xml:space="preserve">by leveraging semantic annotations of joints to boost representation power.</w:t>
      </w:r>
    </w:p>
    <w:p>
      <w:pPr>
        <w:pStyle w:val="Compact"/>
        <w:numPr>
          <w:ilvl w:val="0"/>
          <w:numId w:val="1003"/>
        </w:numPr>
      </w:pPr>
      <w:r>
        <w:rPr>
          <w:b/>
          <w:bCs/>
        </w:rPr>
        <w:t xml:space="preserve">Paper:</w:t>
      </w:r>
      <w:r>
        <w:t xml:space="preserve"> </w:t>
      </w:r>
      <w:r>
        <w:t xml:space="preserve">CVPR 2020 (Pengfei Zhang</w:t>
      </w:r>
      <w:r>
        <w:t xml:space="preserve"> </w:t>
      </w:r>
      <w:r>
        <w:rPr>
          <w:i/>
          <w:iCs/>
        </w:rPr>
        <w:t xml:space="preserve">et al.</w:t>
      </w:r>
      <w:r>
        <w:t xml:space="preserve">),</w:t>
      </w:r>
      <w:r>
        <w:t xml:space="preserve"> </w:t>
      </w:r>
      <w:r>
        <w:rPr>
          <w:i/>
          <w:iCs/>
        </w:rPr>
        <w:t xml:space="preserve">"Semantics-Guided Neural Networks for Efficient Skeleton-Based Human Action Recognition"</w:t>
      </w:r>
      <w:hyperlink r:id="rId36">
        <w:r>
          <w:rPr>
            <w:rStyle w:val="Hyperlink"/>
          </w:rPr>
          <w:t xml:space="preserve">[12]</w:t>
        </w:r>
      </w:hyperlink>
      <w:hyperlink r:id="rId39">
        <w:r>
          <w:rPr>
            <w:rStyle w:val="Hyperlink"/>
          </w:rPr>
          <w:t xml:space="preserve">[15]</w:t>
        </w:r>
      </w:hyperlink>
      <w:r>
        <w:t xml:space="preserve">.</w:t>
      </w:r>
    </w:p>
    <w:p>
      <w:pPr>
        <w:pStyle w:val="Compact"/>
        <w:numPr>
          <w:ilvl w:val="0"/>
          <w:numId w:val="1003"/>
        </w:numPr>
      </w:pPr>
      <w:r>
        <w:rPr>
          <w:b/>
          <w:bCs/>
        </w:rPr>
        <w:t xml:space="preserve">Code:</w:t>
      </w:r>
      <w:r>
        <w:t xml:space="preserve"> </w:t>
      </w:r>
      <w:r>
        <w:t xml:space="preserve">GitHub –</w:t>
      </w:r>
      <w:r>
        <w:t xml:space="preserve"> </w:t>
      </w:r>
      <w:hyperlink r:id="rId40">
        <w:r>
          <w:rPr>
            <w:rStyle w:val="Hyperlink"/>
          </w:rPr>
          <w:t xml:space="preserve">Microsoft/SGN</w:t>
        </w:r>
      </w:hyperlink>
      <w:r>
        <w:t xml:space="preserve">.</w:t>
      </w:r>
    </w:p>
    <w:p>
      <w:pPr>
        <w:pStyle w:val="Compact"/>
        <w:numPr>
          <w:ilvl w:val="0"/>
          <w:numId w:val="1003"/>
        </w:numPr>
      </w:pPr>
      <w:r>
        <w:rPr>
          <w:b/>
          <w:bCs/>
        </w:rPr>
        <w:t xml:space="preserve">Datasets:</w:t>
      </w:r>
      <w:r>
        <w:t xml:space="preserve"> </w:t>
      </w:r>
      <w:r>
        <w:t xml:space="preserve">Evaluated on NTU RGB+D 60, NTU 120, and SYSU 3D skeleton dataset, achieving then state-of-the-art accuracy on NTU benchmarks with much smaller model size</w:t>
      </w:r>
      <w:hyperlink r:id="rId39">
        <w:r>
          <w:rPr>
            <w:rStyle w:val="Hyperlink"/>
          </w:rPr>
          <w:t xml:space="preserve">[15]</w:t>
        </w:r>
      </w:hyperlink>
      <w:r>
        <w:t xml:space="preserve">.</w:t>
      </w:r>
    </w:p>
    <w:bookmarkEnd w:id="41"/>
    <w:bookmarkStart w:id="44" w:name="X8269f43231456eee98197e3f981ea59e5ea2eef"/>
    <w:p>
      <w:pPr>
        <w:pStyle w:val="Heading3"/>
      </w:pPr>
      <w:r>
        <w:t xml:space="preserve">DC-GCN + ADG (2020) – Decoupling GCN with DropGraph and Adaptive Graph</w:t>
      </w:r>
    </w:p>
    <w:p>
      <w:pPr>
        <w:pStyle w:val="Compact"/>
        <w:numPr>
          <w:ilvl w:val="0"/>
          <w:numId w:val="1004"/>
        </w:numPr>
      </w:pPr>
      <w:r>
        <w:rPr>
          <w:b/>
          <w:bCs/>
        </w:rPr>
        <w:t xml:space="preserve">Architecture:</w:t>
      </w:r>
      <w:r>
        <w:t xml:space="preserve"> </w:t>
      </w:r>
      <w:r>
        <w:t xml:space="preserve">GCN (with adaptive topology).</w:t>
      </w:r>
    </w:p>
    <w:p>
      <w:pPr>
        <w:pStyle w:val="Compact"/>
        <w:numPr>
          <w:ilvl w:val="0"/>
          <w:numId w:val="1004"/>
        </w:numPr>
      </w:pPr>
      <w:r>
        <w:rPr>
          <w:b/>
          <w:bCs/>
        </w:rPr>
        <w:t xml:space="preserve">Key Features:</w:t>
      </w:r>
      <w:r>
        <w:t xml:space="preserve"> </w:t>
      </w:r>
      <w:r>
        <w:t xml:space="preserve">This entry refers to</w:t>
      </w:r>
      <w:r>
        <w:t xml:space="preserve"> </w:t>
      </w:r>
      <w:r>
        <w:rPr>
          <w:i/>
          <w:iCs/>
        </w:rPr>
        <w:t xml:space="preserve">Decoupling GCN</w:t>
      </w:r>
      <w:r>
        <w:t xml:space="preserve"> </w:t>
      </w:r>
      <w:r>
        <w:t xml:space="preserve">(DC-GCN) with an</w:t>
      </w:r>
      <w:r>
        <w:t xml:space="preserve"> </w:t>
      </w:r>
      <w:r>
        <w:rPr>
          <w:b/>
          <w:bCs/>
        </w:rPr>
        <w:t xml:space="preserve">Adaptive DropGraph (ADG)</w:t>
      </w:r>
      <w:r>
        <w:t xml:space="preserve"> </w:t>
      </w:r>
      <w:r>
        <w:t xml:space="preserve">module for data augmentation. The model decouples spatial and temporal graph modeling (processing them separately to reduce complexity) and learns an</w:t>
      </w:r>
      <w:r>
        <w:t xml:space="preserve"> </w:t>
      </w:r>
      <w:r>
        <w:rPr>
          <w:b/>
          <w:bCs/>
        </w:rPr>
        <w:t xml:space="preserve">adaptive adjacency matrix</w:t>
      </w:r>
      <w:r>
        <w:t xml:space="preserve"> </w:t>
      </w:r>
      <w:r>
        <w:t xml:space="preserve">(graph topology) instead of using a fixed bone connectivity. The</w:t>
      </w:r>
      <w:r>
        <w:t xml:space="preserve"> </w:t>
      </w:r>
      <w:r>
        <w:rPr>
          <w:i/>
          <w:iCs/>
        </w:rPr>
        <w:t xml:space="preserve">DropGraph</w:t>
      </w:r>
      <w:r>
        <w:t xml:space="preserve"> </w:t>
      </w:r>
      <w:r>
        <w:t xml:space="preserve">strategy randomly drops edges during training (similar to dropout but on the graph structure) to improve robustness. ADG further refines the learned topology. (This approach was reported as “DC-GCN+ADG”).</w:t>
      </w:r>
    </w:p>
    <w:p>
      <w:pPr>
        <w:pStyle w:val="Compact"/>
        <w:numPr>
          <w:ilvl w:val="0"/>
          <w:numId w:val="1004"/>
        </w:numPr>
      </w:pPr>
      <w:r>
        <w:rPr>
          <w:b/>
          <w:bCs/>
        </w:rPr>
        <w:t xml:space="preserve">Paper:</w:t>
      </w:r>
      <w:r>
        <w:t xml:space="preserve"> </w:t>
      </w:r>
      <w:r>
        <w:t xml:space="preserve">ECCV 2020 (Hong et al.),</w:t>
      </w:r>
      <w:r>
        <w:t xml:space="preserve"> </w:t>
      </w:r>
      <w:r>
        <w:rPr>
          <w:i/>
          <w:iCs/>
        </w:rPr>
        <w:t xml:space="preserve">"Decoupling GCN with DropGraph Module for Skeleton-Based Action Recognition"</w:t>
      </w:r>
      <w:r>
        <w:t xml:space="preserve">.</w:t>
      </w:r>
    </w:p>
    <w:p>
      <w:pPr>
        <w:pStyle w:val="Compact"/>
        <w:numPr>
          <w:ilvl w:val="0"/>
          <w:numId w:val="1004"/>
        </w:numPr>
      </w:pPr>
      <w:r>
        <w:rPr>
          <w:b/>
          <w:bCs/>
        </w:rPr>
        <w:t xml:space="preserve">Code:</w:t>
      </w:r>
      <w:r>
        <w:t xml:space="preserve"> </w:t>
      </w:r>
      <w:r>
        <w:t xml:space="preserve">GitHub – (Available in project page).</w:t>
      </w:r>
    </w:p>
    <w:p>
      <w:pPr>
        <w:pStyle w:val="Compact"/>
        <w:numPr>
          <w:ilvl w:val="0"/>
          <w:numId w:val="1004"/>
        </w:numPr>
      </w:pPr>
      <w:r>
        <w:rPr>
          <w:b/>
          <w:bCs/>
        </w:rPr>
        <w:t xml:space="preserve">Datasets:</w:t>
      </w:r>
      <w:r>
        <w:t xml:space="preserve"> </w:t>
      </w:r>
      <w:r>
        <w:t xml:space="preserve">Demonstrated on NTU RGB+D 60/120 and Kinetics skeleton, with competitive accuracy (e.g., ~90.8% NTU-60 X-Sub)</w:t>
      </w:r>
      <w:hyperlink r:id="rId42">
        <w:r>
          <w:rPr>
            <w:rStyle w:val="Hyperlink"/>
          </w:rPr>
          <w:t xml:space="preserve">[16]</w:t>
        </w:r>
      </w:hyperlink>
      <w:r>
        <w:t xml:space="preserve">, close to other 2020 SOTA like Shift-GCN</w:t>
      </w:r>
      <w:hyperlink r:id="rId43">
        <w:r>
          <w:rPr>
            <w:rStyle w:val="Hyperlink"/>
          </w:rPr>
          <w:t xml:space="preserve">[17]</w:t>
        </w:r>
      </w:hyperlink>
      <w:r>
        <w:t xml:space="preserve">.</w:t>
      </w:r>
    </w:p>
    <w:bookmarkEnd w:id="44"/>
    <w:bookmarkStart w:id="54" w:name="Xd71c03d820bc74624b66123e37713ca788fa2c7"/>
    <w:p>
      <w:pPr>
        <w:pStyle w:val="Heading3"/>
      </w:pPr>
      <w:r>
        <w:t xml:space="preserve">CTR-GCN (2021) – Channel-wise Topology Refinement GCN</w:t>
      </w:r>
      <w:hyperlink r:id="rId45">
        <w:r>
          <w:rPr>
            <w:rStyle w:val="Hyperlink"/>
          </w:rPr>
          <w:t xml:space="preserve">[18]</w:t>
        </w:r>
      </w:hyperlink>
      <w:hyperlink r:id="rId46">
        <w:r>
          <w:rPr>
            <w:rStyle w:val="Hyperlink"/>
          </w:rPr>
          <w:t xml:space="preserve">[19]</w:t>
        </w:r>
      </w:hyperlink>
    </w:p>
    <w:p>
      <w:pPr>
        <w:pStyle w:val="Compact"/>
        <w:numPr>
          <w:ilvl w:val="0"/>
          <w:numId w:val="1005"/>
        </w:numPr>
      </w:pPr>
      <w:r>
        <w:rPr>
          <w:b/>
          <w:bCs/>
        </w:rPr>
        <w:t xml:space="preserve">Architecture:</w:t>
      </w:r>
      <w:r>
        <w:t xml:space="preserve"> </w:t>
      </w:r>
      <w:r>
        <w:t xml:space="preserve">GCN (with dynamically learned topology per channel).</w:t>
      </w:r>
    </w:p>
    <w:p>
      <w:pPr>
        <w:pStyle w:val="Compact"/>
        <w:numPr>
          <w:ilvl w:val="0"/>
          <w:numId w:val="1005"/>
        </w:numPr>
      </w:pPr>
      <w:r>
        <w:rPr>
          <w:b/>
          <w:bCs/>
        </w:rPr>
        <w:t xml:space="preserve">Key Features:</w:t>
      </w:r>
      <w:r>
        <w:t xml:space="preserve"> </w:t>
      </w:r>
      <w:r>
        <w:t xml:space="preserve">Introduces a novel</w:t>
      </w:r>
      <w:r>
        <w:t xml:space="preserve"> </w:t>
      </w:r>
      <w:r>
        <w:rPr>
          <w:b/>
          <w:bCs/>
        </w:rPr>
        <w:t xml:space="preserve">CTR-GC module</w:t>
      </w:r>
      <w:r>
        <w:t xml:space="preserve"> </w:t>
      </w:r>
      <w:r>
        <w:t xml:space="preserve">that learns a separate graph topology for each feature channel</w:t>
      </w:r>
      <w:hyperlink r:id="rId45">
        <w:r>
          <w:rPr>
            <w:rStyle w:val="Hyperlink"/>
          </w:rPr>
          <w:t xml:space="preserve">[18]</w:t>
        </w:r>
      </w:hyperlink>
      <w:r>
        <w:t xml:space="preserve">. Instead of a one-size-fits-all adjacency, CTR-GCN computes a</w:t>
      </w:r>
      <w:r>
        <w:t xml:space="preserve"> </w:t>
      </w:r>
      <w:r>
        <w:rPr>
          <w:b/>
          <w:bCs/>
        </w:rPr>
        <w:t xml:space="preserve">shared base topology plus channel-specific refinements</w:t>
      </w:r>
      <w:r>
        <w:t xml:space="preserve">, allowing different channels (feature maps) to focus on different joint connection patterns</w:t>
      </w:r>
      <w:hyperlink r:id="rId47">
        <w:r>
          <w:rPr>
            <w:rStyle w:val="Hyperlink"/>
          </w:rPr>
          <w:t xml:space="preserve">[20]</w:t>
        </w:r>
      </w:hyperlink>
      <w:hyperlink r:id="rId48">
        <w:r>
          <w:rPr>
            <w:rStyle w:val="Hyperlink"/>
          </w:rPr>
          <w:t xml:space="preserve">[21]</w:t>
        </w:r>
      </w:hyperlink>
      <w:r>
        <w:t xml:space="preserve">. This greatly improves flexibility, since different motion features (channels) benefit from different skeletal connections</w:t>
      </w:r>
      <w:hyperlink r:id="rId49">
        <w:r>
          <w:rPr>
            <w:rStyle w:val="Hyperlink"/>
          </w:rPr>
          <w:t xml:space="preserve">[22]</w:t>
        </w:r>
      </w:hyperlink>
      <w:r>
        <w:t xml:space="preserve">. The refinement is done efficiently with minimal extra parameters</w:t>
      </w:r>
      <w:hyperlink r:id="rId50">
        <w:r>
          <w:rPr>
            <w:rStyle w:val="Hyperlink"/>
          </w:rPr>
          <w:t xml:space="preserve">[23]</w:t>
        </w:r>
      </w:hyperlink>
      <w:r>
        <w:t xml:space="preserve">. By integrating CTR-GC modules with standard temporal convolutions,</w:t>
      </w:r>
      <w:r>
        <w:t xml:space="preserve"> </w:t>
      </w:r>
      <w:r>
        <w:rPr>
          <w:i/>
          <w:iCs/>
        </w:rPr>
        <w:t xml:space="preserve">CTR-GCN</w:t>
      </w:r>
      <w:r>
        <w:t xml:space="preserve"> </w:t>
      </w:r>
      <w:r>
        <w:t xml:space="preserve">achieved</w:t>
      </w:r>
      <w:r>
        <w:t xml:space="preserve"> </w:t>
      </w:r>
      <w:r>
        <w:rPr>
          <w:b/>
          <w:bCs/>
        </w:rPr>
        <w:t xml:space="preserve">state-of-the-art performance</w:t>
      </w:r>
      <w:r>
        <w:t xml:space="preserve"> </w:t>
      </w:r>
      <w:r>
        <w:t xml:space="preserve">on major datasets, notably improving NTU RGB+D accuracy (e.g., 92.4% on NTU-60 X-Sub)</w:t>
      </w:r>
      <w:hyperlink r:id="rId46">
        <w:r>
          <w:rPr>
            <w:rStyle w:val="Hyperlink"/>
          </w:rPr>
          <w:t xml:space="preserve">[19]</w:t>
        </w:r>
      </w:hyperlink>
      <w:hyperlink r:id="rId51">
        <w:r>
          <w:rPr>
            <w:rStyle w:val="Hyperlink"/>
          </w:rPr>
          <w:t xml:space="preserve">[24]</w:t>
        </w:r>
      </w:hyperlink>
      <w:r>
        <w:t xml:space="preserve">.</w:t>
      </w:r>
    </w:p>
    <w:p>
      <w:pPr>
        <w:pStyle w:val="Compact"/>
        <w:numPr>
          <w:ilvl w:val="0"/>
          <w:numId w:val="1005"/>
        </w:numPr>
      </w:pPr>
      <w:r>
        <w:rPr>
          <w:b/>
          <w:bCs/>
        </w:rPr>
        <w:t xml:space="preserve">Paper:</w:t>
      </w:r>
      <w:r>
        <w:t xml:space="preserve"> </w:t>
      </w:r>
      <w:r>
        <w:t xml:space="preserve">ICCV 2021 (Yuxin Chen</w:t>
      </w:r>
      <w:r>
        <w:t xml:space="preserve"> </w:t>
      </w:r>
      <w:r>
        <w:rPr>
          <w:i/>
          <w:iCs/>
        </w:rPr>
        <w:t xml:space="preserve">et al.</w:t>
      </w:r>
      <w:r>
        <w:t xml:space="preserve">),</w:t>
      </w:r>
      <w:r>
        <w:t xml:space="preserve"> </w:t>
      </w:r>
      <w:r>
        <w:rPr>
          <w:i/>
          <w:iCs/>
        </w:rPr>
        <w:t xml:space="preserve">"Channel-wise Topology Refinement Graph Convolution for Skeleton-Based Action Recognition"</w:t>
      </w:r>
      <w:hyperlink r:id="rId45">
        <w:r>
          <w:rPr>
            <w:rStyle w:val="Hyperlink"/>
          </w:rPr>
          <w:t xml:space="preserve">[18]</w:t>
        </w:r>
      </w:hyperlink>
      <w:hyperlink r:id="rId46">
        <w:r>
          <w:rPr>
            <w:rStyle w:val="Hyperlink"/>
          </w:rPr>
          <w:t xml:space="preserve">[19]</w:t>
        </w:r>
      </w:hyperlink>
      <w:r>
        <w:t xml:space="preserve">.</w:t>
      </w:r>
    </w:p>
    <w:p>
      <w:pPr>
        <w:pStyle w:val="Compact"/>
        <w:numPr>
          <w:ilvl w:val="0"/>
          <w:numId w:val="1005"/>
        </w:numPr>
      </w:pPr>
      <w:r>
        <w:rPr>
          <w:b/>
          <w:bCs/>
        </w:rPr>
        <w:t xml:space="preserve">Code:</w:t>
      </w:r>
      <w:r>
        <w:t xml:space="preserve"> </w:t>
      </w:r>
      <w:r>
        <w:t xml:space="preserve">GitHub –</w:t>
      </w:r>
      <w:r>
        <w:t xml:space="preserve"> </w:t>
      </w:r>
      <w:hyperlink r:id="rId52">
        <w:r>
          <w:rPr>
            <w:rStyle w:val="Hyperlink"/>
          </w:rPr>
          <w:t xml:space="preserve">Uason-Chen/CTR-GCN</w:t>
        </w:r>
      </w:hyperlink>
      <w:hyperlink r:id="rId53">
        <w:r>
          <w:rPr>
            <w:rStyle w:val="Hyperlink"/>
          </w:rPr>
          <w:t xml:space="preserve">[25]</w:t>
        </w:r>
      </w:hyperlink>
      <w:r>
        <w:t xml:space="preserve">.</w:t>
      </w:r>
    </w:p>
    <w:p>
      <w:pPr>
        <w:pStyle w:val="Compact"/>
        <w:numPr>
          <w:ilvl w:val="0"/>
          <w:numId w:val="1005"/>
        </w:numPr>
      </w:pPr>
      <w:r>
        <w:rPr>
          <w:b/>
          <w:bCs/>
        </w:rPr>
        <w:t xml:space="preserve">Datasets:</w:t>
      </w:r>
      <w:r>
        <w:t xml:space="preserve"> </w:t>
      </w:r>
      <w:r>
        <w:t xml:space="preserve">NTU RGB+D 60 &amp; 120 and NW-UCLA, where CTR-GCN notably outperformed prior GCNs</w:t>
      </w:r>
      <w:hyperlink r:id="rId46">
        <w:r>
          <w:rPr>
            <w:rStyle w:val="Hyperlink"/>
          </w:rPr>
          <w:t xml:space="preserve">[19]</w:t>
        </w:r>
      </w:hyperlink>
      <w:r>
        <w:t xml:space="preserve"> </w:t>
      </w:r>
      <w:r>
        <w:t xml:space="preserve">(e.g., ~88.9% on NTU-120 X-Sub, new SOTA in 2021</w:t>
      </w:r>
      <w:hyperlink r:id="rId51">
        <w:r>
          <w:rPr>
            <w:rStyle w:val="Hyperlink"/>
          </w:rPr>
          <w:t xml:space="preserve">[24]</w:t>
        </w:r>
      </w:hyperlink>
      <w:r>
        <w:t xml:space="preserve">).</w:t>
      </w:r>
    </w:p>
    <w:bookmarkEnd w:id="54"/>
    <w:bookmarkStart w:id="63" w:name="X67e03d2fc217da9dd341a4a5da3454881414c34"/>
    <w:p>
      <w:pPr>
        <w:pStyle w:val="Heading3"/>
      </w:pPr>
      <w:r>
        <w:t xml:space="preserve">EfficientGCN (B4) (2022) – Efficient GCN Baselines</w:t>
      </w:r>
      <w:hyperlink r:id="rId55">
        <w:r>
          <w:rPr>
            <w:rStyle w:val="Hyperlink"/>
          </w:rPr>
          <w:t xml:space="preserve">[26]</w:t>
        </w:r>
      </w:hyperlink>
    </w:p>
    <w:p>
      <w:pPr>
        <w:pStyle w:val="Compact"/>
        <w:numPr>
          <w:ilvl w:val="0"/>
          <w:numId w:val="1006"/>
        </w:numPr>
      </w:pPr>
      <w:r>
        <w:rPr>
          <w:b/>
          <w:bCs/>
        </w:rPr>
        <w:t xml:space="preserve">Architecture:</w:t>
      </w:r>
      <w:r>
        <w:t xml:space="preserve"> </w:t>
      </w:r>
      <w:r>
        <w:t xml:space="preserve">GCN (compound-scaled multi-stream network).</w:t>
      </w:r>
    </w:p>
    <w:p>
      <w:pPr>
        <w:pStyle w:val="Compact"/>
        <w:numPr>
          <w:ilvl w:val="0"/>
          <w:numId w:val="1006"/>
        </w:numPr>
      </w:pPr>
      <w:r>
        <w:rPr>
          <w:b/>
          <w:bCs/>
        </w:rPr>
        <w:t xml:space="preserve">Key Features:</w:t>
      </w:r>
      <w:r>
        <w:t xml:space="preserve"> </w:t>
      </w:r>
      <w:r>
        <w:t xml:space="preserve">A family of</w:t>
      </w:r>
      <w:r>
        <w:t xml:space="preserve"> </w:t>
      </w:r>
      <w:r>
        <w:rPr>
          <w:b/>
          <w:bCs/>
        </w:rPr>
        <w:t xml:space="preserve">EfficientGCN-Bx</w:t>
      </w:r>
      <w:r>
        <w:t xml:space="preserve"> </w:t>
      </w:r>
      <w:r>
        <w:t xml:space="preserve">models (x=0,...,4) was proposed as strong</w:t>
      </w:r>
      <w:r>
        <w:t xml:space="preserve"> </w:t>
      </w:r>
      <w:r>
        <w:rPr>
          <w:i/>
          <w:iCs/>
        </w:rPr>
        <w:t xml:space="preserve">baseline architectures</w:t>
      </w:r>
      <w:r>
        <w:t xml:space="preserve"> </w:t>
      </w:r>
      <w:r>
        <w:t xml:space="preserve">that are both high-accuracy and faster</w:t>
      </w:r>
      <w:hyperlink r:id="rId56">
        <w:r>
          <w:rPr>
            <w:rStyle w:val="Hyperlink"/>
          </w:rPr>
          <w:t xml:space="preserve">[27]</w:t>
        </w:r>
      </w:hyperlink>
      <w:r>
        <w:t xml:space="preserve">. They use</w:t>
      </w:r>
      <w:r>
        <w:t xml:space="preserve"> </w:t>
      </w:r>
      <w:r>
        <w:rPr>
          <w:b/>
          <w:bCs/>
        </w:rPr>
        <w:t xml:space="preserve">depthwise-separable convolutions</w:t>
      </w:r>
      <w:r>
        <w:t xml:space="preserve"> </w:t>
      </w:r>
      <w:r>
        <w:t xml:space="preserve">and an early-fusion</w:t>
      </w:r>
      <w:r>
        <w:t xml:space="preserve"> </w:t>
      </w:r>
      <w:r>
        <w:rPr>
          <w:b/>
          <w:bCs/>
        </w:rPr>
        <w:t xml:space="preserve">multi-input branch (MIB)</w:t>
      </w:r>
      <w:r>
        <w:t xml:space="preserve"> </w:t>
      </w:r>
      <w:r>
        <w:t xml:space="preserve">design to reduce complexity</w:t>
      </w:r>
      <w:hyperlink r:id="rId57">
        <w:r>
          <w:rPr>
            <w:rStyle w:val="Hyperlink"/>
          </w:rPr>
          <w:t xml:space="preserve">[28]</w:t>
        </w:r>
      </w:hyperlink>
      <w:r>
        <w:t xml:space="preserve">. The authors applied a</w:t>
      </w:r>
      <w:r>
        <w:t xml:space="preserve"> </w:t>
      </w:r>
      <w:r>
        <w:rPr>
          <w:b/>
          <w:bCs/>
        </w:rPr>
        <w:t xml:space="preserve">compound scaling strategy</w:t>
      </w:r>
      <w:r>
        <w:t xml:space="preserve"> </w:t>
      </w:r>
      <w:r>
        <w:t xml:space="preserve">(inspired by EfficientNet) to systematically increase model depth and width to balance accuracy and efficiency</w:t>
      </w:r>
      <w:hyperlink r:id="rId56">
        <w:r>
          <w:rPr>
            <w:rStyle w:val="Hyperlink"/>
          </w:rPr>
          <w:t xml:space="preserve">[27]</w:t>
        </w:r>
      </w:hyperlink>
      <w:r>
        <w:t xml:space="preserve">. The result, EfficientGCN-B4, achieved SOTA or near-SOTA accuracy (e.g.,</w:t>
      </w:r>
      <w:r>
        <w:t xml:space="preserve"> </w:t>
      </w:r>
      <w:r>
        <w:rPr>
          <w:b/>
          <w:bCs/>
        </w:rPr>
        <w:t xml:space="preserve">91.7% NTU-60 X-Sub</w:t>
      </w:r>
      <w:r>
        <w:t xml:space="preserve">) while being ~3× smaller and faster than MS-G3D</w:t>
      </w:r>
      <w:hyperlink r:id="rId58">
        <w:r>
          <w:rPr>
            <w:rStyle w:val="Hyperlink"/>
          </w:rPr>
          <w:t xml:space="preserve">[29]</w:t>
        </w:r>
      </w:hyperlink>
      <w:r>
        <w:t xml:space="preserve">. This demonstrates that a well-designed lightweight GCN can match larger models</w:t>
      </w:r>
      <w:hyperlink r:id="rId55">
        <w:r>
          <w:rPr>
            <w:rStyle w:val="Hyperlink"/>
          </w:rPr>
          <w:t xml:space="preserve">[26]</w:t>
        </w:r>
      </w:hyperlink>
      <w:r>
        <w:t xml:space="preserve">.</w:t>
      </w:r>
    </w:p>
    <w:p>
      <w:pPr>
        <w:pStyle w:val="Compact"/>
        <w:numPr>
          <w:ilvl w:val="0"/>
          <w:numId w:val="1006"/>
        </w:numPr>
      </w:pPr>
      <w:r>
        <w:rPr>
          <w:b/>
          <w:bCs/>
        </w:rPr>
        <w:t xml:space="preserve">Paper:</w:t>
      </w:r>
      <w:r>
        <w:t xml:space="preserve"> </w:t>
      </w:r>
      <w:r>
        <w:t xml:space="preserve">arXiv 2021 -&gt;</w:t>
      </w:r>
      <w:r>
        <w:t xml:space="preserve"> </w:t>
      </w:r>
      <w:r>
        <w:rPr>
          <w:b/>
          <w:bCs/>
        </w:rPr>
        <w:t xml:space="preserve">TPAMI 2022</w:t>
      </w:r>
      <w:r>
        <w:t xml:space="preserve"> </w:t>
      </w:r>
      <w:r>
        <w:t xml:space="preserve">(Yi-Fan Song</w:t>
      </w:r>
      <w:r>
        <w:t xml:space="preserve"> </w:t>
      </w:r>
      <w:r>
        <w:rPr>
          <w:i/>
          <w:iCs/>
        </w:rPr>
        <w:t xml:space="preserve">et al.</w:t>
      </w:r>
      <w:r>
        <w:t xml:space="preserve">),</w:t>
      </w:r>
      <w:r>
        <w:t xml:space="preserve"> </w:t>
      </w:r>
      <w:r>
        <w:rPr>
          <w:i/>
          <w:iCs/>
        </w:rPr>
        <w:t xml:space="preserve">"Constructing Stronger and Faster Baselines for Skeleton-based Action Recognition"</w:t>
      </w:r>
      <w:hyperlink r:id="rId55">
        <w:r>
          <w:rPr>
            <w:rStyle w:val="Hyperlink"/>
          </w:rPr>
          <w:t xml:space="preserve">[26]</w:t>
        </w:r>
      </w:hyperlink>
      <w:hyperlink r:id="rId59">
        <w:r>
          <w:rPr>
            <w:rStyle w:val="Hyperlink"/>
          </w:rPr>
          <w:t xml:space="preserve">[30]</w:t>
        </w:r>
      </w:hyperlink>
      <w:r>
        <w:t xml:space="preserve">.</w:t>
      </w:r>
    </w:p>
    <w:p>
      <w:pPr>
        <w:pStyle w:val="Compact"/>
        <w:numPr>
          <w:ilvl w:val="0"/>
          <w:numId w:val="1006"/>
        </w:numPr>
      </w:pPr>
      <w:r>
        <w:rPr>
          <w:b/>
          <w:bCs/>
        </w:rPr>
        <w:t xml:space="preserve">Code:</w:t>
      </w:r>
      <w:r>
        <w:t xml:space="preserve"> </w:t>
      </w:r>
      <w:r>
        <w:t xml:space="preserve">GitHub –</w:t>
      </w:r>
      <w:r>
        <w:t xml:space="preserve"> </w:t>
      </w:r>
      <w:hyperlink r:id="rId60">
        <w:r>
          <w:rPr>
            <w:rStyle w:val="Hyperlink"/>
          </w:rPr>
          <w:t xml:space="preserve">yfsong0709/EfficientGCNv1</w:t>
        </w:r>
      </w:hyperlink>
      <w:hyperlink r:id="rId61">
        <w:r>
          <w:rPr>
            <w:rStyle w:val="Hyperlink"/>
          </w:rPr>
          <w:t xml:space="preserve">[31]</w:t>
        </w:r>
      </w:hyperlink>
      <w:hyperlink r:id="rId62">
        <w:r>
          <w:rPr>
            <w:rStyle w:val="Hyperlink"/>
          </w:rPr>
          <w:t xml:space="preserve">[32]</w:t>
        </w:r>
      </w:hyperlink>
      <w:r>
        <w:t xml:space="preserve">.</w:t>
      </w:r>
    </w:p>
    <w:p>
      <w:pPr>
        <w:pStyle w:val="Compact"/>
        <w:numPr>
          <w:ilvl w:val="0"/>
          <w:numId w:val="1006"/>
        </w:numPr>
      </w:pPr>
      <w:r>
        <w:rPr>
          <w:b/>
          <w:bCs/>
        </w:rPr>
        <w:t xml:space="preserve">Datasets:</w:t>
      </w:r>
      <w:r>
        <w:t xml:space="preserve"> </w:t>
      </w:r>
      <w:r>
        <w:t xml:space="preserve">NTU RGB+D 60 &amp; 120 were the primary benchmarks (also tested on Kinetics-Skeleton). EfficientGCN-B4 reported 91.7% (X-Sub) on NTU-60 and 88.3% on NTU-120, surpassing most prior methods at substantially lower compute</w:t>
      </w:r>
      <w:hyperlink r:id="rId58">
        <w:r>
          <w:rPr>
            <w:rStyle w:val="Hyperlink"/>
          </w:rPr>
          <w:t xml:space="preserve">[29]</w:t>
        </w:r>
      </w:hyperlink>
      <w:r>
        <w:t xml:space="preserve">.</w:t>
      </w:r>
    </w:p>
    <w:bookmarkEnd w:id="63"/>
    <w:bookmarkStart w:id="72" w:name="Xab5326bba5cfb0742ccbeea5fc9fd7b79424b60"/>
    <w:p>
      <w:pPr>
        <w:pStyle w:val="Heading3"/>
      </w:pPr>
      <w:r>
        <w:t xml:space="preserve">InfoGCN (2022) – Information Bottleneck Graph ConvNet</w:t>
      </w:r>
      <w:hyperlink r:id="rId64">
        <w:r>
          <w:rPr>
            <w:rStyle w:val="Hyperlink"/>
          </w:rPr>
          <w:t xml:space="preserve">[33]</w:t>
        </w:r>
      </w:hyperlink>
      <w:hyperlink r:id="rId65">
        <w:r>
          <w:rPr>
            <w:rStyle w:val="Hyperlink"/>
          </w:rPr>
          <w:t xml:space="preserve">[34]</w:t>
        </w:r>
      </w:hyperlink>
    </w:p>
    <w:p>
      <w:pPr>
        <w:pStyle w:val="Compact"/>
        <w:numPr>
          <w:ilvl w:val="0"/>
          <w:numId w:val="1007"/>
        </w:numPr>
      </w:pPr>
      <w:r>
        <w:rPr>
          <w:b/>
          <w:bCs/>
        </w:rPr>
        <w:t xml:space="preserve">Architecture:</w:t>
      </w:r>
      <w:r>
        <w:t xml:space="preserve"> </w:t>
      </w:r>
      <w:r>
        <w:t xml:space="preserve">GCN (with attention-based adjacency and info bottleneck training).</w:t>
      </w:r>
    </w:p>
    <w:p>
      <w:pPr>
        <w:pStyle w:val="Compact"/>
        <w:numPr>
          <w:ilvl w:val="0"/>
          <w:numId w:val="1007"/>
        </w:numPr>
      </w:pPr>
      <w:r>
        <w:rPr>
          <w:b/>
          <w:bCs/>
        </w:rPr>
        <w:t xml:space="preserve">Key Features:</w:t>
      </w:r>
      <w:r>
        <w:t xml:space="preserve"> </w:t>
      </w:r>
      <w:r>
        <w:t xml:space="preserve">Combines a novel</w:t>
      </w:r>
      <w:r>
        <w:t xml:space="preserve"> </w:t>
      </w:r>
      <w:r>
        <w:rPr>
          <w:b/>
          <w:bCs/>
        </w:rPr>
        <w:t xml:space="preserve">information bottleneck (IB)</w:t>
      </w:r>
      <w:r>
        <w:t xml:space="preserve"> </w:t>
      </w:r>
      <w:r>
        <w:t xml:space="preserve">loss with an attention-based GCN encoder</w:t>
      </w:r>
      <w:hyperlink r:id="rId64">
        <w:r>
          <w:rPr>
            <w:rStyle w:val="Hyperlink"/>
          </w:rPr>
          <w:t xml:space="preserve">[33]</w:t>
        </w:r>
      </w:hyperlink>
      <w:r>
        <w:t xml:space="preserve">. The IB objective forces the latent representation to be</w:t>
      </w:r>
      <w:r>
        <w:t xml:space="preserve"> </w:t>
      </w:r>
      <w:r>
        <w:rPr>
          <w:i/>
          <w:iCs/>
        </w:rPr>
        <w:t xml:space="preserve">informative yet compact</w:t>
      </w:r>
      <w:r>
        <w:t xml:space="preserve">, filtering out noise and irrelevant details</w:t>
      </w:r>
      <w:hyperlink r:id="rId64">
        <w:r>
          <w:rPr>
            <w:rStyle w:val="Hyperlink"/>
          </w:rPr>
          <w:t xml:space="preserve">[33]</w:t>
        </w:r>
      </w:hyperlink>
      <w:hyperlink r:id="rId66">
        <w:r>
          <w:rPr>
            <w:rStyle w:val="Hyperlink"/>
          </w:rPr>
          <w:t xml:space="preserve">[35]</w:t>
        </w:r>
      </w:hyperlink>
      <w:r>
        <w:t xml:space="preserve">. Meanwhile, the GCN uses an</w:t>
      </w:r>
      <w:r>
        <w:t xml:space="preserve"> </w:t>
      </w:r>
      <w:r>
        <w:rPr>
          <w:b/>
          <w:bCs/>
        </w:rPr>
        <w:t xml:space="preserve">attention mechanism to learn an intrinsic skeleton topology</w:t>
      </w:r>
      <w:r>
        <w:t xml:space="preserve"> </w:t>
      </w:r>
      <w:r>
        <w:t xml:space="preserve">– essentially a context-dependent graph structure beyond the physical bone connections</w:t>
      </w:r>
      <w:hyperlink r:id="rId67">
        <w:r>
          <w:rPr>
            <w:rStyle w:val="Hyperlink"/>
          </w:rPr>
          <w:t xml:space="preserve">[36]</w:t>
        </w:r>
      </w:hyperlink>
      <w:hyperlink r:id="rId68">
        <w:r>
          <w:rPr>
            <w:rStyle w:val="Hyperlink"/>
          </w:rPr>
          <w:t xml:space="preserve">[37]</w:t>
        </w:r>
      </w:hyperlink>
      <w:r>
        <w:t xml:space="preserve">. InfoGCN also incorporates</w:t>
      </w:r>
      <w:r>
        <w:t xml:space="preserve"> </w:t>
      </w:r>
      <w:r>
        <w:rPr>
          <w:b/>
          <w:bCs/>
        </w:rPr>
        <w:t xml:space="preserve">multi-modal input features</w:t>
      </w:r>
      <w:r>
        <w:t xml:space="preserve"> </w:t>
      </w:r>
      <w:r>
        <w:t xml:space="preserve">(joint coordinates plus joint relative positions as an additional stream) to enrich spatial information</w:t>
      </w:r>
      <w:hyperlink r:id="rId67">
        <w:r>
          <w:rPr>
            <w:rStyle w:val="Hyperlink"/>
          </w:rPr>
          <w:t xml:space="preserve">[36]</w:t>
        </w:r>
      </w:hyperlink>
      <w:r>
        <w:t xml:space="preserve">. With these innovations, InfoGCN achieved then state-of-the-art results, e.g.,</w:t>
      </w:r>
      <w:r>
        <w:t xml:space="preserve"> </w:t>
      </w:r>
      <w:r>
        <w:rPr>
          <w:i/>
          <w:iCs/>
        </w:rPr>
        <w:t xml:space="preserve">93.0% on NTU-60 X-Sub and 89.8% on NTU-120 X-Sub</w:t>
      </w:r>
      <w:hyperlink r:id="rId65">
        <w:r>
          <w:rPr>
            <w:rStyle w:val="Hyperlink"/>
          </w:rPr>
          <w:t xml:space="preserve">[34]</w:t>
        </w:r>
      </w:hyperlink>
      <w:r>
        <w:t xml:space="preserve"> </w:t>
      </w:r>
      <w:r>
        <w:t xml:space="preserve">– the highest reported on those benchmarks in 2022.</w:t>
      </w:r>
    </w:p>
    <w:p>
      <w:pPr>
        <w:pStyle w:val="Compact"/>
        <w:numPr>
          <w:ilvl w:val="0"/>
          <w:numId w:val="1007"/>
        </w:numPr>
      </w:pPr>
      <w:r>
        <w:rPr>
          <w:b/>
          <w:bCs/>
        </w:rPr>
        <w:t xml:space="preserve">Paper:</w:t>
      </w:r>
      <w:r>
        <w:t xml:space="preserve"> </w:t>
      </w:r>
      <w:r>
        <w:t xml:space="preserve">CVPR 2022 (Hyung-Gun Chi</w:t>
      </w:r>
      <w:r>
        <w:t xml:space="preserve"> </w:t>
      </w:r>
      <w:r>
        <w:rPr>
          <w:i/>
          <w:iCs/>
        </w:rPr>
        <w:t xml:space="preserve">et al.</w:t>
      </w:r>
      <w:r>
        <w:t xml:space="preserve">),</w:t>
      </w:r>
      <w:r>
        <w:t xml:space="preserve"> </w:t>
      </w:r>
      <w:r>
        <w:rPr>
          <w:i/>
          <w:iCs/>
        </w:rPr>
        <w:t xml:space="preserve">"InfoGCN: Representation Learning for Human Skeleton-based Action Recognition"</w:t>
      </w:r>
      <w:hyperlink r:id="rId64">
        <w:r>
          <w:rPr>
            <w:rStyle w:val="Hyperlink"/>
          </w:rPr>
          <w:t xml:space="preserve">[33]</w:t>
        </w:r>
      </w:hyperlink>
      <w:hyperlink r:id="rId65">
        <w:r>
          <w:rPr>
            <w:rStyle w:val="Hyperlink"/>
          </w:rPr>
          <w:t xml:space="preserve">[34]</w:t>
        </w:r>
      </w:hyperlink>
      <w:r>
        <w:t xml:space="preserve">.</w:t>
      </w:r>
    </w:p>
    <w:p>
      <w:pPr>
        <w:pStyle w:val="Compact"/>
        <w:numPr>
          <w:ilvl w:val="0"/>
          <w:numId w:val="1007"/>
        </w:numPr>
      </w:pPr>
      <w:r>
        <w:rPr>
          <w:b/>
          <w:bCs/>
        </w:rPr>
        <w:t xml:space="preserve">Code:</w:t>
      </w:r>
      <w:r>
        <w:t xml:space="preserve"> </w:t>
      </w:r>
      <w:r>
        <w:t xml:space="preserve">GitHub –</w:t>
      </w:r>
      <w:r>
        <w:t xml:space="preserve"> </w:t>
      </w:r>
      <w:hyperlink r:id="rId69">
        <w:r>
          <w:rPr>
            <w:rStyle w:val="Hyperlink"/>
          </w:rPr>
          <w:t xml:space="preserve">stnoah1/InfoGCN</w:t>
        </w:r>
      </w:hyperlink>
      <w:hyperlink r:id="rId70">
        <w:r>
          <w:rPr>
            <w:rStyle w:val="Hyperlink"/>
          </w:rPr>
          <w:t xml:space="preserve">[38]</w:t>
        </w:r>
      </w:hyperlink>
      <w:r>
        <w:t xml:space="preserve">.</w:t>
      </w:r>
    </w:p>
    <w:p>
      <w:pPr>
        <w:pStyle w:val="Compact"/>
        <w:numPr>
          <w:ilvl w:val="0"/>
          <w:numId w:val="1007"/>
        </w:numPr>
      </w:pPr>
      <w:r>
        <w:rPr>
          <w:b/>
          <w:bCs/>
        </w:rPr>
        <w:t xml:space="preserve">Datasets:</w:t>
      </w:r>
      <w:r>
        <w:t xml:space="preserve"> </w:t>
      </w:r>
      <w:r>
        <w:t xml:space="preserve">Evaluated on NTU RGB+D 60, NTU 120, and NW-UCLA. It set new highs on all three (e.g., 97.0% on NW-UCLA)</w:t>
      </w:r>
      <w:hyperlink r:id="rId65">
        <w:r>
          <w:rPr>
            <w:rStyle w:val="Hyperlink"/>
          </w:rPr>
          <w:t xml:space="preserve">[34]</w:t>
        </w:r>
      </w:hyperlink>
      <w:r>
        <w:t xml:space="preserve">, often using ensemble of multiple model instances to push performance</w:t>
      </w:r>
      <w:hyperlink r:id="rId71">
        <w:r>
          <w:rPr>
            <w:rStyle w:val="Hyperlink"/>
          </w:rPr>
          <w:t xml:space="preserve">[39]</w:t>
        </w:r>
      </w:hyperlink>
      <w:r>
        <w:t xml:space="preserve">.</w:t>
      </w:r>
    </w:p>
    <w:bookmarkEnd w:id="72"/>
    <w:bookmarkStart w:id="81" w:name="X84005bfd400234820515d33ee6bd40ec3d32687"/>
    <w:p>
      <w:pPr>
        <w:pStyle w:val="Heading3"/>
      </w:pPr>
      <w:r>
        <w:t xml:space="preserve">HD-GCN (2023) – Hierarchically Decomposed GCN</w:t>
      </w:r>
      <w:hyperlink r:id="rId73">
        <w:r>
          <w:rPr>
            <w:rStyle w:val="Hyperlink"/>
          </w:rPr>
          <w:t xml:space="preserve">[40]</w:t>
        </w:r>
      </w:hyperlink>
      <w:hyperlink r:id="rId74">
        <w:r>
          <w:rPr>
            <w:rStyle w:val="Hyperlink"/>
          </w:rPr>
          <w:t xml:space="preserve">[41]</w:t>
        </w:r>
      </w:hyperlink>
    </w:p>
    <w:p>
      <w:pPr>
        <w:pStyle w:val="Compact"/>
        <w:numPr>
          <w:ilvl w:val="0"/>
          <w:numId w:val="1008"/>
        </w:numPr>
      </w:pPr>
      <w:r>
        <w:rPr>
          <w:b/>
          <w:bCs/>
        </w:rPr>
        <w:t xml:space="preserve">Architecture:</w:t>
      </w:r>
      <w:r>
        <w:t xml:space="preserve"> </w:t>
      </w:r>
      <w:r>
        <w:t xml:space="preserve">GCN (with hierarchical graph decomposition).</w:t>
      </w:r>
    </w:p>
    <w:p>
      <w:pPr>
        <w:pStyle w:val="Compact"/>
        <w:numPr>
          <w:ilvl w:val="0"/>
          <w:numId w:val="1008"/>
        </w:numPr>
      </w:pPr>
      <w:r>
        <w:rPr>
          <w:b/>
          <w:bCs/>
        </w:rPr>
        <w:t xml:space="preserve">Key Features:</w:t>
      </w:r>
      <w:r>
        <w:t xml:space="preserve"> </w:t>
      </w:r>
      <w:r>
        <w:t xml:space="preserve">Proposes a</w:t>
      </w:r>
      <w:r>
        <w:t xml:space="preserve"> </w:t>
      </w:r>
      <w:r>
        <w:rPr>
          <w:b/>
          <w:bCs/>
        </w:rPr>
        <w:t xml:space="preserve">Hierarchically Decomposed Graph</w:t>
      </w:r>
      <w:r>
        <w:t xml:space="preserve"> </w:t>
      </w:r>
      <w:r>
        <w:t xml:space="preserve">(HD-Graph) representation of the skeleton. Every joint is decomposed into multiple subsets to separate</w:t>
      </w:r>
      <w:r>
        <w:t xml:space="preserve"> </w:t>
      </w:r>
      <w:r>
        <w:rPr>
          <w:i/>
          <w:iCs/>
        </w:rPr>
        <w:t xml:space="preserve">local</w:t>
      </w:r>
      <w:r>
        <w:t xml:space="preserve"> </w:t>
      </w:r>
      <w:r>
        <w:t xml:space="preserve">vs.</w:t>
      </w:r>
      <w:r>
        <w:t xml:space="preserve"> </w:t>
      </w:r>
      <w:r>
        <w:rPr>
          <w:i/>
          <w:iCs/>
        </w:rPr>
        <w:t xml:space="preserve">distant</w:t>
      </w:r>
      <w:r>
        <w:t xml:space="preserve"> </w:t>
      </w:r>
      <w:r>
        <w:t xml:space="preserve">relationships</w:t>
      </w:r>
      <w:hyperlink r:id="rId75">
        <w:r>
          <w:rPr>
            <w:rStyle w:val="Hyperlink"/>
          </w:rPr>
          <w:t xml:space="preserve">[42]</w:t>
        </w:r>
      </w:hyperlink>
      <w:r>
        <w:t xml:space="preserve">. HD-GCN then constructs multiple sub-graphs at different hierarchy levels: e.g., one capturing strongly connected joints (limbs) and another capturing long-range joints</w:t>
      </w:r>
      <w:hyperlink r:id="rId75">
        <w:r>
          <w:rPr>
            <w:rStyle w:val="Hyperlink"/>
          </w:rPr>
          <w:t xml:space="preserve">[42]</w:t>
        </w:r>
      </w:hyperlink>
      <w:r>
        <w:t xml:space="preserve">. An</w:t>
      </w:r>
      <w:r>
        <w:t xml:space="preserve"> </w:t>
      </w:r>
      <w:r>
        <w:rPr>
          <w:b/>
          <w:bCs/>
        </w:rPr>
        <w:t xml:space="preserve">attention-guided hierarchy aggregation (A-HA)</w:t>
      </w:r>
      <w:r>
        <w:t xml:space="preserve"> </w:t>
      </w:r>
      <w:r>
        <w:t xml:space="preserve">module is introduced to weight the importance of each hierarchical sub-graph’s features adaptively</w:t>
      </w:r>
      <w:hyperlink r:id="rId76">
        <w:r>
          <w:rPr>
            <w:rStyle w:val="Hyperlink"/>
          </w:rPr>
          <w:t xml:space="preserve">[43]</w:t>
        </w:r>
      </w:hyperlink>
      <w:r>
        <w:t xml:space="preserve">. This approach preserves meaningful edges at various scales. Additionally, HD-GCN uses an ensemble of joint and bone streams (up to 6 models) to boost accuracy</w:t>
      </w:r>
      <w:hyperlink r:id="rId77">
        <w:r>
          <w:rPr>
            <w:rStyle w:val="Hyperlink"/>
          </w:rPr>
          <w:t xml:space="preserve">[44]</w:t>
        </w:r>
      </w:hyperlink>
      <w:r>
        <w:t xml:space="preserve">. It achieved</w:t>
      </w:r>
      <w:r>
        <w:t xml:space="preserve"> </w:t>
      </w:r>
      <w:r>
        <w:rPr>
          <w:b/>
          <w:bCs/>
        </w:rPr>
        <w:t xml:space="preserve">state-of-the-art performance</w:t>
      </w:r>
      <w:r>
        <w:t xml:space="preserve"> </w:t>
      </w:r>
      <w:r>
        <w:t xml:space="preserve">on NTU-60, NTU-120, and NW-UCLA, outperforming previous best models (including InfoGCN)</w:t>
      </w:r>
      <w:hyperlink r:id="rId74">
        <w:r>
          <w:rPr>
            <w:rStyle w:val="Hyperlink"/>
          </w:rPr>
          <w:t xml:space="preserve">[41]</w:t>
        </w:r>
      </w:hyperlink>
      <w:hyperlink r:id="rId78">
        <w:r>
          <w:rPr>
            <w:rStyle w:val="Hyperlink"/>
          </w:rPr>
          <w:t xml:space="preserve">[45]</w:t>
        </w:r>
      </w:hyperlink>
      <w:r>
        <w:t xml:space="preserve">. For example, a 4-ensemble HD-GCN scored 89.8% on NTU-120 X-Sub, matching the prior best, and a 6-ensemble pushed to 90.1%</w:t>
      </w:r>
      <w:hyperlink r:id="rId74">
        <w:r>
          <w:rPr>
            <w:rStyle w:val="Hyperlink"/>
          </w:rPr>
          <w:t xml:space="preserve">[41]</w:t>
        </w:r>
      </w:hyperlink>
      <w:r>
        <w:t xml:space="preserve">.</w:t>
      </w:r>
    </w:p>
    <w:p>
      <w:pPr>
        <w:pStyle w:val="Compact"/>
        <w:numPr>
          <w:ilvl w:val="0"/>
          <w:numId w:val="1008"/>
        </w:numPr>
      </w:pPr>
      <w:r>
        <w:rPr>
          <w:b/>
          <w:bCs/>
        </w:rPr>
        <w:t xml:space="preserve">Paper:</w:t>
      </w:r>
      <w:r>
        <w:t xml:space="preserve"> </w:t>
      </w:r>
      <w:r>
        <w:t xml:space="preserve">ICCV 2023 (J. Lee</w:t>
      </w:r>
      <w:r>
        <w:t xml:space="preserve"> </w:t>
      </w:r>
      <w:r>
        <w:rPr>
          <w:i/>
          <w:iCs/>
        </w:rPr>
        <w:t xml:space="preserve">et al.</w:t>
      </w:r>
      <w:r>
        <w:t xml:space="preserve">),</w:t>
      </w:r>
      <w:r>
        <w:t xml:space="preserve"> </w:t>
      </w:r>
      <w:r>
        <w:rPr>
          <w:i/>
          <w:iCs/>
        </w:rPr>
        <w:t xml:space="preserve">"Hierarchically Decomposed Graph Convolutional Networks for Skeleton-Based Action Recognition"</w:t>
      </w:r>
      <w:hyperlink r:id="rId78">
        <w:r>
          <w:rPr>
            <w:rStyle w:val="Hyperlink"/>
          </w:rPr>
          <w:t xml:space="preserve">[45]</w:t>
        </w:r>
      </w:hyperlink>
      <w:r>
        <w:t xml:space="preserve">.</w:t>
      </w:r>
    </w:p>
    <w:p>
      <w:pPr>
        <w:pStyle w:val="Compact"/>
        <w:numPr>
          <w:ilvl w:val="0"/>
          <w:numId w:val="1008"/>
        </w:numPr>
      </w:pPr>
      <w:r>
        <w:rPr>
          <w:b/>
          <w:bCs/>
        </w:rPr>
        <w:t xml:space="preserve">Code:</w:t>
      </w:r>
      <w:r>
        <w:t xml:space="preserve"> </w:t>
      </w:r>
      <w:r>
        <w:t xml:space="preserve">GitHub –</w:t>
      </w:r>
      <w:r>
        <w:t xml:space="preserve"> </w:t>
      </w:r>
      <w:hyperlink r:id="rId79">
        <w:r>
          <w:rPr>
            <w:rStyle w:val="Hyperlink"/>
          </w:rPr>
          <w:t xml:space="preserve">Jho-Yonsei/HD-GCN</w:t>
        </w:r>
      </w:hyperlink>
      <w:r>
        <w:t xml:space="preserve">.</w:t>
      </w:r>
    </w:p>
    <w:p>
      <w:pPr>
        <w:pStyle w:val="Compact"/>
        <w:numPr>
          <w:ilvl w:val="0"/>
          <w:numId w:val="1008"/>
        </w:numPr>
      </w:pPr>
      <w:r>
        <w:rPr>
          <w:b/>
          <w:bCs/>
        </w:rPr>
        <w:t xml:space="preserve">Datasets:</w:t>
      </w:r>
      <w:r>
        <w:t xml:space="preserve"> </w:t>
      </w:r>
      <w:r>
        <w:t xml:space="preserve">NTU RGB+D 60 &amp; 120, Kinetics-Skeleton, Northwestern-UCLA. Notably, HD-GCN (with ensemble) set new benchmark highs on all these datasets (e.g., 93.4% on NTU-60 X-Sub)</w:t>
      </w:r>
      <w:hyperlink r:id="rId80">
        <w:r>
          <w:rPr>
            <w:rStyle w:val="Hyperlink"/>
          </w:rPr>
          <w:t xml:space="preserve">[46]</w:t>
        </w:r>
      </w:hyperlink>
      <w:r>
        <w:t xml:space="preserve">.</w:t>
      </w:r>
    </w:p>
    <w:bookmarkEnd w:id="81"/>
    <w:bookmarkStart w:id="90" w:name="X333891fc9f571d170c87c431a971b28a69ab94a"/>
    <w:p>
      <w:pPr>
        <w:pStyle w:val="Heading3"/>
      </w:pPr>
      <w:r>
        <w:t xml:space="preserve">BlockGCN (2024) – Topology-Preserving Graph Convolution</w:t>
      </w:r>
      <w:hyperlink r:id="rId82">
        <w:r>
          <w:rPr>
            <w:rStyle w:val="Hyperlink"/>
          </w:rPr>
          <w:t xml:space="preserve">[47]</w:t>
        </w:r>
      </w:hyperlink>
      <w:hyperlink r:id="rId83">
        <w:r>
          <w:rPr>
            <w:rStyle w:val="Hyperlink"/>
          </w:rPr>
          <w:t xml:space="preserve">[48]</w:t>
        </w:r>
      </w:hyperlink>
    </w:p>
    <w:p>
      <w:pPr>
        <w:pStyle w:val="Compact"/>
        <w:numPr>
          <w:ilvl w:val="0"/>
          <w:numId w:val="1009"/>
        </w:numPr>
      </w:pPr>
      <w:r>
        <w:rPr>
          <w:b/>
          <w:bCs/>
        </w:rPr>
        <w:t xml:space="preserve">Architecture:</w:t>
      </w:r>
      <w:r>
        <w:t xml:space="preserve"> </w:t>
      </w:r>
      <w:r>
        <w:t xml:space="preserve">GCN (with block-based graph conv and persistent topology features).</w:t>
      </w:r>
    </w:p>
    <w:p>
      <w:pPr>
        <w:pStyle w:val="Compact"/>
        <w:numPr>
          <w:ilvl w:val="0"/>
          <w:numId w:val="1009"/>
        </w:numPr>
      </w:pPr>
      <w:r>
        <w:rPr>
          <w:b/>
          <w:bCs/>
        </w:rPr>
        <w:t xml:space="preserve">Key Features:</w:t>
      </w:r>
      <w:r>
        <w:t xml:space="preserve"> </w:t>
      </w:r>
      <w:r>
        <w:t xml:space="preserve">Targets a newly identified issue: GCN models that</w:t>
      </w:r>
      <w:r>
        <w:t xml:space="preserve"> </w:t>
      </w:r>
      <w:r>
        <w:rPr>
          <w:b/>
          <w:bCs/>
        </w:rPr>
        <w:t xml:space="preserve">learn the adjacency matrix jointly with weights tend to “forget” the true physical topology</w:t>
      </w:r>
      <w:r>
        <w:t xml:space="preserve"> </w:t>
      </w:r>
      <w:r>
        <w:t xml:space="preserve">(bone connections) as training progresses</w:t>
      </w:r>
      <w:hyperlink r:id="rId84">
        <w:r>
          <w:rPr>
            <w:rStyle w:val="Hyperlink"/>
          </w:rPr>
          <w:t xml:space="preserve">[49]</w:t>
        </w:r>
      </w:hyperlink>
      <w:hyperlink r:id="rId85">
        <w:r>
          <w:rPr>
            <w:rStyle w:val="Hyperlink"/>
          </w:rPr>
          <w:t xml:space="preserve">[50]</w:t>
        </w:r>
      </w:hyperlink>
      <w:r>
        <w:t xml:space="preserve">. BlockGCN remedies this with two strategies:</w:t>
      </w:r>
      <w:r>
        <w:t xml:space="preserve"> </w:t>
      </w:r>
      <w:r>
        <w:rPr>
          <w:b/>
          <w:bCs/>
        </w:rPr>
        <w:t xml:space="preserve">(1)</w:t>
      </w:r>
      <w:r>
        <w:t xml:space="preserve"> </w:t>
      </w:r>
      <w:r>
        <w:t xml:space="preserve">It explicitly encodes bone connectivity using</w:t>
      </w:r>
      <w:r>
        <w:t xml:space="preserve"> </w:t>
      </w:r>
      <w:r>
        <w:rPr>
          <w:i/>
          <w:iCs/>
        </w:rPr>
        <w:t xml:space="preserve">graph distance metrics</w:t>
      </w:r>
      <w:r>
        <w:t xml:space="preserve"> </w:t>
      </w:r>
      <w:r>
        <w:t xml:space="preserve">and adds an</w:t>
      </w:r>
      <w:r>
        <w:t xml:space="preserve"> </w:t>
      </w:r>
      <w:r>
        <w:rPr>
          <w:b/>
          <w:bCs/>
        </w:rPr>
        <w:t xml:space="preserve">action-specific topology descriptor via persistent homology</w:t>
      </w:r>
      <w:r>
        <w:t xml:space="preserve"> </w:t>
      </w:r>
      <w:r>
        <w:t xml:space="preserve">(a technique from topological data analysis)</w:t>
      </w:r>
      <w:hyperlink r:id="rId86">
        <w:r>
          <w:rPr>
            <w:rStyle w:val="Hyperlink"/>
          </w:rPr>
          <w:t xml:space="preserve">[51]</w:t>
        </w:r>
      </w:hyperlink>
      <w:r>
        <w:t xml:space="preserve">. This ensures the model retains vital skeletal structure information.</w:t>
      </w:r>
      <w:r>
        <w:t xml:space="preserve"> </w:t>
      </w:r>
      <w:r>
        <w:rPr>
          <w:b/>
          <w:bCs/>
        </w:rPr>
        <w:t xml:space="preserve">(2)</w:t>
      </w:r>
      <w:r>
        <w:t xml:space="preserve"> </w:t>
      </w:r>
      <w:r>
        <w:t xml:space="preserve">It introduces a simplified and efficient graph convolution unit called</w:t>
      </w:r>
      <w:r>
        <w:t xml:space="preserve"> </w:t>
      </w:r>
      <w:r>
        <w:rPr>
          <w:b/>
          <w:bCs/>
        </w:rPr>
        <w:t xml:space="preserve">BlockGC</w:t>
      </w:r>
      <w:r>
        <w:t xml:space="preserve">, which reduces redundant parameters in multi-relation GCNs</w:t>
      </w:r>
      <w:hyperlink r:id="rId87">
        <w:r>
          <w:rPr>
            <w:rStyle w:val="Hyperlink"/>
          </w:rPr>
          <w:t xml:space="preserve">[52]</w:t>
        </w:r>
      </w:hyperlink>
      <w:hyperlink r:id="rId88">
        <w:r>
          <w:rPr>
            <w:rStyle w:val="Hyperlink"/>
          </w:rPr>
          <w:t xml:space="preserve">[53]</w:t>
        </w:r>
      </w:hyperlink>
      <w:r>
        <w:t xml:space="preserve">. The resulting BlockGCN model is both</w:t>
      </w:r>
      <w:r>
        <w:t xml:space="preserve"> </w:t>
      </w:r>
      <w:r>
        <w:rPr>
          <w:b/>
          <w:bCs/>
        </w:rPr>
        <w:t xml:space="preserve">highly accurate and compact</w:t>
      </w:r>
      <w:r>
        <w:t xml:space="preserve"> </w:t>
      </w:r>
      <w:r>
        <w:t xml:space="preserve">– setting new state-of-the-art on NTU RGB+D 120 (and other sets) while using fewer parameters</w:t>
      </w:r>
      <w:hyperlink r:id="rId83">
        <w:r>
          <w:rPr>
            <w:rStyle w:val="Hyperlink"/>
          </w:rPr>
          <w:t xml:space="preserve">[48]</w:t>
        </w:r>
      </w:hyperlink>
      <w:r>
        <w:t xml:space="preserve">. For example, BlockGCN achieved top performance on NTU-120 with a lightweight design, outperforming prior GCNs and Transformers in 2024</w:t>
      </w:r>
      <w:hyperlink r:id="rId83">
        <w:r>
          <w:rPr>
            <w:rStyle w:val="Hyperlink"/>
          </w:rPr>
          <w:t xml:space="preserve">[48]</w:t>
        </w:r>
      </w:hyperlink>
      <w:r>
        <w:t xml:space="preserve">.</w:t>
      </w:r>
    </w:p>
    <w:p>
      <w:pPr>
        <w:pStyle w:val="Compact"/>
        <w:numPr>
          <w:ilvl w:val="0"/>
          <w:numId w:val="1009"/>
        </w:numPr>
      </w:pPr>
      <w:r>
        <w:rPr>
          <w:b/>
          <w:bCs/>
        </w:rPr>
        <w:t xml:space="preserve">Paper:</w:t>
      </w:r>
      <w:r>
        <w:t xml:space="preserve"> </w:t>
      </w:r>
      <w:r>
        <w:t xml:space="preserve">CVPR 2024 (Yuxuan Zhou</w:t>
      </w:r>
      <w:r>
        <w:t xml:space="preserve"> </w:t>
      </w:r>
      <w:r>
        <w:rPr>
          <w:i/>
          <w:iCs/>
        </w:rPr>
        <w:t xml:space="preserve">et al.</w:t>
      </w:r>
      <w:r>
        <w:t xml:space="preserve">),</w:t>
      </w:r>
      <w:r>
        <w:t xml:space="preserve"> </w:t>
      </w:r>
      <w:r>
        <w:rPr>
          <w:i/>
          <w:iCs/>
        </w:rPr>
        <w:t xml:space="preserve">"BlockGCN: Redefine Topology Awareness for Skeleton-Based Action Recognition"</w:t>
      </w:r>
      <w:hyperlink r:id="rId84">
        <w:r>
          <w:rPr>
            <w:rStyle w:val="Hyperlink"/>
          </w:rPr>
          <w:t xml:space="preserve">[49]</w:t>
        </w:r>
      </w:hyperlink>
      <w:hyperlink r:id="rId87">
        <w:r>
          <w:rPr>
            <w:rStyle w:val="Hyperlink"/>
          </w:rPr>
          <w:t xml:space="preserve">[52]</w:t>
        </w:r>
      </w:hyperlink>
      <w:r>
        <w:t xml:space="preserve">.</w:t>
      </w:r>
    </w:p>
    <w:p>
      <w:pPr>
        <w:pStyle w:val="Compact"/>
        <w:numPr>
          <w:ilvl w:val="0"/>
          <w:numId w:val="1009"/>
        </w:numPr>
      </w:pPr>
      <w:r>
        <w:rPr>
          <w:b/>
          <w:bCs/>
        </w:rPr>
        <w:t xml:space="preserve">Code:</w:t>
      </w:r>
      <w:r>
        <w:t xml:space="preserve"> </w:t>
      </w:r>
      <w:r>
        <w:t xml:space="preserve">GitHub –</w:t>
      </w:r>
      <w:r>
        <w:t xml:space="preserve"> </w:t>
      </w:r>
      <w:hyperlink r:id="rId89">
        <w:r>
          <w:rPr>
            <w:rStyle w:val="Hyperlink"/>
          </w:rPr>
          <w:t xml:space="preserve">ZhouYuxuanYX/BlockGCN</w:t>
        </w:r>
      </w:hyperlink>
      <w:r>
        <w:t xml:space="preserve">.</w:t>
      </w:r>
    </w:p>
    <w:p>
      <w:pPr>
        <w:pStyle w:val="Compact"/>
        <w:numPr>
          <w:ilvl w:val="0"/>
          <w:numId w:val="1009"/>
        </w:numPr>
      </w:pPr>
      <w:r>
        <w:rPr>
          <w:b/>
          <w:bCs/>
        </w:rPr>
        <w:t xml:space="preserve">Datasets:</w:t>
      </w:r>
      <w:r>
        <w:t xml:space="preserve"> </w:t>
      </w:r>
      <w:r>
        <w:t xml:space="preserve">Evaluated on NTU RGB+D 60, NTU 120, and Northwestern-UCLA, achieving new</w:t>
      </w:r>
      <w:r>
        <w:t xml:space="preserve"> </w:t>
      </w:r>
      <w:r>
        <w:rPr>
          <w:b/>
          <w:bCs/>
        </w:rPr>
        <w:t xml:space="preserve">benchmark accuracy across all categories</w:t>
      </w:r>
      <w:r>
        <w:t xml:space="preserve"> </w:t>
      </w:r>
      <w:r>
        <w:t xml:space="preserve">(e.g., on NTU-120, and even on fine-grained subsets)</w:t>
      </w:r>
      <w:hyperlink r:id="rId83">
        <w:r>
          <w:rPr>
            <w:rStyle w:val="Hyperlink"/>
          </w:rPr>
          <w:t xml:space="preserve">[48]</w:t>
        </w:r>
      </w:hyperlink>
      <w:r>
        <w:t xml:space="preserve">. BlockGCN’s success underscores the importance of preserving skeletal topology in GCN models.</w:t>
      </w:r>
    </w:p>
    <w:bookmarkEnd w:id="90"/>
    <w:bookmarkStart w:id="99" w:name="Xf195af855ba6f36ca756afb3550a754ac05d001"/>
    <w:p>
      <w:pPr>
        <w:pStyle w:val="Heading3"/>
      </w:pPr>
      <w:r>
        <w:t xml:space="preserve">Adaptive Hyper-GCN (2025) – Adaptive Hyper-Graph Conv with Virtual Edges</w:t>
      </w:r>
      <w:hyperlink r:id="rId91">
        <w:r>
          <w:rPr>
            <w:rStyle w:val="Hyperlink"/>
          </w:rPr>
          <w:t xml:space="preserve">[54]</w:t>
        </w:r>
      </w:hyperlink>
      <w:hyperlink r:id="rId92">
        <w:r>
          <w:rPr>
            <w:rStyle w:val="Hyperlink"/>
          </w:rPr>
          <w:t xml:space="preserve">[55]</w:t>
        </w:r>
      </w:hyperlink>
    </w:p>
    <w:p>
      <w:pPr>
        <w:pStyle w:val="Compact"/>
        <w:numPr>
          <w:ilvl w:val="0"/>
          <w:numId w:val="1010"/>
        </w:numPr>
      </w:pPr>
      <w:r>
        <w:rPr>
          <w:b/>
          <w:bCs/>
        </w:rPr>
        <w:t xml:space="preserve">Architecture:</w:t>
      </w:r>
      <w:r>
        <w:t xml:space="preserve"> </w:t>
      </w:r>
      <w:r>
        <w:t xml:space="preserve">GCN (hyper-graph based).</w:t>
      </w:r>
    </w:p>
    <w:p>
      <w:pPr>
        <w:pStyle w:val="Compact"/>
        <w:numPr>
          <w:ilvl w:val="0"/>
          <w:numId w:val="1010"/>
        </w:numPr>
      </w:pPr>
      <w:r>
        <w:rPr>
          <w:b/>
          <w:bCs/>
        </w:rPr>
        <w:t xml:space="preserve">Key Features:</w:t>
      </w:r>
      <w:r>
        <w:t xml:space="preserve"> </w:t>
      </w:r>
      <w:r>
        <w:t xml:space="preserve">Extends GCNs to</w:t>
      </w:r>
      <w:r>
        <w:t xml:space="preserve"> </w:t>
      </w:r>
      <w:r>
        <w:rPr>
          <w:b/>
          <w:bCs/>
        </w:rPr>
        <w:t xml:space="preserve">hyper-graphs</w:t>
      </w:r>
      <w:r>
        <w:t xml:space="preserve">, where an edge can connect more than two joints</w:t>
      </w:r>
      <w:hyperlink r:id="rId93">
        <w:r>
          <w:rPr>
            <w:rStyle w:val="Hyperlink"/>
          </w:rPr>
          <w:t xml:space="preserve">[56]</w:t>
        </w:r>
      </w:hyperlink>
      <w:r>
        <w:t xml:space="preserve">. While previous hyper-graph approaches used fixed grouping of joints, this model introduces an</w:t>
      </w:r>
      <w:r>
        <w:t xml:space="preserve"> </w:t>
      </w:r>
      <w:r>
        <w:rPr>
          <w:b/>
          <w:bCs/>
        </w:rPr>
        <w:t xml:space="preserve">Adaptive Hyper-Graph Convolutional Network (Hyper-GCN)</w:t>
      </w:r>
      <w:r>
        <w:t xml:space="preserve"> </w:t>
      </w:r>
      <w:r>
        <w:t xml:space="preserve">that</w:t>
      </w:r>
      <w:r>
        <w:t xml:space="preserve"> </w:t>
      </w:r>
      <w:r>
        <w:rPr>
          <w:i/>
          <w:iCs/>
        </w:rPr>
        <w:t xml:space="preserve">learns</w:t>
      </w:r>
      <w:r>
        <w:t xml:space="preserve"> </w:t>
      </w:r>
      <w:r>
        <w:t xml:space="preserve">multi-joint connectivity patterns during training</w:t>
      </w:r>
      <w:hyperlink r:id="rId94">
        <w:r>
          <w:rPr>
            <w:rStyle w:val="Hyperlink"/>
          </w:rPr>
          <w:t xml:space="preserve">[57]</w:t>
        </w:r>
      </w:hyperlink>
      <w:r>
        <w:t xml:space="preserve">. It can reveal complex, action-specific group relationships (e.g., moving left hand and right foot together) that a normal graph might miss</w:t>
      </w:r>
      <w:hyperlink r:id="rId94">
        <w:r>
          <w:rPr>
            <w:rStyle w:val="Hyperlink"/>
          </w:rPr>
          <w:t xml:space="preserve">[57]</w:t>
        </w:r>
      </w:hyperlink>
      <w:r>
        <w:t xml:space="preserve">. Additionally, it injects</w:t>
      </w:r>
      <w:r>
        <w:t xml:space="preserve"> </w:t>
      </w:r>
      <w:r>
        <w:rPr>
          <w:b/>
          <w:bCs/>
        </w:rPr>
        <w:t xml:space="preserve">virtual connections</w:t>
      </w:r>
      <w:r>
        <w:t xml:space="preserve"> </w:t>
      </w:r>
      <w:r>
        <w:t xml:space="preserve">into the hyper-graph – essentially adding edges that are not physically adjacent – to capture long-range joint interactions more directly</w:t>
      </w:r>
      <w:hyperlink r:id="rId95">
        <w:r>
          <w:rPr>
            <w:rStyle w:val="Hyperlink"/>
          </w:rPr>
          <w:t xml:space="preserve">[58]</w:t>
        </w:r>
      </w:hyperlink>
      <w:r>
        <w:t xml:space="preserve">. These virtual edges expand the skeleton’s connectivity and highlight discriminative joint groups for different actions</w:t>
      </w:r>
      <w:hyperlink r:id="rId95">
        <w:r>
          <w:rPr>
            <w:rStyle w:val="Hyperlink"/>
          </w:rPr>
          <w:t xml:space="preserve">[58]</w:t>
        </w:r>
      </w:hyperlink>
      <w:r>
        <w:t xml:space="preserve">. The adaptive hyper-GCN achieved superior results on major benchmarks, outperforming many prior GCN and transformer models on NTU-60, NTU-120, and NW-UCLA</w:t>
      </w:r>
      <w:hyperlink r:id="rId96">
        <w:r>
          <w:rPr>
            <w:rStyle w:val="Hyperlink"/>
          </w:rPr>
          <w:t xml:space="preserve">[59]</w:t>
        </w:r>
      </w:hyperlink>
      <w:r>
        <w:t xml:space="preserve">.</w:t>
      </w:r>
    </w:p>
    <w:p>
      <w:pPr>
        <w:pStyle w:val="Compact"/>
        <w:numPr>
          <w:ilvl w:val="0"/>
          <w:numId w:val="1010"/>
        </w:numPr>
      </w:pPr>
      <w:r>
        <w:rPr>
          <w:b/>
          <w:bCs/>
        </w:rPr>
        <w:t xml:space="preserve">Paper:</w:t>
      </w:r>
      <w:r>
        <w:t xml:space="preserve"> </w:t>
      </w:r>
      <w:r>
        <w:t xml:space="preserve">ICCV 2025 (Youwei Zhou</w:t>
      </w:r>
      <w:r>
        <w:t xml:space="preserve"> </w:t>
      </w:r>
      <w:r>
        <w:rPr>
          <w:i/>
          <w:iCs/>
        </w:rPr>
        <w:t xml:space="preserve">et al.</w:t>
      </w:r>
      <w:r>
        <w:t xml:space="preserve">),</w:t>
      </w:r>
      <w:r>
        <w:t xml:space="preserve"> </w:t>
      </w:r>
      <w:r>
        <w:rPr>
          <w:i/>
          <w:iCs/>
        </w:rPr>
        <w:t xml:space="preserve">"Adaptive Hyper-Graph Convolution Network for Skeleton-based Human Action Recognition with Virtual Connections"</w:t>
      </w:r>
      <w:hyperlink r:id="rId97">
        <w:r>
          <w:rPr>
            <w:rStyle w:val="Hyperlink"/>
          </w:rPr>
          <w:t xml:space="preserve">[60]</w:t>
        </w:r>
      </w:hyperlink>
      <w:hyperlink r:id="rId91">
        <w:r>
          <w:rPr>
            <w:rStyle w:val="Hyperlink"/>
          </w:rPr>
          <w:t xml:space="preserve">[54]</w:t>
        </w:r>
      </w:hyperlink>
      <w:r>
        <w:t xml:space="preserve">.</w:t>
      </w:r>
    </w:p>
    <w:p>
      <w:pPr>
        <w:pStyle w:val="Compact"/>
        <w:numPr>
          <w:ilvl w:val="0"/>
          <w:numId w:val="1010"/>
        </w:numPr>
      </w:pPr>
      <w:r>
        <w:rPr>
          <w:b/>
          <w:bCs/>
        </w:rPr>
        <w:t xml:space="preserve">Code:</w:t>
      </w:r>
      <w:r>
        <w:t xml:space="preserve"> </w:t>
      </w:r>
      <w:r>
        <w:t xml:space="preserve">GitHub –</w:t>
      </w:r>
      <w:r>
        <w:t xml:space="preserve"> </w:t>
      </w:r>
      <w:hyperlink r:id="rId98">
        <w:r>
          <w:rPr>
            <w:rStyle w:val="Hyperlink"/>
          </w:rPr>
          <w:t xml:space="preserve">6UOOON9/HyperGCN</w:t>
        </w:r>
      </w:hyperlink>
      <w:r>
        <w:t xml:space="preserve"> </w:t>
      </w:r>
      <w:r>
        <w:t xml:space="preserve">(as noted in paper)</w:t>
      </w:r>
      <w:hyperlink r:id="rId92">
        <w:r>
          <w:rPr>
            <w:rStyle w:val="Hyperlink"/>
          </w:rPr>
          <w:t xml:space="preserve">[55]</w:t>
        </w:r>
      </w:hyperlink>
      <w:r>
        <w:t xml:space="preserve">.</w:t>
      </w:r>
    </w:p>
    <w:p>
      <w:pPr>
        <w:pStyle w:val="Compact"/>
        <w:numPr>
          <w:ilvl w:val="0"/>
          <w:numId w:val="1010"/>
        </w:numPr>
      </w:pPr>
      <w:r>
        <w:rPr>
          <w:b/>
          <w:bCs/>
        </w:rPr>
        <w:t xml:space="preserve">Datasets:</w:t>
      </w:r>
      <w:r>
        <w:t xml:space="preserve"> </w:t>
      </w:r>
      <w:r>
        <w:t xml:space="preserve">NTU RGB+D 60, NTU 120, and Northwestern-UCLA – on which the model demonstrates clear gains over prior methods</w:t>
      </w:r>
      <w:hyperlink r:id="rId96">
        <w:r>
          <w:rPr>
            <w:rStyle w:val="Hyperlink"/>
          </w:rPr>
          <w:t xml:space="preserve">[59]</w:t>
        </w:r>
      </w:hyperlink>
      <w:r>
        <w:t xml:space="preserve">. (The use of</w:t>
      </w:r>
      <w:r>
        <w:t xml:space="preserve"> </w:t>
      </w:r>
      <w:r>
        <w:rPr>
          <w:b/>
          <w:bCs/>
        </w:rPr>
        <w:t xml:space="preserve">multi-vertex convolution</w:t>
      </w:r>
      <w:r>
        <w:t xml:space="preserve"> </w:t>
      </w:r>
      <w:r>
        <w:t xml:space="preserve">shows particular benefit in uncovering latent joint relations in complex actions.)</w:t>
      </w:r>
    </w:p>
    <w:bookmarkEnd w:id="99"/>
    <w:bookmarkEnd w:id="100"/>
    <w:bookmarkStart w:id="142" w:name="transformer-and-hybrid-models-20202025"/>
    <w:p>
      <w:pPr>
        <w:pStyle w:val="Heading2"/>
      </w:pPr>
      <w:r>
        <w:t xml:space="preserve">Transformer and Hybrid Models (2020–2025)</w:t>
      </w:r>
    </w:p>
    <w:p>
      <w:pPr>
        <w:pStyle w:val="FirstParagraph"/>
      </w:pPr>
      <w:r>
        <w:t xml:space="preserve">Transformer-based architectures have been adopted to overcome GCNs’ limitations in modeling long-range dependencies. These models use self-attention to capture global joint relationships in time and space. Some approaches combine GCNs with Transformers to get the best of both (local geometric modeling + global attention).</w:t>
      </w:r>
    </w:p>
    <w:bookmarkStart w:id="106" w:name="X499c8858846213811f8caa51b4180a6a79e4bf5"/>
    <w:p>
      <w:pPr>
        <w:pStyle w:val="Heading3"/>
      </w:pPr>
      <w:r>
        <w:t xml:space="preserve">ST-TR (2021) – Spatial-Temporal Transformer Network</w:t>
      </w:r>
    </w:p>
    <w:p>
      <w:pPr>
        <w:pStyle w:val="Compact"/>
        <w:numPr>
          <w:ilvl w:val="0"/>
          <w:numId w:val="1011"/>
        </w:numPr>
      </w:pPr>
      <w:r>
        <w:rPr>
          <w:b/>
          <w:bCs/>
        </w:rPr>
        <w:t xml:space="preserve">Architecture:</w:t>
      </w:r>
      <w:r>
        <w:t xml:space="preserve"> </w:t>
      </w:r>
      <w:r>
        <w:t xml:space="preserve">Transformer (applied on skeleton sequences).</w:t>
      </w:r>
    </w:p>
    <w:p>
      <w:pPr>
        <w:pStyle w:val="Compact"/>
        <w:numPr>
          <w:ilvl w:val="0"/>
          <w:numId w:val="1011"/>
        </w:numPr>
      </w:pPr>
      <w:r>
        <w:rPr>
          <w:b/>
          <w:bCs/>
        </w:rPr>
        <w:t xml:space="preserve">Key Features:</w:t>
      </w:r>
      <w:r>
        <w:t xml:space="preserve"> </w:t>
      </w:r>
      <w:r>
        <w:t xml:space="preserve">One of the early transformer models for skeleton AR, ST-TR applies self-attention across the sequence of joint coordinates. It typically factorizes attention into spatial and temporal components: e.g.,</w:t>
      </w:r>
      <w:r>
        <w:t xml:space="preserve"> </w:t>
      </w:r>
      <w:r>
        <w:rPr>
          <w:b/>
          <w:bCs/>
        </w:rPr>
        <w:t xml:space="preserve">intra-frame self-attention</w:t>
      </w:r>
      <w:r>
        <w:t xml:space="preserve"> </w:t>
      </w:r>
      <w:r>
        <w:t xml:space="preserve">(modeling relationships among joints in the same frame) and</w:t>
      </w:r>
      <w:r>
        <w:t xml:space="preserve"> </w:t>
      </w:r>
      <w:r>
        <w:rPr>
          <w:b/>
          <w:bCs/>
        </w:rPr>
        <w:t xml:space="preserve">inter-frame self-attention</w:t>
      </w:r>
      <w:r>
        <w:t xml:space="preserve"> </w:t>
      </w:r>
      <w:r>
        <w:t xml:space="preserve">(modeling the motion of each joint over time). This allows it to capture global dependencies (any joint to any other at any time) beyond the fixed local neighborhoods of a GCN. ST-TR was often implemented as</w:t>
      </w:r>
      <w:r>
        <w:t xml:space="preserve"> </w:t>
      </w:r>
      <w:r>
        <w:rPr>
          <w:b/>
          <w:bCs/>
        </w:rPr>
        <w:t xml:space="preserve">multiple transformer layers</w:t>
      </w:r>
      <w:r>
        <w:t xml:space="preserve"> </w:t>
      </w:r>
      <w:r>
        <w:t xml:space="preserve">processing an input sequence of joint embeddings. Some versions also incorporated</w:t>
      </w:r>
      <w:r>
        <w:t xml:space="preserve"> </w:t>
      </w:r>
      <w:r>
        <w:rPr>
          <w:i/>
          <w:iCs/>
        </w:rPr>
        <w:t xml:space="preserve">graph structure</w:t>
      </w:r>
      <w:r>
        <w:t xml:space="preserve"> </w:t>
      </w:r>
      <w:r>
        <w:t xml:space="preserve">by adding relative positional encodings based on the skeleton graph or using a small GCN as a preprocessing step.</w:t>
      </w:r>
    </w:p>
    <w:p>
      <w:pPr>
        <w:pStyle w:val="Compact"/>
        <w:numPr>
          <w:ilvl w:val="0"/>
          <w:numId w:val="1011"/>
        </w:numPr>
      </w:pPr>
      <w:r>
        <w:rPr>
          <w:b/>
          <w:bCs/>
        </w:rPr>
        <w:t xml:space="preserve">Paper:</w:t>
      </w:r>
      <w:r>
        <w:t xml:space="preserve"> </w:t>
      </w:r>
      <w:r>
        <w:t xml:space="preserve">(Various implementations; one reference is) ICPR Workshops 2021,</w:t>
      </w:r>
      <w:r>
        <w:t xml:space="preserve"> </w:t>
      </w:r>
      <w:r>
        <w:rPr>
          <w:i/>
          <w:iCs/>
        </w:rPr>
        <w:t xml:space="preserve">"Spatial Temporal Transformer for Skeleton-Based Action Recognition"</w:t>
      </w:r>
      <w:hyperlink r:id="rId101">
        <w:r>
          <w:rPr>
            <w:rStyle w:val="Hyperlink"/>
          </w:rPr>
          <w:t xml:space="preserve">[61]</w:t>
        </w:r>
      </w:hyperlink>
      <w:r>
        <w:t xml:space="preserve">. Another is ACM MM 2021 (Zhang et al.),</w:t>
      </w:r>
      <w:r>
        <w:t xml:space="preserve"> </w:t>
      </w:r>
      <w:r>
        <w:rPr>
          <w:i/>
          <w:iCs/>
        </w:rPr>
        <w:t xml:space="preserve">“STST: Spatial-Temporal Specialized Transformer”</w:t>
      </w:r>
      <w:hyperlink r:id="rId102">
        <w:r>
          <w:rPr>
            <w:rStyle w:val="Hyperlink"/>
          </w:rPr>
          <w:t xml:space="preserve">[62]</w:t>
        </w:r>
      </w:hyperlink>
      <w:r>
        <w:t xml:space="preserve">.</w:t>
      </w:r>
    </w:p>
    <w:p>
      <w:pPr>
        <w:pStyle w:val="Compact"/>
        <w:numPr>
          <w:ilvl w:val="0"/>
          <w:numId w:val="1011"/>
        </w:numPr>
      </w:pPr>
      <w:r>
        <w:rPr>
          <w:b/>
          <w:bCs/>
        </w:rPr>
        <w:t xml:space="preserve">Code:</w:t>
      </w:r>
      <w:r>
        <w:t xml:space="preserve"> </w:t>
      </w:r>
      <w:r>
        <w:t xml:space="preserve">GitHub – e.g.,</w:t>
      </w:r>
      <w:r>
        <w:t xml:space="preserve"> </w:t>
      </w:r>
      <w:hyperlink r:id="rId103">
        <w:r>
          <w:rPr>
            <w:rStyle w:val="Hyperlink"/>
          </w:rPr>
          <w:t xml:space="preserve">yysijie/st-gcn</w:t>
        </w:r>
      </w:hyperlink>
      <w:r>
        <w:t xml:space="preserve"> </w:t>
      </w:r>
      <w:r>
        <w:t xml:space="preserve">(the original ST-GCN repo has a transformer variant) or authors’ project pages.</w:t>
      </w:r>
    </w:p>
    <w:p>
      <w:pPr>
        <w:pStyle w:val="Compact"/>
        <w:numPr>
          <w:ilvl w:val="0"/>
          <w:numId w:val="1011"/>
        </w:numPr>
      </w:pPr>
      <w:r>
        <w:rPr>
          <w:b/>
          <w:bCs/>
        </w:rPr>
        <w:t xml:space="preserve">Datasets:</w:t>
      </w:r>
      <w:r>
        <w:t xml:space="preserve"> </w:t>
      </w:r>
      <w:r>
        <w:t xml:space="preserve">NTU RGB+D 60/120, Kinetics-Skeleton. These early transformers demonstrated competitive performance, but often required more compute and careful training due to lack of inductive bias (the skeleton structure)</w:t>
      </w:r>
      <w:hyperlink r:id="rId104">
        <w:r>
          <w:rPr>
            <w:rStyle w:val="Hyperlink"/>
          </w:rPr>
          <w:t xml:space="preserve">[63]</w:t>
        </w:r>
      </w:hyperlink>
      <w:hyperlink r:id="rId105">
        <w:r>
          <w:rPr>
            <w:rStyle w:val="Hyperlink"/>
          </w:rPr>
          <w:t xml:space="preserve">[64]</w:t>
        </w:r>
      </w:hyperlink>
      <w:r>
        <w:t xml:space="preserve">.</w:t>
      </w:r>
    </w:p>
    <w:bookmarkEnd w:id="106"/>
    <w:bookmarkStart w:id="110" w:name="X5e6045d1ab5a470eed478b9ea9114346ce725a0"/>
    <w:p>
      <w:pPr>
        <w:pStyle w:val="Heading3"/>
      </w:pPr>
      <w:r>
        <w:t xml:space="preserve">Two-Stream GCN-Transformer (2023) – SA-TDGFormer (Hybrid)</w:t>
      </w:r>
      <w:hyperlink r:id="rId107">
        <w:r>
          <w:rPr>
            <w:rStyle w:val="Hyperlink"/>
          </w:rPr>
          <w:t xml:space="preserve">[65]</w:t>
        </w:r>
      </w:hyperlink>
    </w:p>
    <w:p>
      <w:pPr>
        <w:pStyle w:val="Compact"/>
        <w:numPr>
          <w:ilvl w:val="0"/>
          <w:numId w:val="1012"/>
        </w:numPr>
      </w:pPr>
      <w:r>
        <w:rPr>
          <w:b/>
          <w:bCs/>
        </w:rPr>
        <w:t xml:space="preserve">Architecture:</w:t>
      </w:r>
      <w:r>
        <w:t xml:space="preserve"> </w:t>
      </w:r>
      <w:r>
        <w:rPr>
          <w:b/>
          <w:bCs/>
        </w:rPr>
        <w:t xml:space="preserve">Hybrid</w:t>
      </w:r>
      <w:r>
        <w:t xml:space="preserve"> </w:t>
      </w:r>
      <w:r>
        <w:t xml:space="preserve">– parallel GCN and Transformer streams.</w:t>
      </w:r>
    </w:p>
    <w:p>
      <w:pPr>
        <w:pStyle w:val="Compact"/>
        <w:numPr>
          <w:ilvl w:val="0"/>
          <w:numId w:val="1012"/>
        </w:numPr>
      </w:pPr>
      <w:r>
        <w:rPr>
          <w:b/>
          <w:bCs/>
        </w:rPr>
        <w:t xml:space="preserve">Key Features:</w:t>
      </w:r>
      <w:r>
        <w:t xml:space="preserve"> </w:t>
      </w:r>
      <w:r>
        <w:t xml:space="preserve">This model (by Dhiman</w:t>
      </w:r>
      <w:r>
        <w:t xml:space="preserve"> </w:t>
      </w:r>
      <w:r>
        <w:rPr>
          <w:i/>
          <w:iCs/>
        </w:rPr>
        <w:t xml:space="preserve">et al.</w:t>
      </w:r>
      <w:r>
        <w:t xml:space="preserve">) uses a</w:t>
      </w:r>
      <w:r>
        <w:t xml:space="preserve"> </w:t>
      </w:r>
      <w:r>
        <w:rPr>
          <w:b/>
          <w:bCs/>
        </w:rPr>
        <w:t xml:space="preserve">two-stream architecture</w:t>
      </w:r>
      <w:r>
        <w:t xml:space="preserve">: one branch is a standard spatial-temporal GCN, and the other is a transformer operating on the sequence</w:t>
      </w:r>
      <w:hyperlink r:id="rId107">
        <w:r>
          <w:rPr>
            <w:rStyle w:val="Hyperlink"/>
          </w:rPr>
          <w:t xml:space="preserve">[65]</w:t>
        </w:r>
      </w:hyperlink>
      <w:r>
        <w:t xml:space="preserve">. The two streams exchange information and are fused to produce the final prediction</w:t>
      </w:r>
      <w:hyperlink r:id="rId108">
        <w:r>
          <w:rPr>
            <w:rStyle w:val="Hyperlink"/>
          </w:rPr>
          <w:t xml:space="preserve">[66]</w:t>
        </w:r>
      </w:hyperlink>
      <w:r>
        <w:t xml:space="preserve">. The GCN stream excels at local, structured modeling (capturing short-range joint interactions), while the transformer stream captures</w:t>
      </w:r>
      <w:r>
        <w:t xml:space="preserve"> </w:t>
      </w:r>
      <w:r>
        <w:rPr>
          <w:b/>
          <w:bCs/>
        </w:rPr>
        <w:t xml:space="preserve">global joint correlations across frames</w:t>
      </w:r>
      <w:hyperlink r:id="rId107">
        <w:r>
          <w:rPr>
            <w:rStyle w:val="Hyperlink"/>
          </w:rPr>
          <w:t xml:space="preserve">[65]</w:t>
        </w:r>
      </w:hyperlink>
      <w:r>
        <w:t xml:space="preserve">. By fusing them, the model enriches action features and maximizes information utilization</w:t>
      </w:r>
      <w:hyperlink r:id="rId108">
        <w:r>
          <w:rPr>
            <w:rStyle w:val="Hyperlink"/>
          </w:rPr>
          <w:t xml:space="preserve">[66]</w:t>
        </w:r>
      </w:hyperlink>
      <w:r>
        <w:t xml:space="preserve">. This complementary design improved accuracy by 1–5% on NTU RGB+D 60 compared to a single-stream approach</w:t>
      </w:r>
      <w:hyperlink r:id="rId109">
        <w:r>
          <w:rPr>
            <w:rStyle w:val="Hyperlink"/>
          </w:rPr>
          <w:t xml:space="preserve">[67]</w:t>
        </w:r>
      </w:hyperlink>
      <w:r>
        <w:t xml:space="preserve">. (Notably, the skeleton is represented as a</w:t>
      </w:r>
      <w:r>
        <w:t xml:space="preserve"> </w:t>
      </w:r>
      <w:r>
        <w:rPr>
          <w:b/>
          <w:bCs/>
        </w:rPr>
        <w:t xml:space="preserve">hypergraph</w:t>
      </w:r>
      <w:r>
        <w:t xml:space="preserve"> </w:t>
      </w:r>
      <w:r>
        <w:t xml:space="preserve">in this model to better supply structure to the transformer</w:t>
      </w:r>
      <w:hyperlink r:id="rId107">
        <w:r>
          <w:rPr>
            <w:rStyle w:val="Hyperlink"/>
          </w:rPr>
          <w:t xml:space="preserve">[65]</w:t>
        </w:r>
      </w:hyperlink>
      <w:r>
        <w:t xml:space="preserve">.)</w:t>
      </w:r>
    </w:p>
    <w:p>
      <w:pPr>
        <w:pStyle w:val="Compact"/>
        <w:numPr>
          <w:ilvl w:val="0"/>
          <w:numId w:val="1012"/>
        </w:numPr>
      </w:pPr>
      <w:r>
        <w:rPr>
          <w:b/>
          <w:bCs/>
        </w:rPr>
        <w:t xml:space="preserve">Paper:</w:t>
      </w:r>
      <w:r>
        <w:t xml:space="preserve"> </w:t>
      </w:r>
      <w:r>
        <w:rPr>
          <w:i/>
          <w:iCs/>
        </w:rPr>
        <w:t xml:space="preserve">Scientific Reports 2023</w:t>
      </w:r>
      <w:r>
        <w:t xml:space="preserve"> </w:t>
      </w:r>
      <w:r>
        <w:t xml:space="preserve">(Dhiman</w:t>
      </w:r>
      <w:r>
        <w:t xml:space="preserve"> </w:t>
      </w:r>
      <w:r>
        <w:rPr>
          <w:i/>
          <w:iCs/>
        </w:rPr>
        <w:t xml:space="preserve">et al.</w:t>
      </w:r>
      <w:r>
        <w:t xml:space="preserve">),</w:t>
      </w:r>
      <w:r>
        <w:t xml:space="preserve"> </w:t>
      </w:r>
      <w:r>
        <w:rPr>
          <w:i/>
          <w:iCs/>
        </w:rPr>
        <w:t xml:space="preserve">"Two-stream Spatio-Temporal GCN-Transformer Networks for Skeleton Action Recognition"</w:t>
      </w:r>
      <w:r>
        <w:t xml:space="preserve">.</w:t>
      </w:r>
    </w:p>
    <w:p>
      <w:pPr>
        <w:pStyle w:val="Compact"/>
        <w:numPr>
          <w:ilvl w:val="0"/>
          <w:numId w:val="1012"/>
        </w:numPr>
      </w:pPr>
      <w:r>
        <w:rPr>
          <w:b/>
          <w:bCs/>
        </w:rPr>
        <w:t xml:space="preserve">Code:</w:t>
      </w:r>
      <w:r>
        <w:t xml:space="preserve"> </w:t>
      </w:r>
      <w:r>
        <w:t xml:space="preserve">(Likely available via the authors/Nature repository).</w:t>
      </w:r>
    </w:p>
    <w:p>
      <w:pPr>
        <w:pStyle w:val="Compact"/>
        <w:numPr>
          <w:ilvl w:val="0"/>
          <w:numId w:val="1012"/>
        </w:numPr>
      </w:pPr>
      <w:r>
        <w:rPr>
          <w:b/>
          <w:bCs/>
        </w:rPr>
        <w:t xml:space="preserve">Datasets:</w:t>
      </w:r>
      <w:r>
        <w:t xml:space="preserve"> </w:t>
      </w:r>
      <w:r>
        <w:t xml:space="preserve">NTU RGB+D 60 (reported ~1–5% accuracy gains over baselines)</w:t>
      </w:r>
      <w:hyperlink r:id="rId109">
        <w:r>
          <w:rPr>
            <w:rStyle w:val="Hyperlink"/>
          </w:rPr>
          <w:t xml:space="preserve">[67]</w:t>
        </w:r>
      </w:hyperlink>
      <w:r>
        <w:t xml:space="preserve">; potentially NTU-120 and others as well. This demonstrated the benefit of</w:t>
      </w:r>
      <w:r>
        <w:t xml:space="preserve"> </w:t>
      </w:r>
      <w:r>
        <w:rPr>
          <w:b/>
          <w:bCs/>
        </w:rPr>
        <w:t xml:space="preserve">GCN+Transformer hybridization</w:t>
      </w:r>
      <w:r>
        <w:t xml:space="preserve"> </w:t>
      </w:r>
      <w:r>
        <w:t xml:space="preserve">in skeleton AR.</w:t>
      </w:r>
    </w:p>
    <w:bookmarkEnd w:id="110"/>
    <w:bookmarkStart w:id="121" w:name="X463047130caf1ed3615a9e30db0df6069946c2c"/>
    <w:p>
      <w:pPr>
        <w:pStyle w:val="Heading3"/>
      </w:pPr>
      <w:r>
        <w:t xml:space="preserve">3MFormer (2023) – Multi-Order Multi-Mode Transformer</w:t>
      </w:r>
      <w:hyperlink r:id="rId111">
        <w:r>
          <w:rPr>
            <w:rStyle w:val="Hyperlink"/>
          </w:rPr>
          <w:t xml:space="preserve">[68]</w:t>
        </w:r>
      </w:hyperlink>
      <w:hyperlink r:id="rId112">
        <w:r>
          <w:rPr>
            <w:rStyle w:val="Hyperlink"/>
          </w:rPr>
          <w:t xml:space="preserve">[69]</w:t>
        </w:r>
      </w:hyperlink>
    </w:p>
    <w:p>
      <w:pPr>
        <w:pStyle w:val="Compact"/>
        <w:numPr>
          <w:ilvl w:val="0"/>
          <w:numId w:val="1013"/>
        </w:numPr>
      </w:pPr>
      <w:r>
        <w:rPr>
          <w:b/>
          <w:bCs/>
        </w:rPr>
        <w:t xml:space="preserve">Architecture:</w:t>
      </w:r>
      <w:r>
        <w:t xml:space="preserve"> </w:t>
      </w:r>
      <w:r>
        <w:t xml:space="preserve">Transformer (with hypergraph tokenization and multi-mode attention).</w:t>
      </w:r>
    </w:p>
    <w:p>
      <w:pPr>
        <w:pStyle w:val="Compact"/>
        <w:numPr>
          <w:ilvl w:val="0"/>
          <w:numId w:val="1013"/>
        </w:numPr>
      </w:pPr>
      <w:r>
        <w:rPr>
          <w:b/>
          <w:bCs/>
        </w:rPr>
        <w:t xml:space="preserve">Key Features:</w:t>
      </w:r>
      <w:r>
        <w:t xml:space="preserve"> </w:t>
      </w:r>
      <w:r>
        <w:t xml:space="preserve">3MFormer models the skeleton sequence as a</w:t>
      </w:r>
      <w:r>
        <w:t xml:space="preserve"> </w:t>
      </w:r>
      <w:r>
        <w:rPr>
          <w:b/>
          <w:bCs/>
        </w:rPr>
        <w:t xml:space="preserve">set of hyper-edge tokens</w:t>
      </w:r>
      <w:r>
        <w:t xml:space="preserve"> </w:t>
      </w:r>
      <w:r>
        <w:t xml:space="preserve">rather than individual joints</w:t>
      </w:r>
      <w:hyperlink r:id="rId113">
        <w:r>
          <w:rPr>
            <w:rStyle w:val="Hyperlink"/>
          </w:rPr>
          <w:t xml:space="preserve">[70]</w:t>
        </w:r>
      </w:hyperlink>
      <w:r>
        <w:t xml:space="preserve">. It defines higher-order groupings of joints (hyper-edges of order 2, 3, 4, etc.) to capture complex joint interactions (e.g., triples or quadruples of joints moving in coordination)</w:t>
      </w:r>
      <w:hyperlink r:id="rId114">
        <w:r>
          <w:rPr>
            <w:rStyle w:val="Hyperlink"/>
          </w:rPr>
          <w:t xml:space="preserve">[71]</w:t>
        </w:r>
      </w:hyperlink>
      <w:r>
        <w:t xml:space="preserve">. Each temporal block of the sequence is encoded by a</w:t>
      </w:r>
      <w:r>
        <w:t xml:space="preserve"> </w:t>
      </w:r>
      <w:r>
        <w:rPr>
          <w:b/>
          <w:bCs/>
        </w:rPr>
        <w:t xml:space="preserve">Higher-order Transformer (HoT)</w:t>
      </w:r>
      <w:r>
        <w:t xml:space="preserve"> </w:t>
      </w:r>
      <w:r>
        <w:t xml:space="preserve">that produces embeddings for: (i) individual joints, (ii) pairwise joint links, and (iii) higher-order joint groupings</w:t>
      </w:r>
      <w:hyperlink r:id="rId114">
        <w:r>
          <w:rPr>
            <w:rStyle w:val="Hyperlink"/>
          </w:rPr>
          <w:t xml:space="preserve">[71]</w:t>
        </w:r>
      </w:hyperlink>
      <w:hyperlink r:id="rId115">
        <w:r>
          <w:rPr>
            <w:rStyle w:val="Hyperlink"/>
          </w:rPr>
          <w:t xml:space="preserve">[72]</w:t>
        </w:r>
      </w:hyperlink>
      <w:r>
        <w:t xml:space="preserve">. These embeddings are then fed into a</w:t>
      </w:r>
      <w:r>
        <w:t xml:space="preserve"> </w:t>
      </w:r>
      <w:r>
        <w:rPr>
          <w:i/>
          <w:iCs/>
        </w:rPr>
        <w:t xml:space="preserve">Multi-Order Multi-Mode Transformer</w:t>
      </w:r>
      <w:r>
        <w:t xml:space="preserve"> </w:t>
      </w:r>
      <w:r>
        <w:t xml:space="preserve">which performs</w:t>
      </w:r>
      <w:r>
        <w:t xml:space="preserve"> </w:t>
      </w:r>
      <w:r>
        <w:rPr>
          <w:b/>
          <w:bCs/>
        </w:rPr>
        <w:t xml:space="preserve">coupled-mode attention</w:t>
      </w:r>
      <w:r>
        <w:t xml:space="preserve"> </w:t>
      </w:r>
      <w:r>
        <w:t xml:space="preserve">over different “modes” (spatial order, temporal block, etc.)</w:t>
      </w:r>
      <w:hyperlink r:id="rId116">
        <w:r>
          <w:rPr>
            <w:rStyle w:val="Hyperlink"/>
          </w:rPr>
          <w:t xml:space="preserve">[73]</w:t>
        </w:r>
      </w:hyperlink>
      <w:r>
        <w:t xml:space="preserve">. In essence, 3MFormer simultaneously attends to</w:t>
      </w:r>
      <w:r>
        <w:t xml:space="preserve"> </w:t>
      </w:r>
      <w:r>
        <w:rPr>
          <w:i/>
          <w:iCs/>
        </w:rPr>
        <w:t xml:space="preserve">multiple levels of granularity</w:t>
      </w:r>
      <w:r>
        <w:t xml:space="preserve"> </w:t>
      </w:r>
      <w:r>
        <w:t xml:space="preserve">(single joints up to groups) across time. This sophisticated design achieved</w:t>
      </w:r>
      <w:r>
        <w:t xml:space="preserve"> </w:t>
      </w:r>
      <w:r>
        <w:rPr>
          <w:b/>
          <w:bCs/>
        </w:rPr>
        <w:t xml:space="preserve">state-of-the-art results</w:t>
      </w:r>
      <w:r>
        <w:t xml:space="preserve">, outperforming both pure GCN and prior transformer models on several benchmarks</w:t>
      </w:r>
      <w:hyperlink r:id="rId117">
        <w:r>
          <w:rPr>
            <w:rStyle w:val="Hyperlink"/>
          </w:rPr>
          <w:t xml:space="preserve">[74]</w:t>
        </w:r>
      </w:hyperlink>
      <w:hyperlink r:id="rId118">
        <w:r>
          <w:rPr>
            <w:rStyle w:val="Hyperlink"/>
          </w:rPr>
          <w:t xml:space="preserve">[75]</w:t>
        </w:r>
      </w:hyperlink>
      <w:r>
        <w:t xml:space="preserve">. For instance, it surpassed InfoGCN on NTU-120 (X-Set 91.2%) by ~0.8%</w:t>
      </w:r>
      <w:hyperlink r:id="rId119">
        <w:r>
          <w:rPr>
            <w:rStyle w:val="Hyperlink"/>
          </w:rPr>
          <w:t xml:space="preserve">[76]</w:t>
        </w:r>
      </w:hyperlink>
      <w:r>
        <w:t xml:space="preserve">.</w:t>
      </w:r>
    </w:p>
    <w:p>
      <w:pPr>
        <w:pStyle w:val="Compact"/>
        <w:numPr>
          <w:ilvl w:val="0"/>
          <w:numId w:val="1013"/>
        </w:numPr>
      </w:pPr>
      <w:r>
        <w:rPr>
          <w:b/>
          <w:bCs/>
        </w:rPr>
        <w:t xml:space="preserve">Paper:</w:t>
      </w:r>
      <w:r>
        <w:t xml:space="preserve"> </w:t>
      </w:r>
      <w:r>
        <w:t xml:space="preserve">CVPR 2023 (Lei Wang</w:t>
      </w:r>
      <w:r>
        <w:t xml:space="preserve"> </w:t>
      </w:r>
      <w:r>
        <w:rPr>
          <w:i/>
          <w:iCs/>
        </w:rPr>
        <w:t xml:space="preserve">et al.</w:t>
      </w:r>
      <w:r>
        <w:t xml:space="preserve">),</w:t>
      </w:r>
      <w:r>
        <w:t xml:space="preserve"> </w:t>
      </w:r>
      <w:r>
        <w:rPr>
          <w:i/>
          <w:iCs/>
        </w:rPr>
        <w:t xml:space="preserve">"3MFormer: Multi-Order Multi-Mode Transformer for Skeletal Action Recognition"</w:t>
      </w:r>
      <w:hyperlink r:id="rId113">
        <w:r>
          <w:rPr>
            <w:rStyle w:val="Hyperlink"/>
          </w:rPr>
          <w:t xml:space="preserve">[70]</w:t>
        </w:r>
      </w:hyperlink>
      <w:hyperlink r:id="rId112">
        <w:r>
          <w:rPr>
            <w:rStyle w:val="Hyperlink"/>
          </w:rPr>
          <w:t xml:space="preserve">[69]</w:t>
        </w:r>
      </w:hyperlink>
      <w:r>
        <w:t xml:space="preserve">.</w:t>
      </w:r>
    </w:p>
    <w:p>
      <w:pPr>
        <w:pStyle w:val="Compact"/>
        <w:numPr>
          <w:ilvl w:val="0"/>
          <w:numId w:val="1013"/>
        </w:numPr>
      </w:pPr>
      <w:r>
        <w:rPr>
          <w:b/>
          <w:bCs/>
        </w:rPr>
        <w:t xml:space="preserve">Code:</w:t>
      </w:r>
      <w:r>
        <w:t xml:space="preserve"> </w:t>
      </w:r>
      <w:r>
        <w:rPr>
          <w:i/>
          <w:iCs/>
        </w:rPr>
        <w:t xml:space="preserve">Released by authors</w:t>
      </w:r>
      <w:r>
        <w:t xml:space="preserve"> </w:t>
      </w:r>
      <w:r>
        <w:t xml:space="preserve">(check project page / ANU Data61).</w:t>
      </w:r>
    </w:p>
    <w:p>
      <w:pPr>
        <w:pStyle w:val="Compact"/>
        <w:numPr>
          <w:ilvl w:val="0"/>
          <w:numId w:val="1013"/>
        </w:numPr>
      </w:pPr>
      <w:r>
        <w:rPr>
          <w:b/>
          <w:bCs/>
        </w:rPr>
        <w:t xml:space="preserve">Datasets:</w:t>
      </w:r>
      <w:r>
        <w:t xml:space="preserve"> </w:t>
      </w:r>
      <w:r>
        <w:t xml:space="preserve">NTU RGB+D 60 &amp; 120, Kinetics-400 skeleton – where it established new SOTA (e.g., 90+% on NTU-120)</w:t>
      </w:r>
      <w:hyperlink r:id="rId117">
        <w:r>
          <w:rPr>
            <w:rStyle w:val="Hyperlink"/>
          </w:rPr>
          <w:t xml:space="preserve">[74]</w:t>
        </w:r>
      </w:hyperlink>
      <w:hyperlink r:id="rId120">
        <w:r>
          <w:rPr>
            <w:rStyle w:val="Hyperlink"/>
          </w:rPr>
          <w:t xml:space="preserve">[77]</w:t>
        </w:r>
      </w:hyperlink>
      <w:r>
        <w:t xml:space="preserve">. The hypergraph approach was particularly effective for complex datasets with subtle joint interactions.</w:t>
      </w:r>
    </w:p>
    <w:bookmarkEnd w:id="121"/>
    <w:bookmarkStart w:id="123" w:name="X190ec96bdcb406726b4d23d67f388e578d8524c"/>
    <w:p>
      <w:pPr>
        <w:pStyle w:val="Heading3"/>
      </w:pPr>
      <w:r>
        <w:t xml:space="preserve">GTC-Net (2024) – GCN-Transformer Complementary Network</w:t>
      </w:r>
      <w:hyperlink r:id="rId122">
        <w:r>
          <w:rPr>
            <w:rStyle w:val="Hyperlink"/>
          </w:rPr>
          <w:t xml:space="preserve">[78]</w:t>
        </w:r>
      </w:hyperlink>
    </w:p>
    <w:p>
      <w:pPr>
        <w:pStyle w:val="Compact"/>
        <w:numPr>
          <w:ilvl w:val="0"/>
          <w:numId w:val="1014"/>
        </w:numPr>
      </w:pPr>
      <w:r>
        <w:rPr>
          <w:b/>
          <w:bCs/>
        </w:rPr>
        <w:t xml:space="preserve">Architecture:</w:t>
      </w:r>
      <w:r>
        <w:t xml:space="preserve"> </w:t>
      </w:r>
      <w:r>
        <w:rPr>
          <w:b/>
          <w:bCs/>
        </w:rPr>
        <w:t xml:space="preserve">Hybrid</w:t>
      </w:r>
      <w:r>
        <w:t xml:space="preserve"> </w:t>
      </w:r>
      <w:r>
        <w:t xml:space="preserve">– GCN + Transformer in parallel with cross-communication.</w:t>
      </w:r>
    </w:p>
    <w:p>
      <w:pPr>
        <w:pStyle w:val="Compact"/>
        <w:numPr>
          <w:ilvl w:val="0"/>
          <w:numId w:val="1014"/>
        </w:numPr>
      </w:pPr>
      <w:r>
        <w:rPr>
          <w:b/>
          <w:bCs/>
        </w:rPr>
        <w:t xml:space="preserve">Key Features:</w:t>
      </w:r>
      <w:r>
        <w:t xml:space="preserve"> </w:t>
      </w:r>
      <w:r>
        <w:t xml:space="preserve">GTC-Net explicitly integrates a GCN and a Transformer such that they learn from each other. It enables</w:t>
      </w:r>
      <w:r>
        <w:t xml:space="preserve"> </w:t>
      </w:r>
      <w:r>
        <w:rPr>
          <w:b/>
          <w:bCs/>
        </w:rPr>
        <w:t xml:space="preserve">parallel information flow between the GCN domain and the Transformer domain</w:t>
      </w:r>
      <w:hyperlink r:id="rId122">
        <w:r>
          <w:rPr>
            <w:rStyle w:val="Hyperlink"/>
          </w:rPr>
          <w:t xml:space="preserve">[78]</w:t>
        </w:r>
      </w:hyperlink>
      <w:r>
        <w:t xml:space="preserve">. The GCN branch focuses on local spatial configuration of the skeleton, while the transformer branch captures global context; they periodically exchange features, allowing local and global cues to be merged at multiple depths. This design captures both</w:t>
      </w:r>
      <w:r>
        <w:t xml:space="preserve"> </w:t>
      </w:r>
      <w:r>
        <w:rPr>
          <w:b/>
          <w:bCs/>
        </w:rPr>
        <w:t xml:space="preserve">local (homophily) and global (heterophily) joint correlations</w:t>
      </w:r>
      <w:r>
        <w:t xml:space="preserve"> </w:t>
      </w:r>
      <w:r>
        <w:t xml:space="preserve">effectively</w:t>
      </w:r>
      <w:hyperlink r:id="rId122">
        <w:r>
          <w:rPr>
            <w:rStyle w:val="Hyperlink"/>
          </w:rPr>
          <w:t xml:space="preserve">[78]</w:t>
        </w:r>
      </w:hyperlink>
      <w:r>
        <w:t xml:space="preserve">. According to a recent survey, GTC-Net demonstrated that combining GCN and self-attention can yield superior performance over either alone</w:t>
      </w:r>
      <w:hyperlink r:id="rId122">
        <w:r>
          <w:rPr>
            <w:rStyle w:val="Hyperlink"/>
          </w:rPr>
          <w:t xml:space="preserve">[78]</w:t>
        </w:r>
      </w:hyperlink>
      <w:r>
        <w:t xml:space="preserve">. In essence, GTC-Net learns a richer representation by not forcing the model to choose between a graph or attention view of the skeleton, but instead</w:t>
      </w:r>
      <w:r>
        <w:t xml:space="preserve"> </w:t>
      </w:r>
      <w:r>
        <w:rPr>
          <w:b/>
          <w:bCs/>
        </w:rPr>
        <w:t xml:space="preserve">leveraging both</w:t>
      </w:r>
      <w:r>
        <w:t xml:space="preserve"> </w:t>
      </w:r>
      <w:r>
        <w:t xml:space="preserve">simultaneously.</w:t>
      </w:r>
    </w:p>
    <w:p>
      <w:pPr>
        <w:pStyle w:val="Compact"/>
        <w:numPr>
          <w:ilvl w:val="0"/>
          <w:numId w:val="1014"/>
        </w:numPr>
      </w:pPr>
      <w:r>
        <w:rPr>
          <w:b/>
          <w:bCs/>
        </w:rPr>
        <w:t xml:space="preserve">Paper:</w:t>
      </w:r>
      <w:r>
        <w:t xml:space="preserve"> </w:t>
      </w:r>
      <w:r>
        <w:t xml:space="preserve">Neurocomputing 2024 (Xiang</w:t>
      </w:r>
      <w:r>
        <w:t xml:space="preserve"> </w:t>
      </w:r>
      <w:r>
        <w:rPr>
          <w:i/>
          <w:iCs/>
        </w:rPr>
        <w:t xml:space="preserve">et al.</w:t>
      </w:r>
      <w:r>
        <w:t xml:space="preserve">),</w:t>
      </w:r>
      <w:r>
        <w:t xml:space="preserve"> </w:t>
      </w:r>
      <w:r>
        <w:rPr>
          <w:i/>
          <w:iCs/>
        </w:rPr>
        <w:t xml:space="preserve">"A GCN and Transformer Complementary Network for Skeleton-Based Action Recognition"</w:t>
      </w:r>
      <w:r>
        <w:t xml:space="preserve">.</w:t>
      </w:r>
    </w:p>
    <w:p>
      <w:pPr>
        <w:pStyle w:val="Compact"/>
        <w:numPr>
          <w:ilvl w:val="0"/>
          <w:numId w:val="1014"/>
        </w:numPr>
      </w:pPr>
      <w:r>
        <w:rPr>
          <w:b/>
          <w:bCs/>
        </w:rPr>
        <w:t xml:space="preserve">Code:</w:t>
      </w:r>
      <w:r>
        <w:t xml:space="preserve"> </w:t>
      </w:r>
      <w:r>
        <w:rPr>
          <w:i/>
          <w:iCs/>
        </w:rPr>
        <w:t xml:space="preserve">N/A (as of writing)</w:t>
      </w:r>
      <w:r>
        <w:t xml:space="preserve"> </w:t>
      </w:r>
      <w:r>
        <w:t xml:space="preserve">– likely to be released by authors.</w:t>
      </w:r>
    </w:p>
    <w:p>
      <w:pPr>
        <w:pStyle w:val="Compact"/>
        <w:numPr>
          <w:ilvl w:val="0"/>
          <w:numId w:val="1014"/>
        </w:numPr>
      </w:pPr>
      <w:r>
        <w:rPr>
          <w:b/>
          <w:bCs/>
        </w:rPr>
        <w:t xml:space="preserve">Datasets:</w:t>
      </w:r>
      <w:r>
        <w:t xml:space="preserve"> </w:t>
      </w:r>
      <w:r>
        <w:t xml:space="preserve">NTU RGB+D (60/120) and potentially Skeletics-152 (as a cross-domain test). The complementary approach yields robust performance improvements on cross-view and cross-subject tests (details in the paper).</w:t>
      </w:r>
    </w:p>
    <w:bookmarkEnd w:id="123"/>
    <w:bookmarkStart w:id="132" w:name="X6a530554f3de60cbc561a7e42bfb6a27d38570e"/>
    <w:p>
      <w:pPr>
        <w:pStyle w:val="Heading3"/>
      </w:pPr>
      <w:r>
        <w:t xml:space="preserve">SkateFormer (2024) – Skeletal-Temporal Transformer</w:t>
      </w:r>
      <w:hyperlink r:id="rId124">
        <w:r>
          <w:rPr>
            <w:rStyle w:val="Hyperlink"/>
          </w:rPr>
          <w:t xml:space="preserve">[79]</w:t>
        </w:r>
      </w:hyperlink>
      <w:hyperlink r:id="rId125">
        <w:r>
          <w:rPr>
            <w:rStyle w:val="Hyperlink"/>
          </w:rPr>
          <w:t xml:space="preserve">[80]</w:t>
        </w:r>
      </w:hyperlink>
    </w:p>
    <w:p>
      <w:pPr>
        <w:pStyle w:val="Compact"/>
        <w:numPr>
          <w:ilvl w:val="0"/>
          <w:numId w:val="1015"/>
        </w:numPr>
      </w:pPr>
      <w:r>
        <w:rPr>
          <w:b/>
          <w:bCs/>
        </w:rPr>
        <w:t xml:space="preserve">Architecture:</w:t>
      </w:r>
      <w:r>
        <w:t xml:space="preserve"> </w:t>
      </w:r>
      <w:r>
        <w:t xml:space="preserve">Transformer (with partitioned attention).</w:t>
      </w:r>
    </w:p>
    <w:p>
      <w:pPr>
        <w:pStyle w:val="Compact"/>
        <w:numPr>
          <w:ilvl w:val="0"/>
          <w:numId w:val="1015"/>
        </w:numPr>
      </w:pPr>
      <w:r>
        <w:rPr>
          <w:b/>
          <w:bCs/>
        </w:rPr>
        <w:t xml:space="preserve">Key Features:</w:t>
      </w:r>
      <w:r>
        <w:t xml:space="preserve"> </w:t>
      </w:r>
      <w:r>
        <w:t xml:space="preserve">Addresses the high complexity of full self-attention on all joints in all frames</w:t>
      </w:r>
      <w:hyperlink r:id="rId105">
        <w:r>
          <w:rPr>
            <w:rStyle w:val="Hyperlink"/>
          </w:rPr>
          <w:t xml:space="preserve">[64]</w:t>
        </w:r>
      </w:hyperlink>
      <w:r>
        <w:t xml:space="preserve"> </w:t>
      </w:r>
      <w:r>
        <w:t xml:space="preserve">by introducing a</w:t>
      </w:r>
      <w:r>
        <w:t xml:space="preserve"> </w:t>
      </w:r>
      <w:r>
        <w:rPr>
          <w:b/>
          <w:bCs/>
        </w:rPr>
        <w:t xml:space="preserve">partition-based attention</w:t>
      </w:r>
      <w:r>
        <w:t xml:space="preserve"> </w:t>
      </w:r>
      <w:r>
        <w:t xml:space="preserve">mechanism. The idea is to divide the full attention space into</w:t>
      </w:r>
      <w:r>
        <w:t xml:space="preserve"> </w:t>
      </w:r>
      <w:r>
        <w:rPr>
          <w:b/>
          <w:bCs/>
        </w:rPr>
        <w:t xml:space="preserve">four partitions based on skeletal-temporal relation types</w:t>
      </w:r>
      <w:hyperlink r:id="rId125">
        <w:r>
          <w:rPr>
            <w:rStyle w:val="Hyperlink"/>
          </w:rPr>
          <w:t xml:space="preserve">[80]</w:t>
        </w:r>
      </w:hyperlink>
      <w:r>
        <w:t xml:space="preserve">. Specifically, SkateFormer categorizes relations as one of:</w:t>
      </w:r>
      <w:r>
        <w:t xml:space="preserve"> </w:t>
      </w:r>
      <w:r>
        <w:rPr>
          <w:i/>
          <w:iCs/>
        </w:rPr>
        <w:t xml:space="preserve">(i)</w:t>
      </w:r>
      <w:r>
        <w:t xml:space="preserve"> </w:t>
      </w:r>
      <w:r>
        <w:t xml:space="preserve">spatially neighboring joints vs.</w:t>
      </w:r>
      <w:r>
        <w:t xml:space="preserve"> </w:t>
      </w:r>
      <w:r>
        <w:rPr>
          <w:i/>
          <w:iCs/>
        </w:rPr>
        <w:t xml:space="preserve">(ii)</w:t>
      </w:r>
      <w:r>
        <w:t xml:space="preserve"> </w:t>
      </w:r>
      <w:r>
        <w:t xml:space="preserve">spatially distant joints, combined with</w:t>
      </w:r>
      <w:r>
        <w:t xml:space="preserve"> </w:t>
      </w:r>
      <w:r>
        <w:rPr>
          <w:i/>
          <w:iCs/>
        </w:rPr>
        <w:t xml:space="preserve">(a)</w:t>
      </w:r>
      <w:r>
        <w:t xml:space="preserve"> </w:t>
      </w:r>
      <w:r>
        <w:t xml:space="preserve">temporally nearby frames vs.</w:t>
      </w:r>
      <w:r>
        <w:t xml:space="preserve"> </w:t>
      </w:r>
      <w:r>
        <w:rPr>
          <w:i/>
          <w:iCs/>
        </w:rPr>
        <w:t xml:space="preserve">(b)</w:t>
      </w:r>
      <w:r>
        <w:t xml:space="preserve"> </w:t>
      </w:r>
      <w:r>
        <w:t xml:space="preserve">temporally distant frames</w:t>
      </w:r>
      <w:hyperlink r:id="rId126">
        <w:r>
          <w:rPr>
            <w:rStyle w:val="Hyperlink"/>
          </w:rPr>
          <w:t xml:space="preserve">[81]</w:t>
        </w:r>
      </w:hyperlink>
      <w:r>
        <w:t xml:space="preserve">. This yields four “Skate” partitions (e.g., neighbor-joints in neighbor-frames, distant-joints in distant-frames, etc.). The model applies</w:t>
      </w:r>
      <w:r>
        <w:t xml:space="preserve"> </w:t>
      </w:r>
      <w:r>
        <w:rPr>
          <w:b/>
          <w:bCs/>
        </w:rPr>
        <w:t xml:space="preserve">self-attention</w:t>
      </w:r>
      <w:r>
        <w:rPr>
          <w:b/>
          <w:bCs/>
        </w:rPr>
        <w:t xml:space="preserve"> </w:t>
      </w:r>
      <w:r>
        <w:rPr>
          <w:b/>
          <w:bCs/>
          <w:i/>
          <w:iCs/>
        </w:rPr>
        <w:t xml:space="preserve">within</w:t>
      </w:r>
      <w:r>
        <w:rPr>
          <w:b/>
          <w:bCs/>
        </w:rPr>
        <w:t xml:space="preserve"> </w:t>
      </w:r>
      <w:r>
        <w:rPr>
          <w:b/>
          <w:bCs/>
        </w:rPr>
        <w:t xml:space="preserve">each partition (Skate-MSA)</w:t>
      </w:r>
      <w:r>
        <w:t xml:space="preserve"> </w:t>
      </w:r>
      <w:r>
        <w:t xml:space="preserve">rather than globally</w:t>
      </w:r>
      <w:hyperlink r:id="rId125">
        <w:r>
          <w:rPr>
            <w:rStyle w:val="Hyperlink"/>
          </w:rPr>
          <w:t xml:space="preserve">[80]</w:t>
        </w:r>
      </w:hyperlink>
      <w:r>
        <w:t xml:space="preserve">. This partitioned attention drastically reduces memory usage and allows the model to</w:t>
      </w:r>
      <w:r>
        <w:t xml:space="preserve"> </w:t>
      </w:r>
      <w:r>
        <w:rPr>
          <w:b/>
          <w:bCs/>
        </w:rPr>
        <w:t xml:space="preserve">focus on important joint-frame combinations</w:t>
      </w:r>
      <w:r>
        <w:t xml:space="preserve"> </w:t>
      </w:r>
      <w:r>
        <w:t xml:space="preserve">more selectively</w:t>
      </w:r>
      <w:hyperlink r:id="rId127">
        <w:r>
          <w:rPr>
            <w:rStyle w:val="Hyperlink"/>
          </w:rPr>
          <w:t xml:space="preserve">[82]</w:t>
        </w:r>
      </w:hyperlink>
      <w:r>
        <w:t xml:space="preserve">. By doing so, SkateFormer captures salient long-range interactions (like distant joints at distant times) without the full cost of quadratic attention over all pairs. It achieved state-of-the-art or near-SOTA results on multiple benchmarks,</w:t>
      </w:r>
      <w:r>
        <w:t xml:space="preserve"> </w:t>
      </w:r>
      <w:r>
        <w:rPr>
          <w:i/>
          <w:iCs/>
        </w:rPr>
        <w:t xml:space="preserve">outperforming prior transformer models</w:t>
      </w:r>
      <w:r>
        <w:t xml:space="preserve"> </w:t>
      </w:r>
      <w:r>
        <w:t xml:space="preserve">while being more efficient</w:t>
      </w:r>
      <w:hyperlink r:id="rId128">
        <w:r>
          <w:rPr>
            <w:rStyle w:val="Hyperlink"/>
          </w:rPr>
          <w:t xml:space="preserve">[83]</w:t>
        </w:r>
      </w:hyperlink>
      <w:hyperlink r:id="rId129">
        <w:r>
          <w:rPr>
            <w:rStyle w:val="Hyperlink"/>
          </w:rPr>
          <w:t xml:space="preserve">[84]</w:t>
        </w:r>
      </w:hyperlink>
      <w:r>
        <w:t xml:space="preserve">.</w:t>
      </w:r>
    </w:p>
    <w:p>
      <w:pPr>
        <w:pStyle w:val="Compact"/>
        <w:numPr>
          <w:ilvl w:val="0"/>
          <w:numId w:val="1015"/>
        </w:numPr>
      </w:pPr>
      <w:r>
        <w:rPr>
          <w:b/>
          <w:bCs/>
        </w:rPr>
        <w:t xml:space="preserve">Paper:</w:t>
      </w:r>
      <w:r>
        <w:t xml:space="preserve"> </w:t>
      </w:r>
      <w:r>
        <w:t xml:space="preserve">ECCV 2024 (Jeonghyeok Do</w:t>
      </w:r>
      <w:r>
        <w:t xml:space="preserve"> </w:t>
      </w:r>
      <w:r>
        <w:rPr>
          <w:i/>
          <w:iCs/>
        </w:rPr>
        <w:t xml:space="preserve">et al.</w:t>
      </w:r>
      <w:r>
        <w:t xml:space="preserve">),</w:t>
      </w:r>
      <w:r>
        <w:t xml:space="preserve"> </w:t>
      </w:r>
      <w:r>
        <w:rPr>
          <w:i/>
          <w:iCs/>
        </w:rPr>
        <w:t xml:space="preserve">"SkateFormer: Skeletal-Temporal Transformer for Human Action Recognition"</w:t>
      </w:r>
      <w:hyperlink r:id="rId105">
        <w:r>
          <w:rPr>
            <w:rStyle w:val="Hyperlink"/>
          </w:rPr>
          <w:t xml:space="preserve">[64]</w:t>
        </w:r>
      </w:hyperlink>
      <w:hyperlink r:id="rId125">
        <w:r>
          <w:rPr>
            <w:rStyle w:val="Hyperlink"/>
          </w:rPr>
          <w:t xml:space="preserve">[80]</w:t>
        </w:r>
      </w:hyperlink>
      <w:r>
        <w:t xml:space="preserve">.</w:t>
      </w:r>
    </w:p>
    <w:p>
      <w:pPr>
        <w:pStyle w:val="Compact"/>
        <w:numPr>
          <w:ilvl w:val="0"/>
          <w:numId w:val="1015"/>
        </w:numPr>
      </w:pPr>
      <w:r>
        <w:rPr>
          <w:b/>
          <w:bCs/>
        </w:rPr>
        <w:t xml:space="preserve">Code:</w:t>
      </w:r>
      <w:r>
        <w:t xml:space="preserve"> </w:t>
      </w:r>
      <w:r>
        <w:rPr>
          <w:i/>
          <w:iCs/>
        </w:rPr>
        <w:t xml:space="preserve">Project Page</w:t>
      </w:r>
      <w:r>
        <w:t xml:space="preserve"> </w:t>
      </w:r>
      <w:r>
        <w:t xml:space="preserve">–</w:t>
      </w:r>
      <w:r>
        <w:t xml:space="preserve"> </w:t>
      </w:r>
      <w:hyperlink r:id="rId130">
        <w:r>
          <w:rPr>
            <w:rStyle w:val="Hyperlink"/>
          </w:rPr>
          <w:t xml:space="preserve">KAIST-VICLAB SkateFormer</w:t>
        </w:r>
      </w:hyperlink>
      <w:r>
        <w:t xml:space="preserve"> </w:t>
      </w:r>
      <w:r>
        <w:t xml:space="preserve">(code and demos likely provided there).</w:t>
      </w:r>
    </w:p>
    <w:p>
      <w:pPr>
        <w:pStyle w:val="Compact"/>
        <w:numPr>
          <w:ilvl w:val="0"/>
          <w:numId w:val="1015"/>
        </w:numPr>
      </w:pPr>
      <w:r>
        <w:rPr>
          <w:b/>
          <w:bCs/>
        </w:rPr>
        <w:t xml:space="preserve">Datasets:</w:t>
      </w:r>
      <w:r>
        <w:t xml:space="preserve"> </w:t>
      </w:r>
      <w:r>
        <w:t xml:space="preserve">Evaluated on NTU RGB+D 60 &amp; 120 and NW-UCLA (as well as subsets focusing on interactions)</w:t>
      </w:r>
      <w:hyperlink r:id="rId131">
        <w:r>
          <w:rPr>
            <w:rStyle w:val="Hyperlink"/>
          </w:rPr>
          <w:t xml:space="preserve">[85]</w:t>
        </w:r>
      </w:hyperlink>
      <w:hyperlink r:id="rId128">
        <w:r>
          <w:rPr>
            <w:rStyle w:val="Hyperlink"/>
          </w:rPr>
          <w:t xml:space="preserve">[83]</w:t>
        </w:r>
      </w:hyperlink>
      <w:r>
        <w:t xml:space="preserve">. SkateFormer outperformed all prior methods on most settings (except one ensemble case on NTU-120)</w:t>
      </w:r>
      <w:hyperlink r:id="rId128">
        <w:r>
          <w:rPr>
            <w:rStyle w:val="Hyperlink"/>
          </w:rPr>
          <w:t xml:space="preserve">[83]</w:t>
        </w:r>
      </w:hyperlink>
      <w:r>
        <w:t xml:space="preserve">, demonstrating the effectiveness of its partition-specific attention (with notable gains especially in long-sequence or multi-person scenarios).</w:t>
      </w:r>
    </w:p>
    <w:bookmarkEnd w:id="132"/>
    <w:bookmarkStart w:id="136" w:name="X6c6826e361794480bee04ba33283986e866cd20"/>
    <w:p>
      <w:pPr>
        <w:pStyle w:val="Heading3"/>
      </w:pPr>
      <w:r>
        <w:t xml:space="preserve">HybridFormer (2024) – Local-Global Hybrid Architecture</w:t>
      </w:r>
    </w:p>
    <w:p>
      <w:pPr>
        <w:pStyle w:val="Compact"/>
        <w:numPr>
          <w:ilvl w:val="0"/>
          <w:numId w:val="1016"/>
        </w:numPr>
      </w:pPr>
      <w:r>
        <w:rPr>
          <w:b/>
          <w:bCs/>
        </w:rPr>
        <w:t xml:space="preserve">Architecture:</w:t>
      </w:r>
      <w:r>
        <w:t xml:space="preserve"> </w:t>
      </w:r>
      <w:r>
        <w:rPr>
          <w:b/>
          <w:bCs/>
        </w:rPr>
        <w:t xml:space="preserve">Hybrid</w:t>
      </w:r>
      <w:r>
        <w:t xml:space="preserve"> </w:t>
      </w:r>
      <w:r>
        <w:t xml:space="preserve">– combines localized GCN-style processing with global transformer attention.</w:t>
      </w:r>
    </w:p>
    <w:p>
      <w:pPr>
        <w:pStyle w:val="Compact"/>
        <w:numPr>
          <w:ilvl w:val="0"/>
          <w:numId w:val="1016"/>
        </w:numPr>
      </w:pPr>
      <w:r>
        <w:rPr>
          <w:b/>
          <w:bCs/>
        </w:rPr>
        <w:t xml:space="preserve">Key Features:</w:t>
      </w:r>
      <w:r>
        <w:t xml:space="preserve"> </w:t>
      </w:r>
      <w:r>
        <w:t xml:space="preserve">Proposed in an ECCV 2024 Workshop, HybridFormer seeks to bridge</w:t>
      </w:r>
      <w:r>
        <w:t xml:space="preserve"> </w:t>
      </w:r>
      <w:r>
        <w:rPr>
          <w:i/>
          <w:iCs/>
        </w:rPr>
        <w:t xml:space="preserve">local</w:t>
      </w:r>
      <w:r>
        <w:t xml:space="preserve"> </w:t>
      </w:r>
      <w:r>
        <w:t xml:space="preserve">and</w:t>
      </w:r>
      <w:r>
        <w:t xml:space="preserve"> </w:t>
      </w:r>
      <w:r>
        <w:rPr>
          <w:i/>
          <w:iCs/>
        </w:rPr>
        <w:t xml:space="preserve">global</w:t>
      </w:r>
      <w:r>
        <w:t xml:space="preserve"> </w:t>
      </w:r>
      <w:r>
        <w:t xml:space="preserve">dynamics efficiently. It uses a two-branch design: a</w:t>
      </w:r>
      <w:r>
        <w:t xml:space="preserve"> </w:t>
      </w:r>
      <w:r>
        <w:rPr>
          <w:b/>
          <w:bCs/>
        </w:rPr>
        <w:t xml:space="preserve">local branch</w:t>
      </w:r>
      <w:r>
        <w:t xml:space="preserve"> </w:t>
      </w:r>
      <w:r>
        <w:t xml:space="preserve">that applies lightweight GCN or MLP operations confined to each limb or part of the body (capturing fine-grained short-range patterns), and a</w:t>
      </w:r>
      <w:r>
        <w:t xml:space="preserve"> </w:t>
      </w:r>
      <w:r>
        <w:rPr>
          <w:b/>
          <w:bCs/>
        </w:rPr>
        <w:t xml:space="preserve">global branch</w:t>
      </w:r>
      <w:r>
        <w:t xml:space="preserve"> </w:t>
      </w:r>
      <w:r>
        <w:t xml:space="preserve">that uses self-attention across the entire skeleton (capturing long-range dependencies). To keep it efficient, the global branch might operate on a reduced set of tokens (e.g., pooling or using only key joints). The outputs of both branches are fused. This way, HybridFormer preserves the inductive bias of body structure while still leveraging transformer's global view. It was shown to achieve strong accuracy while being computationally efficient, suitable for real-time settings</w:t>
      </w:r>
      <w:hyperlink r:id="rId133">
        <w:r>
          <w:rPr>
            <w:rStyle w:val="Hyperlink"/>
          </w:rPr>
          <w:t xml:space="preserve">[86]</w:t>
        </w:r>
      </w:hyperlink>
      <w:hyperlink r:id="rId134">
        <w:r>
          <w:rPr>
            <w:rStyle w:val="Hyperlink"/>
          </w:rPr>
          <w:t xml:space="preserve">[87]</w:t>
        </w:r>
      </w:hyperlink>
      <w:r>
        <w:t xml:space="preserve">.</w:t>
      </w:r>
    </w:p>
    <w:p>
      <w:pPr>
        <w:pStyle w:val="Compact"/>
        <w:numPr>
          <w:ilvl w:val="0"/>
          <w:numId w:val="1016"/>
        </w:numPr>
      </w:pPr>
      <w:r>
        <w:rPr>
          <w:b/>
          <w:bCs/>
        </w:rPr>
        <w:t xml:space="preserve">Paper:</w:t>
      </w:r>
      <w:r>
        <w:t xml:space="preserve"> </w:t>
      </w:r>
      <w:r>
        <w:t xml:space="preserve">ECCV 2024 Workshop (Chen</w:t>
      </w:r>
      <w:r>
        <w:t xml:space="preserve"> </w:t>
      </w:r>
      <w:r>
        <w:rPr>
          <w:i/>
          <w:iCs/>
        </w:rPr>
        <w:t xml:space="preserve">et al.</w:t>
      </w:r>
      <w:r>
        <w:t xml:space="preserve">),</w:t>
      </w:r>
      <w:r>
        <w:t xml:space="preserve"> </w:t>
      </w:r>
      <w:r>
        <w:rPr>
          <w:i/>
          <w:iCs/>
        </w:rPr>
        <w:t xml:space="preserve">"HybridFormer: Bridging Local and Global Spatio-Temporal Dynamics for Efficient Skeleton-Based Action Recognition"</w:t>
      </w:r>
      <w:r>
        <w:t xml:space="preserve">.</w:t>
      </w:r>
    </w:p>
    <w:p>
      <w:pPr>
        <w:pStyle w:val="Compact"/>
        <w:numPr>
          <w:ilvl w:val="0"/>
          <w:numId w:val="1016"/>
        </w:numPr>
      </w:pPr>
      <w:r>
        <w:rPr>
          <w:b/>
          <w:bCs/>
        </w:rPr>
        <w:t xml:space="preserve">Code:</w:t>
      </w:r>
      <w:r>
        <w:t xml:space="preserve"> </w:t>
      </w:r>
      <w:r>
        <w:t xml:space="preserve">(Possibly in authors’ repository).</w:t>
      </w:r>
    </w:p>
    <w:p>
      <w:pPr>
        <w:pStyle w:val="Compact"/>
        <w:numPr>
          <w:ilvl w:val="0"/>
          <w:numId w:val="1016"/>
        </w:numPr>
      </w:pPr>
      <w:r>
        <w:rPr>
          <w:b/>
          <w:bCs/>
        </w:rPr>
        <w:t xml:space="preserve">Datasets:</w:t>
      </w:r>
      <w:r>
        <w:t xml:space="preserve"> </w:t>
      </w:r>
      <w:r>
        <w:t xml:space="preserve">NTU RGB+D and UAV-Human, etc. – focusing on efficiency, it targeted real-time embedded scenarios (e.g., achieving high FPS on NTU skeleton data with minimal accuracy drop)</w:t>
      </w:r>
      <w:hyperlink r:id="rId135">
        <w:r>
          <w:rPr>
            <w:rStyle w:val="Hyperlink"/>
          </w:rPr>
          <w:t xml:space="preserve">[88]</w:t>
        </w:r>
      </w:hyperlink>
      <w:r>
        <w:t xml:space="preserve">.</w:t>
      </w:r>
    </w:p>
    <w:bookmarkEnd w:id="136"/>
    <w:bookmarkStart w:id="138" w:name="Xfb9962fbe5ccd9751ae8e65fc0927d1d9c67b99"/>
    <w:p>
      <w:pPr>
        <w:pStyle w:val="Heading3"/>
      </w:pPr>
      <w:r>
        <w:t xml:space="preserve">Frequency-Aware Mixed Transformer (2024) – ME-Former</w:t>
      </w:r>
    </w:p>
    <w:p>
      <w:pPr>
        <w:pStyle w:val="Compact"/>
        <w:numPr>
          <w:ilvl w:val="0"/>
          <w:numId w:val="1017"/>
        </w:numPr>
      </w:pPr>
      <w:r>
        <w:rPr>
          <w:b/>
          <w:bCs/>
        </w:rPr>
        <w:t xml:space="preserve">Architecture:</w:t>
      </w:r>
      <w:r>
        <w:t xml:space="preserve"> </w:t>
      </w:r>
      <w:r>
        <w:t xml:space="preserve">Transformer (with frequency-domain feature mixing).</w:t>
      </w:r>
    </w:p>
    <w:p>
      <w:pPr>
        <w:pStyle w:val="Compact"/>
        <w:numPr>
          <w:ilvl w:val="0"/>
          <w:numId w:val="1017"/>
        </w:numPr>
      </w:pPr>
      <w:r>
        <w:rPr>
          <w:b/>
          <w:bCs/>
        </w:rPr>
        <w:t xml:space="preserve">Key Features:</w:t>
      </w:r>
      <w:r>
        <w:t xml:space="preserve"> </w:t>
      </w:r>
      <w:r>
        <w:t xml:space="preserve">A recent trend is to incorporate frequency information of motion. This model (proposed in ACM MM 2024) uses a</w:t>
      </w:r>
      <w:r>
        <w:t xml:space="preserve"> </w:t>
      </w:r>
      <w:r>
        <w:rPr>
          <w:b/>
          <w:bCs/>
        </w:rPr>
        <w:t xml:space="preserve">frequency-guided attention</w:t>
      </w:r>
      <w:r>
        <w:t xml:space="preserve"> </w:t>
      </w:r>
      <w:r>
        <w:t xml:space="preserve">mechanism</w:t>
      </w:r>
      <w:hyperlink r:id="rId137">
        <w:r>
          <w:rPr>
            <w:rStyle w:val="Hyperlink"/>
          </w:rPr>
          <w:t xml:space="preserve">[89]</w:t>
        </w:r>
      </w:hyperlink>
      <w:r>
        <w:t xml:space="preserve">. It first transforms joint trajectories into frequency spectra (e.g., via FFT) and then uses a</w:t>
      </w:r>
      <w:r>
        <w:t xml:space="preserve"> </w:t>
      </w:r>
      <w:r>
        <w:rPr>
          <w:b/>
          <w:bCs/>
        </w:rPr>
        <w:t xml:space="preserve">Mixed Transformer</w:t>
      </w:r>
      <w:r>
        <w:t xml:space="preserve"> </w:t>
      </w:r>
      <w:r>
        <w:t xml:space="preserve">that attends to both time-domain and frequency-domain representations of the skeleton sequence. By doing so, it can highlight periodic or high-frequency motion components that are important for certain actions. The transformer mixes these modalities (spatial, temporal, frequency) in its attention layers. This</w:t>
      </w:r>
      <w:r>
        <w:t xml:space="preserve"> </w:t>
      </w:r>
      <w:r>
        <w:rPr>
          <w:i/>
          <w:iCs/>
        </w:rPr>
        <w:t xml:space="preserve">frequency-aware mixed transformer</w:t>
      </w:r>
      <w:r>
        <w:t xml:space="preserve"> </w:t>
      </w:r>
      <w:r>
        <w:t xml:space="preserve">showed that integrating spectral features can improve recognition of actions that differ subtly in motion dynamics.</w:t>
      </w:r>
    </w:p>
    <w:p>
      <w:pPr>
        <w:pStyle w:val="Compact"/>
        <w:numPr>
          <w:ilvl w:val="0"/>
          <w:numId w:val="1017"/>
        </w:numPr>
      </w:pPr>
      <w:r>
        <w:rPr>
          <w:b/>
          <w:bCs/>
        </w:rPr>
        <w:t xml:space="preserve">Paper:</w:t>
      </w:r>
      <w:r>
        <w:t xml:space="preserve"> </w:t>
      </w:r>
      <w:r>
        <w:t xml:space="preserve">ACM MM 2024 (Lan</w:t>
      </w:r>
      <w:r>
        <w:t xml:space="preserve"> </w:t>
      </w:r>
      <w:r>
        <w:rPr>
          <w:i/>
          <w:iCs/>
        </w:rPr>
        <w:t xml:space="preserve">et al.</w:t>
      </w:r>
      <w:r>
        <w:t xml:space="preserve">),</w:t>
      </w:r>
      <w:r>
        <w:t xml:space="preserve"> </w:t>
      </w:r>
      <w:r>
        <w:rPr>
          <w:i/>
          <w:iCs/>
        </w:rPr>
        <w:t xml:space="preserve">"Frequency Guidance Matters: Skeletal Action Recognition by Frequency-Aware Mixed Transformer"</w:t>
      </w:r>
      <w:r>
        <w:t xml:space="preserve">.</w:t>
      </w:r>
    </w:p>
    <w:p>
      <w:pPr>
        <w:pStyle w:val="Compact"/>
        <w:numPr>
          <w:ilvl w:val="0"/>
          <w:numId w:val="1017"/>
        </w:numPr>
      </w:pPr>
      <w:r>
        <w:rPr>
          <w:b/>
          <w:bCs/>
        </w:rPr>
        <w:t xml:space="preserve">Code:</w:t>
      </w:r>
      <w:r>
        <w:t xml:space="preserve"> </w:t>
      </w:r>
      <w:r>
        <w:t xml:space="preserve">(Refer to authors’ GitHub if released).</w:t>
      </w:r>
    </w:p>
    <w:p>
      <w:pPr>
        <w:pStyle w:val="Compact"/>
        <w:numPr>
          <w:ilvl w:val="0"/>
          <w:numId w:val="1017"/>
        </w:numPr>
      </w:pPr>
      <w:r>
        <w:rPr>
          <w:b/>
          <w:bCs/>
        </w:rPr>
        <w:t xml:space="preserve">Datasets:</w:t>
      </w:r>
      <w:r>
        <w:t xml:space="preserve"> </w:t>
      </w:r>
      <w:r>
        <w:t xml:space="preserve">NTU RGB+D and Skeletics-152 – the method improved robustness to noise and achieved competitive results, showing particular benefit on datasets with varied motion speeds.</w:t>
      </w:r>
    </w:p>
    <w:bookmarkEnd w:id="138"/>
    <w:bookmarkStart w:id="141" w:name="skeletics-152-pretrained-models-20212022"/>
    <w:p>
      <w:pPr>
        <w:pStyle w:val="Heading3"/>
      </w:pPr>
      <w:r>
        <w:t xml:space="preserve">Skeletics-152 Pretrained Models (2021–2022)</w:t>
      </w:r>
    </w:p>
    <w:p>
      <w:pPr>
        <w:pStyle w:val="FirstParagraph"/>
      </w:pPr>
      <w:r>
        <w:rPr>
          <w:i/>
          <w:iCs/>
        </w:rPr>
        <w:t xml:space="preserve">Note:</w:t>
      </w:r>
      <w:r>
        <w:t xml:space="preserve"> </w:t>
      </w:r>
      <w:r>
        <w:t xml:space="preserve">With the introduction of</w:t>
      </w:r>
      <w:r>
        <w:t xml:space="preserve"> </w:t>
      </w:r>
      <w:r>
        <w:rPr>
          <w:b/>
          <w:bCs/>
        </w:rPr>
        <w:t xml:space="preserve">Skeletics-152</w:t>
      </w:r>
      <w:r>
        <w:t xml:space="preserve"> </w:t>
      </w:r>
      <w:r>
        <w:t xml:space="preserve">(a large-scale “in-the-wild” 3D skeleton dataset derived from Kinetics</w:t>
      </w:r>
      <w:hyperlink r:id="rId139">
        <w:r>
          <w:rPr>
            <w:rStyle w:val="Hyperlink"/>
          </w:rPr>
          <w:t xml:space="preserve">[90]</w:t>
        </w:r>
      </w:hyperlink>
      <w:r>
        <w:t xml:space="preserve">), some recent works also provide models or pretraining on this dataset. For example,</w:t>
      </w:r>
      <w:r>
        <w:t xml:space="preserve"> </w:t>
      </w:r>
      <w:r>
        <w:rPr>
          <w:b/>
          <w:bCs/>
        </w:rPr>
        <w:t xml:space="preserve">Quo Vadis, Skeleton Action Recognition?</w:t>
      </w:r>
      <w:r>
        <w:t xml:space="preserve"> </w:t>
      </w:r>
      <w:r>
        <w:t xml:space="preserve">(IJCV 2021) introduced Skeletics-152 and released baseline models including a transformer and a GCN trained on it</w:t>
      </w:r>
      <w:hyperlink r:id="rId140">
        <w:r>
          <w:rPr>
            <w:rStyle w:val="Hyperlink"/>
          </w:rPr>
          <w:t xml:space="preserve">[91]</w:t>
        </w:r>
      </w:hyperlink>
      <w:r>
        <w:t xml:space="preserve">. These models can serve as strong pretrained backbones for other tasks (like zero-shot or transfer learning). When benchmarking, one might consider using such a</w:t>
      </w:r>
      <w:r>
        <w:t xml:space="preserve"> </w:t>
      </w:r>
      <w:r>
        <w:rPr>
          <w:i/>
          <w:iCs/>
        </w:rPr>
        <w:t xml:space="preserve">Skeletics-pretrained model</w:t>
      </w:r>
      <w:r>
        <w:t xml:space="preserve"> </w:t>
      </w:r>
      <w:r>
        <w:t xml:space="preserve">as a comparison point if evaluating cross-domain performance.</w:t>
      </w:r>
    </w:p>
    <w:bookmarkEnd w:id="141"/>
    <w:bookmarkEnd w:id="142"/>
    <w:bookmarkStart w:id="144" w:name="summary-of-models-and-key-attributes"/>
    <w:p>
      <w:pPr>
        <w:pStyle w:val="Heading2"/>
      </w:pPr>
      <w:r>
        <w:t xml:space="preserve">Summary of Models and Key Attributes</w:t>
      </w:r>
    </w:p>
    <w:p>
      <w:pPr>
        <w:pStyle w:val="FirstParagraph"/>
      </w:pPr>
      <w:r>
        <w:t xml:space="preserve">The table below provides a quick comparison of the listed models: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Model (Year)</w:t>
            </w:r>
          </w:p>
        </w:tc>
        <w:tc>
          <w:tcPr/>
          <w:p>
            <w:pPr>
              <w:pStyle w:val="Compact"/>
            </w:pPr>
            <w:r>
              <w:rPr>
                <w:b/>
                <w:bCs/>
              </w:rPr>
              <w:t xml:space="preserve">Architecture</w:t>
            </w:r>
          </w:p>
        </w:tc>
        <w:tc>
          <w:tcPr/>
          <w:p>
            <w:pPr>
              <w:pStyle w:val="Compact"/>
            </w:pPr>
            <w:r>
              <w:rPr>
                <w:b/>
                <w:bCs/>
              </w:rPr>
              <w:t xml:space="preserve">Key Innovations</w:t>
            </w:r>
          </w:p>
        </w:tc>
        <w:tc>
          <w:tcPr/>
          <w:p>
            <w:pPr>
              <w:pStyle w:val="Compact"/>
            </w:pPr>
            <w:r>
              <w:rPr>
                <w:b/>
                <w:bCs/>
              </w:rPr>
              <w:t xml:space="preserve">Paper</w:t>
            </w:r>
          </w:p>
        </w:tc>
        <w:tc>
          <w:tcPr/>
          <w:p>
            <w:pPr>
              <w:pStyle w:val="Compact"/>
            </w:pPr>
            <w:r>
              <w:rPr>
                <w:b/>
                <w:bCs/>
              </w:rPr>
              <w:t xml:space="preserve">Code</w:t>
            </w:r>
          </w:p>
        </w:tc>
        <w:tc>
          <w:tcPr/>
          <w:p>
            <w:pPr>
              <w:pStyle w:val="Compact"/>
            </w:pPr>
            <w:r>
              <w:rPr>
                <w:b/>
                <w:bCs/>
              </w:rPr>
              <w:t xml:space="preserve">Datasets</w:t>
            </w:r>
          </w:p>
        </w:tc>
      </w:tr>
      <w:tr>
        <w:tc>
          <w:tcPr/>
          <w:p>
            <w:pPr>
              <w:pStyle w:val="Compact"/>
            </w:pPr>
            <w:r>
              <w:rPr>
                <w:b/>
                <w:bCs/>
              </w:rPr>
              <w:t xml:space="preserve">MS-G3D (2020)</w:t>
            </w:r>
          </w:p>
        </w:tc>
        <w:tc>
          <w:tcPr/>
          <w:p>
            <w:pPr>
              <w:pStyle w:val="Compact"/>
            </w:pPr>
            <w:r>
              <w:t xml:space="preserve">GCN (unified spatiotemporal)</w:t>
            </w:r>
          </w:p>
        </w:tc>
        <w:tc>
          <w:tcPr/>
          <w:p>
            <w:pPr>
              <w:pStyle w:val="Compact"/>
            </w:pPr>
            <w:r>
              <w:t xml:space="preserve">Unified spatial-temporal graph conv; multi-scale graph aggregation</w:t>
            </w:r>
            <w:hyperlink r:id="rId22">
              <w:r>
                <w:rPr>
                  <w:rStyle w:val="Hyperlink"/>
                </w:rPr>
                <w:t xml:space="preserve">[2]</w:t>
              </w:r>
            </w:hyperlink>
            <w:hyperlink r:id="rId21">
              <w:r>
                <w:rPr>
                  <w:rStyle w:val="Hyperlink"/>
                </w:rPr>
                <w:t xml:space="preserve">[1]</w:t>
              </w:r>
            </w:hyperlink>
          </w:p>
        </w:tc>
        <w:tc>
          <w:tcPr/>
          <w:p>
            <w:pPr>
              <w:pStyle w:val="Compact"/>
            </w:pPr>
            <w:r>
              <w:t xml:space="preserve">CVPR 2020</w:t>
            </w:r>
            <w:hyperlink r:id="rId22">
              <w:r>
                <w:rPr>
                  <w:rStyle w:val="Hyperlink"/>
                </w:rPr>
                <w:t xml:space="preserve">[2]</w:t>
              </w:r>
            </w:hyperlink>
          </w:p>
        </w:tc>
        <w:tc>
          <w:tcPr/>
          <w:p>
            <w:pPr>
              <w:pStyle w:val="Compact"/>
            </w:pPr>
            <w:r>
              <w:t xml:space="preserve">GitHub (ms-g3d)</w:t>
            </w:r>
          </w:p>
        </w:tc>
        <w:tc>
          <w:tcPr/>
          <w:p>
            <w:pPr>
              <w:pStyle w:val="Compact"/>
            </w:pPr>
            <w:r>
              <w:t xml:space="preserve">NTU-60, NTU-120, Kinetics</w:t>
            </w:r>
            <w:hyperlink r:id="rId25">
              <w:r>
                <w:rPr>
                  <w:rStyle w:val="Hyperlink"/>
                </w:rPr>
                <w:t xml:space="preserve">[4]</w:t>
              </w:r>
            </w:hyperlink>
          </w:p>
        </w:tc>
      </w:tr>
      <w:tr>
        <w:tc>
          <w:tcPr/>
          <w:p>
            <w:pPr>
              <w:pStyle w:val="Compact"/>
            </w:pPr>
            <w:r>
              <w:rPr>
                <w:b/>
                <w:bCs/>
              </w:rPr>
              <w:t xml:space="preserve">Shift-GCN (2020)</w:t>
            </w:r>
          </w:p>
        </w:tc>
        <w:tc>
          <w:tcPr/>
          <w:p>
            <w:pPr>
              <w:pStyle w:val="Compact"/>
            </w:pPr>
            <w:r>
              <w:t xml:space="preserve">GCN (efficient shifts)</w:t>
            </w:r>
          </w:p>
        </w:tc>
        <w:tc>
          <w:tcPr/>
          <w:p>
            <w:pPr>
              <w:pStyle w:val="Compact"/>
            </w:pPr>
            <w:r>
              <w:t xml:space="preserve">Shift operations for flexible receptive fields; 10× fewer FLOPs</w:t>
            </w:r>
            <w:hyperlink r:id="rId27">
              <w:r>
                <w:rPr>
                  <w:rStyle w:val="Hyperlink"/>
                </w:rPr>
                <w:t xml:space="preserve">[5]</w:t>
              </w:r>
            </w:hyperlink>
          </w:p>
        </w:tc>
        <w:tc>
          <w:tcPr/>
          <w:p>
            <w:pPr>
              <w:pStyle w:val="Compact"/>
            </w:pPr>
            <w:r>
              <w:t xml:space="preserve">CVPR 2020</w:t>
            </w:r>
            <w:hyperlink r:id="rId27">
              <w:r>
                <w:rPr>
                  <w:rStyle w:val="Hyperlink"/>
                </w:rPr>
                <w:t xml:space="preserve">[5]</w:t>
              </w:r>
            </w:hyperlink>
          </w:p>
        </w:tc>
        <w:tc>
          <w:tcPr/>
          <w:p>
            <w:pPr>
              <w:pStyle w:val="Compact"/>
            </w:pPr>
            <w:r>
              <w:t xml:space="preserve">GitHub (Shift-GCN)</w:t>
            </w:r>
          </w:p>
        </w:tc>
        <w:tc>
          <w:tcPr/>
          <w:p>
            <w:pPr>
              <w:pStyle w:val="Compact"/>
            </w:pPr>
            <w:r>
              <w:t xml:space="preserve">NTU-60,120; NW-UCLA</w:t>
            </w:r>
            <w:hyperlink r:id="rId33">
              <w:r>
                <w:rPr>
                  <w:rStyle w:val="Hyperlink"/>
                </w:rPr>
                <w:t xml:space="preserve">[10]</w:t>
              </w:r>
            </w:hyperlink>
          </w:p>
        </w:tc>
      </w:tr>
      <w:tr>
        <w:tc>
          <w:tcPr/>
          <w:p>
            <w:pPr>
              <w:pStyle w:val="Compact"/>
            </w:pPr>
            <w:r>
              <w:rPr>
                <w:b/>
                <w:bCs/>
              </w:rPr>
              <w:t xml:space="preserve">SGN (2020)</w:t>
            </w:r>
          </w:p>
        </w:tc>
        <w:tc>
          <w:tcPr/>
          <w:p>
            <w:pPr>
              <w:pStyle w:val="Compact"/>
            </w:pPr>
            <w:r>
              <w:t xml:space="preserve">MLP/CNN (two-stream)</w:t>
            </w:r>
          </w:p>
        </w:tc>
        <w:tc>
          <w:tcPr/>
          <w:p>
            <w:pPr>
              <w:pStyle w:val="Compact"/>
            </w:pPr>
            <w:r>
              <w:t xml:space="preserve">Joint-type and temporal semantics encoded; joint-level + frame-level modules</w:t>
            </w:r>
            <w:hyperlink r:id="rId37">
              <w:r>
                <w:rPr>
                  <w:rStyle w:val="Hyperlink"/>
                </w:rPr>
                <w:t xml:space="preserve">[13]</w:t>
              </w:r>
            </w:hyperlink>
          </w:p>
        </w:tc>
        <w:tc>
          <w:tcPr/>
          <w:p>
            <w:pPr>
              <w:pStyle w:val="Compact"/>
            </w:pPr>
            <w:r>
              <w:t xml:space="preserve">CVPR 2020</w:t>
            </w:r>
            <w:hyperlink r:id="rId36">
              <w:r>
                <w:rPr>
                  <w:rStyle w:val="Hyperlink"/>
                </w:rPr>
                <w:t xml:space="preserve">[12]</w:t>
              </w:r>
            </w:hyperlink>
          </w:p>
        </w:tc>
        <w:tc>
          <w:tcPr/>
          <w:p>
            <w:pPr>
              <w:pStyle w:val="Compact"/>
            </w:pPr>
            <w:r>
              <w:t xml:space="preserve">GitHub (microsoft/SGN)</w:t>
            </w:r>
          </w:p>
        </w:tc>
        <w:tc>
          <w:tcPr/>
          <w:p>
            <w:pPr>
              <w:pStyle w:val="Compact"/>
            </w:pPr>
            <w:r>
              <w:t xml:space="preserve">NTU-60,120; SYSU</w:t>
            </w:r>
            <w:hyperlink r:id="rId39">
              <w:r>
                <w:rPr>
                  <w:rStyle w:val="Hyperlink"/>
                </w:rPr>
                <w:t xml:space="preserve">[15]</w:t>
              </w:r>
            </w:hyperlink>
          </w:p>
        </w:tc>
      </w:tr>
      <w:tr>
        <w:tc>
          <w:tcPr/>
          <w:p>
            <w:pPr>
              <w:pStyle w:val="Compact"/>
            </w:pPr>
            <w:r>
              <w:rPr>
                <w:b/>
                <w:bCs/>
              </w:rPr>
              <w:t xml:space="preserve">DC-GCN+ADG (2020)</w:t>
            </w:r>
          </w:p>
        </w:tc>
        <w:tc>
          <w:tcPr/>
          <w:p>
            <w:pPr>
              <w:pStyle w:val="Compact"/>
            </w:pPr>
            <w:r>
              <w:t xml:space="preserve">GCN (adaptive topology)</w:t>
            </w:r>
          </w:p>
        </w:tc>
        <w:tc>
          <w:tcPr/>
          <w:p>
            <w:pPr>
              <w:pStyle w:val="Compact"/>
            </w:pPr>
            <w:r>
              <w:t xml:space="preserve">Decoupled spatial/temporal GCN; DropGraph augmentation (random edge drop)</w:t>
            </w:r>
          </w:p>
        </w:tc>
        <w:tc>
          <w:tcPr/>
          <w:p>
            <w:pPr>
              <w:pStyle w:val="Compact"/>
            </w:pPr>
            <w:r>
              <w:t xml:space="preserve">ECCV 2020</w:t>
            </w:r>
          </w:p>
        </w:tc>
        <w:tc>
          <w:tcPr/>
          <w:p>
            <w:pPr>
              <w:pStyle w:val="Compact"/>
            </w:pPr>
            <w:r>
              <w:rPr>
                <w:i/>
                <w:iCs/>
              </w:rPr>
              <w:t xml:space="preserve">Available</w:t>
            </w:r>
          </w:p>
        </w:tc>
        <w:tc>
          <w:tcPr/>
          <w:p>
            <w:pPr>
              <w:pStyle w:val="Compact"/>
            </w:pPr>
            <w:r>
              <w:t xml:space="preserve">NTU-60,120; Kinetics</w:t>
            </w:r>
          </w:p>
        </w:tc>
      </w:tr>
      <w:tr>
        <w:tc>
          <w:tcPr/>
          <w:p>
            <w:pPr>
              <w:pStyle w:val="Compact"/>
            </w:pPr>
            <w:r>
              <w:rPr>
                <w:b/>
                <w:bCs/>
              </w:rPr>
              <w:t xml:space="preserve">CTR-GCN (2021)</w:t>
            </w:r>
          </w:p>
        </w:tc>
        <w:tc>
          <w:tcPr/>
          <w:p>
            <w:pPr>
              <w:pStyle w:val="Compact"/>
            </w:pPr>
            <w:r>
              <w:t xml:space="preserve">GCN (channel-wise)</w:t>
            </w:r>
          </w:p>
        </w:tc>
        <w:tc>
          <w:tcPr/>
          <w:p>
            <w:pPr>
              <w:pStyle w:val="Compact"/>
            </w:pPr>
            <w:r>
              <w:t xml:space="preserve">Channel-specific topology refinement for each feature map</w:t>
            </w:r>
            <w:hyperlink r:id="rId45">
              <w:r>
                <w:rPr>
                  <w:rStyle w:val="Hyperlink"/>
                </w:rPr>
                <w:t xml:space="preserve">[18]</w:t>
              </w:r>
            </w:hyperlink>
            <w:hyperlink r:id="rId46">
              <w:r>
                <w:rPr>
                  <w:rStyle w:val="Hyperlink"/>
                </w:rPr>
                <w:t xml:space="preserve">[19]</w:t>
              </w:r>
            </w:hyperlink>
          </w:p>
        </w:tc>
        <w:tc>
          <w:tcPr/>
          <w:p>
            <w:pPr>
              <w:pStyle w:val="Compact"/>
            </w:pPr>
            <w:r>
              <w:t xml:space="preserve">ICCV 2021</w:t>
            </w:r>
            <w:hyperlink r:id="rId46">
              <w:r>
                <w:rPr>
                  <w:rStyle w:val="Hyperlink"/>
                </w:rPr>
                <w:t xml:space="preserve">[19]</w:t>
              </w:r>
            </w:hyperlink>
          </w:p>
        </w:tc>
        <w:tc>
          <w:tcPr/>
          <w:p>
            <w:pPr>
              <w:pStyle w:val="Compact"/>
            </w:pPr>
            <w:r>
              <w:t xml:space="preserve">GitHub (CTR-GCN)</w:t>
            </w:r>
          </w:p>
        </w:tc>
        <w:tc>
          <w:tcPr/>
          <w:p>
            <w:pPr>
              <w:pStyle w:val="Compact"/>
            </w:pPr>
            <w:r>
              <w:t xml:space="preserve">NTU-60,120; NW-UCLA</w:t>
            </w:r>
            <w:hyperlink r:id="rId46">
              <w:r>
                <w:rPr>
                  <w:rStyle w:val="Hyperlink"/>
                </w:rPr>
                <w:t xml:space="preserve">[19]</w:t>
              </w:r>
            </w:hyperlink>
          </w:p>
        </w:tc>
      </w:tr>
      <w:tr>
        <w:tc>
          <w:tcPr/>
          <w:p>
            <w:pPr>
              <w:pStyle w:val="Compact"/>
            </w:pPr>
            <w:r>
              <w:rPr>
                <w:b/>
                <w:bCs/>
              </w:rPr>
              <w:t xml:space="preserve">EfficientGCN-B4 (2022)</w:t>
            </w:r>
          </w:p>
        </w:tc>
        <w:tc>
          <w:tcPr/>
          <w:p>
            <w:pPr>
              <w:pStyle w:val="Compact"/>
            </w:pPr>
            <w:r>
              <w:t xml:space="preserve">GCN (efficient baseline)</w:t>
            </w:r>
          </w:p>
        </w:tc>
        <w:tc>
          <w:tcPr/>
          <w:p>
            <w:pPr>
              <w:pStyle w:val="Compact"/>
            </w:pPr>
            <w:r>
              <w:t xml:space="preserve">Separable conv + multi-input branches; compound-scaled depth/width</w:t>
            </w:r>
            <w:hyperlink r:id="rId56">
              <w:r>
                <w:rPr>
                  <w:rStyle w:val="Hyperlink"/>
                </w:rPr>
                <w:t xml:space="preserve">[27]</w:t>
              </w:r>
            </w:hyperlink>
          </w:p>
        </w:tc>
        <w:tc>
          <w:tcPr/>
          <w:p>
            <w:pPr>
              <w:pStyle w:val="Compact"/>
            </w:pPr>
            <w:r>
              <w:t xml:space="preserve">TPAMI 2022</w:t>
            </w:r>
            <w:hyperlink r:id="rId55">
              <w:r>
                <w:rPr>
                  <w:rStyle w:val="Hyperlink"/>
                </w:rPr>
                <w:t xml:space="preserve">[26]</w:t>
              </w:r>
            </w:hyperlink>
          </w:p>
        </w:tc>
        <w:tc>
          <w:tcPr/>
          <w:p>
            <w:pPr>
              <w:pStyle w:val="Compact"/>
            </w:pPr>
            <w:r>
              <w:t xml:space="preserve">GitHub (EfficientGCNv1)</w:t>
            </w:r>
          </w:p>
        </w:tc>
        <w:tc>
          <w:tcPr/>
          <w:p>
            <w:pPr>
              <w:pStyle w:val="Compact"/>
            </w:pPr>
            <w:r>
              <w:t xml:space="preserve">NTU-60,120</w:t>
            </w:r>
            <w:hyperlink r:id="rId58">
              <w:r>
                <w:rPr>
                  <w:rStyle w:val="Hyperlink"/>
                </w:rPr>
                <w:t xml:space="preserve">[29]</w:t>
              </w:r>
            </w:hyperlink>
          </w:p>
        </w:tc>
      </w:tr>
      <w:tr>
        <w:tc>
          <w:tcPr/>
          <w:p>
            <w:pPr>
              <w:pStyle w:val="Compact"/>
            </w:pPr>
            <w:r>
              <w:rPr>
                <w:b/>
                <w:bCs/>
              </w:rPr>
              <w:t xml:space="preserve">InfoGCN (2022)</w:t>
            </w:r>
          </w:p>
        </w:tc>
        <w:tc>
          <w:tcPr/>
          <w:p>
            <w:pPr>
              <w:pStyle w:val="Compact"/>
            </w:pPr>
            <w:r>
              <w:t xml:space="preserve">GCN (attn + IB loss)</w:t>
            </w:r>
          </w:p>
        </w:tc>
        <w:tc>
          <w:tcPr/>
          <w:p>
            <w:pPr>
              <w:pStyle w:val="Compact"/>
            </w:pPr>
            <w:r>
              <w:t xml:space="preserve">Info bottleneck objective for compact rep; attention-based adaptive graph</w:t>
            </w:r>
            <w:hyperlink r:id="rId64">
              <w:r>
                <w:rPr>
                  <w:rStyle w:val="Hyperlink"/>
                </w:rPr>
                <w:t xml:space="preserve">[33]</w:t>
              </w:r>
            </w:hyperlink>
            <w:hyperlink r:id="rId67">
              <w:r>
                <w:rPr>
                  <w:rStyle w:val="Hyperlink"/>
                </w:rPr>
                <w:t xml:space="preserve">[36]</w:t>
              </w:r>
            </w:hyperlink>
          </w:p>
        </w:tc>
        <w:tc>
          <w:tcPr/>
          <w:p>
            <w:pPr>
              <w:pStyle w:val="Compact"/>
            </w:pPr>
            <w:r>
              <w:t xml:space="preserve">CVPR 2022</w:t>
            </w:r>
            <w:hyperlink r:id="rId64">
              <w:r>
                <w:rPr>
                  <w:rStyle w:val="Hyperlink"/>
                </w:rPr>
                <w:t xml:space="preserve">[33]</w:t>
              </w:r>
            </w:hyperlink>
          </w:p>
        </w:tc>
        <w:tc>
          <w:tcPr/>
          <w:p>
            <w:pPr>
              <w:pStyle w:val="Compact"/>
            </w:pPr>
            <w:r>
              <w:t xml:space="preserve">GitHub (InfoGCN)</w:t>
            </w:r>
          </w:p>
        </w:tc>
        <w:tc>
          <w:tcPr/>
          <w:p>
            <w:pPr>
              <w:pStyle w:val="Compact"/>
            </w:pPr>
            <w:r>
              <w:t xml:space="preserve">NTU-60,120; NW-UCLA</w:t>
            </w:r>
            <w:hyperlink r:id="rId65">
              <w:r>
                <w:rPr>
                  <w:rStyle w:val="Hyperlink"/>
                </w:rPr>
                <w:t xml:space="preserve">[34]</w:t>
              </w:r>
            </w:hyperlink>
          </w:p>
        </w:tc>
      </w:tr>
      <w:tr>
        <w:tc>
          <w:tcPr/>
          <w:p>
            <w:pPr>
              <w:pStyle w:val="Compact"/>
            </w:pPr>
            <w:r>
              <w:rPr>
                <w:b/>
                <w:bCs/>
              </w:rPr>
              <w:t xml:space="preserve">HD-GCN (2023)</w:t>
            </w:r>
          </w:p>
        </w:tc>
        <w:tc>
          <w:tcPr/>
          <w:p>
            <w:pPr>
              <w:pStyle w:val="Compact"/>
            </w:pPr>
            <w:r>
              <w:t xml:space="preserve">GCN (hierarchical)</w:t>
            </w:r>
          </w:p>
        </w:tc>
        <w:tc>
          <w:tcPr/>
          <w:p>
            <w:pPr>
              <w:pStyle w:val="Compact"/>
            </w:pPr>
            <w:r>
              <w:t xml:space="preserve">Hierarchically decomposed graph (multi-level edges); attention-based hierarchy agg.</w:t>
            </w:r>
            <w:hyperlink r:id="rId75">
              <w:r>
                <w:rPr>
                  <w:rStyle w:val="Hyperlink"/>
                </w:rPr>
                <w:t xml:space="preserve">[42]</w:t>
              </w:r>
            </w:hyperlink>
            <w:hyperlink r:id="rId143">
              <w:r>
                <w:rPr>
                  <w:rStyle w:val="Hyperlink"/>
                </w:rPr>
                <w:t xml:space="preserve">[92]</w:t>
              </w:r>
            </w:hyperlink>
          </w:p>
        </w:tc>
        <w:tc>
          <w:tcPr/>
          <w:p>
            <w:pPr>
              <w:pStyle w:val="Compact"/>
            </w:pPr>
            <w:r>
              <w:t xml:space="preserve">ICCV 2023</w:t>
            </w:r>
            <w:hyperlink r:id="rId78">
              <w:r>
                <w:rPr>
                  <w:rStyle w:val="Hyperlink"/>
                </w:rPr>
                <w:t xml:space="preserve">[45]</w:t>
              </w:r>
            </w:hyperlink>
          </w:p>
        </w:tc>
        <w:tc>
          <w:tcPr/>
          <w:p>
            <w:pPr>
              <w:pStyle w:val="Compact"/>
            </w:pPr>
            <w:r>
              <w:t xml:space="preserve">GitHub (HD-GCN)</w:t>
            </w:r>
          </w:p>
        </w:tc>
        <w:tc>
          <w:tcPr/>
          <w:p>
            <w:pPr>
              <w:pStyle w:val="Compact"/>
            </w:pPr>
            <w:r>
              <w:t xml:space="preserve">NTU-60,120; NW-UCLA</w:t>
            </w:r>
            <w:hyperlink r:id="rId74">
              <w:r>
                <w:rPr>
                  <w:rStyle w:val="Hyperlink"/>
                </w:rPr>
                <w:t xml:space="preserve">[41]</w:t>
              </w:r>
            </w:hyperlink>
          </w:p>
        </w:tc>
      </w:tr>
      <w:tr>
        <w:tc>
          <w:tcPr/>
          <w:p>
            <w:pPr>
              <w:pStyle w:val="Compact"/>
            </w:pPr>
            <w:r>
              <w:rPr>
                <w:b/>
                <w:bCs/>
              </w:rPr>
              <w:t xml:space="preserve">BlockGCN (2024)</w:t>
            </w:r>
          </w:p>
        </w:tc>
        <w:tc>
          <w:tcPr/>
          <w:p>
            <w:pPr>
              <w:pStyle w:val="Compact"/>
            </w:pPr>
            <w:r>
              <w:t xml:space="preserve">GCN (topology-preserving)</w:t>
            </w:r>
          </w:p>
        </w:tc>
        <w:tc>
          <w:tcPr/>
          <w:p>
            <w:pPr>
              <w:pStyle w:val="Compact"/>
            </w:pPr>
            <w:r>
              <w:t xml:space="preserve">Encodes true bone topology via graph distances + persistent homology; BlockGC unit for efficient multi-relation conv</w:t>
            </w:r>
            <w:hyperlink r:id="rId86">
              <w:r>
                <w:rPr>
                  <w:rStyle w:val="Hyperlink"/>
                </w:rPr>
                <w:t xml:space="preserve">[51]</w:t>
              </w:r>
            </w:hyperlink>
            <w:hyperlink r:id="rId87">
              <w:r>
                <w:rPr>
                  <w:rStyle w:val="Hyperlink"/>
                </w:rPr>
                <w:t xml:space="preserve">[52]</w:t>
              </w:r>
            </w:hyperlink>
          </w:p>
        </w:tc>
        <w:tc>
          <w:tcPr/>
          <w:p>
            <w:pPr>
              <w:pStyle w:val="Compact"/>
            </w:pPr>
            <w:r>
              <w:t xml:space="preserve">CVPR 2024</w:t>
            </w:r>
            <w:hyperlink r:id="rId82">
              <w:r>
                <w:rPr>
                  <w:rStyle w:val="Hyperlink"/>
                </w:rPr>
                <w:t xml:space="preserve">[47]</w:t>
              </w:r>
            </w:hyperlink>
          </w:p>
        </w:tc>
        <w:tc>
          <w:tcPr/>
          <w:p>
            <w:pPr>
              <w:pStyle w:val="Compact"/>
            </w:pPr>
            <w:r>
              <w:t xml:space="preserve">GitHub (BlockGCN)</w:t>
            </w:r>
          </w:p>
        </w:tc>
        <w:tc>
          <w:tcPr/>
          <w:p>
            <w:pPr>
              <w:pStyle w:val="Compact"/>
            </w:pPr>
            <w:r>
              <w:t xml:space="preserve">NTU-60,120; NW-UCLA</w:t>
            </w:r>
            <w:hyperlink r:id="rId83">
              <w:r>
                <w:rPr>
                  <w:rStyle w:val="Hyperlink"/>
                </w:rPr>
                <w:t xml:space="preserve">[48]</w:t>
              </w:r>
            </w:hyperlink>
          </w:p>
        </w:tc>
      </w:tr>
      <w:tr>
        <w:tc>
          <w:tcPr/>
          <w:p>
            <w:pPr>
              <w:pStyle w:val="Compact"/>
            </w:pPr>
            <w:r>
              <w:rPr>
                <w:b/>
                <w:bCs/>
              </w:rPr>
              <w:t xml:space="preserve">Adaptive Hyper-GCN (2025)</w:t>
            </w:r>
          </w:p>
        </w:tc>
        <w:tc>
          <w:tcPr/>
          <w:p>
            <w:pPr>
              <w:pStyle w:val="Compact"/>
            </w:pPr>
            <w:r>
              <w:t xml:space="preserve">GCN (hyper-graph)</w:t>
            </w:r>
          </w:p>
        </w:tc>
        <w:tc>
          <w:tcPr/>
          <w:p>
            <w:pPr>
              <w:pStyle w:val="Compact"/>
            </w:pPr>
            <w:r>
              <w:t xml:space="preserve">Learns multi-joint hyper-edges adaptively; adds virtual connections for long-range links</w:t>
            </w:r>
            <w:hyperlink r:id="rId91">
              <w:r>
                <w:rPr>
                  <w:rStyle w:val="Hyperlink"/>
                </w:rPr>
                <w:t xml:space="preserve">[54]</w:t>
              </w:r>
            </w:hyperlink>
            <w:hyperlink r:id="rId95">
              <w:r>
                <w:rPr>
                  <w:rStyle w:val="Hyperlink"/>
                </w:rPr>
                <w:t xml:space="preserve">[58]</w:t>
              </w:r>
            </w:hyperlink>
          </w:p>
        </w:tc>
        <w:tc>
          <w:tcPr/>
          <w:p>
            <w:pPr>
              <w:pStyle w:val="Compact"/>
            </w:pPr>
            <w:r>
              <w:t xml:space="preserve">ICCV 2025</w:t>
            </w:r>
            <w:hyperlink r:id="rId91">
              <w:r>
                <w:rPr>
                  <w:rStyle w:val="Hyperlink"/>
                </w:rPr>
                <w:t xml:space="preserve">[54]</w:t>
              </w:r>
            </w:hyperlink>
          </w:p>
        </w:tc>
        <w:tc>
          <w:tcPr/>
          <w:p>
            <w:pPr>
              <w:pStyle w:val="Compact"/>
            </w:pPr>
            <w:r>
              <w:t xml:space="preserve">GitHub (HyperGCN)</w:t>
            </w:r>
          </w:p>
        </w:tc>
        <w:tc>
          <w:tcPr/>
          <w:p>
            <w:pPr>
              <w:pStyle w:val="Compact"/>
            </w:pPr>
            <w:r>
              <w:t xml:space="preserve">NTU-60,120; NW-UCLA</w:t>
            </w:r>
            <w:hyperlink r:id="rId96">
              <w:r>
                <w:rPr>
                  <w:rStyle w:val="Hyperlink"/>
                </w:rPr>
                <w:t xml:space="preserve">[59]</w:t>
              </w:r>
            </w:hyperlink>
          </w:p>
        </w:tc>
      </w:tr>
      <w:tr>
        <w:tc>
          <w:tcPr/>
          <w:p>
            <w:pPr>
              <w:pStyle w:val="Compact"/>
            </w:pPr>
            <w:r>
              <w:rPr>
                <w:b/>
                <w:bCs/>
              </w:rPr>
              <w:t xml:space="preserve">ST-TR (2021)</w:t>
            </w:r>
          </w:p>
        </w:tc>
        <w:tc>
          <w:tcPr/>
          <w:p>
            <w:pPr>
              <w:pStyle w:val="Compact"/>
            </w:pPr>
            <w:r>
              <w:t xml:space="preserve">Transformer</w:t>
            </w:r>
          </w:p>
        </w:tc>
        <w:tc>
          <w:tcPr/>
          <w:p>
            <w:pPr>
              <w:pStyle w:val="Compact"/>
            </w:pPr>
            <w:r>
              <w:t xml:space="preserve">Early transformer; spatial &amp; temporal self-attention for skeleton sequence</w:t>
            </w:r>
          </w:p>
        </w:tc>
        <w:tc>
          <w:tcPr/>
          <w:p>
            <w:pPr>
              <w:pStyle w:val="Compact"/>
            </w:pPr>
            <w:r>
              <w:t xml:space="preserve">(ICPRW 2021)</w:t>
            </w:r>
          </w:p>
        </w:tc>
        <w:tc>
          <w:tcPr/>
          <w:p>
            <w:pPr>
              <w:pStyle w:val="Compact"/>
            </w:pPr>
            <w:r>
              <w:rPr>
                <w:i/>
                <w:iCs/>
              </w:rPr>
              <w:t xml:space="preserve">Varies</w:t>
            </w:r>
            <w:r>
              <w:t xml:space="preserve"> </w:t>
            </w:r>
            <w:r>
              <w:t xml:space="preserve">(several impl.)</w:t>
            </w:r>
          </w:p>
        </w:tc>
        <w:tc>
          <w:tcPr/>
          <w:p>
            <w:pPr>
              <w:pStyle w:val="Compact"/>
            </w:pPr>
            <w:r>
              <w:t xml:space="preserve">NTU-60,120; Kinetics</w:t>
            </w:r>
          </w:p>
        </w:tc>
      </w:tr>
      <w:tr>
        <w:tc>
          <w:tcPr/>
          <w:p>
            <w:pPr>
              <w:pStyle w:val="Compact"/>
            </w:pPr>
            <w:r>
              <w:rPr>
                <w:b/>
                <w:bCs/>
              </w:rPr>
              <w:t xml:space="preserve">Two-Stream GCN-Trans (2023)</w:t>
            </w:r>
          </w:p>
        </w:tc>
        <w:tc>
          <w:tcPr/>
          <w:p>
            <w:pPr>
              <w:pStyle w:val="Compact"/>
            </w:pPr>
            <w:r>
              <w:t xml:space="preserve">Hybrid (parallel)</w:t>
            </w:r>
          </w:p>
        </w:tc>
        <w:tc>
          <w:tcPr/>
          <w:p>
            <w:pPr>
              <w:pStyle w:val="Compact"/>
            </w:pPr>
            <w:r>
              <w:t xml:space="preserve">Parallel GCN and Transformer streams; fuse local and global features</w:t>
            </w:r>
            <w:hyperlink r:id="rId107">
              <w:r>
                <w:rPr>
                  <w:rStyle w:val="Hyperlink"/>
                </w:rPr>
                <w:t xml:space="preserve">[65]</w:t>
              </w:r>
            </w:hyperlink>
            <w:hyperlink r:id="rId108">
              <w:r>
                <w:rPr>
                  <w:rStyle w:val="Hyperlink"/>
                </w:rPr>
                <w:t xml:space="preserve">[66]</w:t>
              </w:r>
            </w:hyperlink>
          </w:p>
        </w:tc>
        <w:tc>
          <w:tcPr/>
          <w:p>
            <w:pPr>
              <w:pStyle w:val="Compact"/>
            </w:pPr>
            <w:r>
              <w:t xml:space="preserve">SciRep 2023</w:t>
            </w:r>
          </w:p>
        </w:tc>
        <w:tc>
          <w:tcPr/>
          <w:p>
            <w:pPr>
              <w:pStyle w:val="Compact"/>
            </w:pPr>
            <w:r>
              <w:rPr>
                <w:i/>
                <w:iCs/>
              </w:rPr>
              <w:t xml:space="preserve">With paper</w:t>
            </w:r>
          </w:p>
        </w:tc>
        <w:tc>
          <w:tcPr/>
          <w:p>
            <w:pPr>
              <w:pStyle w:val="Compact"/>
            </w:pPr>
            <w:r>
              <w:t xml:space="preserve">NTU-60</w:t>
            </w:r>
          </w:p>
        </w:tc>
      </w:tr>
      <w:tr>
        <w:tc>
          <w:tcPr/>
          <w:p>
            <w:pPr>
              <w:pStyle w:val="Compact"/>
            </w:pPr>
            <w:r>
              <w:rPr>
                <w:b/>
                <w:bCs/>
              </w:rPr>
              <w:t xml:space="preserve">3MFormer (2023)</w:t>
            </w:r>
          </w:p>
        </w:tc>
        <w:tc>
          <w:tcPr/>
          <w:p>
            <w:pPr>
              <w:pStyle w:val="Compact"/>
            </w:pPr>
            <w:r>
              <w:t xml:space="preserve">Transformer (hypergraph)</w:t>
            </w:r>
          </w:p>
        </w:tc>
        <w:tc>
          <w:tcPr/>
          <w:p>
            <w:pPr>
              <w:pStyle w:val="Compact"/>
            </w:pPr>
            <w:r>
              <w:t xml:space="preserve">Higher-order</w:t>
            </w:r>
            <w:r>
              <w:t xml:space="preserve"> </w:t>
            </w:r>
            <w:r>
              <w:rPr>
                <w:i/>
                <w:iCs/>
              </w:rPr>
              <w:t xml:space="preserve">hyper-edge</w:t>
            </w:r>
            <w:r>
              <w:t xml:space="preserve"> </w:t>
            </w:r>
            <w:r>
              <w:t xml:space="preserve">tokens (3rd/4th-order); multi-mode coupled attention</w:t>
            </w:r>
            <w:hyperlink r:id="rId114">
              <w:r>
                <w:rPr>
                  <w:rStyle w:val="Hyperlink"/>
                </w:rPr>
                <w:t xml:space="preserve">[71]</w:t>
              </w:r>
            </w:hyperlink>
            <w:hyperlink r:id="rId116">
              <w:r>
                <w:rPr>
                  <w:rStyle w:val="Hyperlink"/>
                </w:rPr>
                <w:t xml:space="preserve">[73]</w:t>
              </w:r>
            </w:hyperlink>
          </w:p>
        </w:tc>
        <w:tc>
          <w:tcPr/>
          <w:p>
            <w:pPr>
              <w:pStyle w:val="Compact"/>
            </w:pPr>
            <w:r>
              <w:t xml:space="preserve">CVPR 2023</w:t>
            </w:r>
            <w:hyperlink r:id="rId113">
              <w:r>
                <w:rPr>
                  <w:rStyle w:val="Hyperlink"/>
                </w:rPr>
                <w:t xml:space="preserve">[70]</w:t>
              </w:r>
            </w:hyperlink>
          </w:p>
        </w:tc>
        <w:tc>
          <w:tcPr/>
          <w:p>
            <w:pPr>
              <w:pStyle w:val="Compact"/>
            </w:pPr>
            <w:r>
              <w:t xml:space="preserve">– (project page)</w:t>
            </w:r>
          </w:p>
        </w:tc>
        <w:tc>
          <w:tcPr/>
          <w:p>
            <w:pPr>
              <w:pStyle w:val="Compact"/>
            </w:pPr>
            <w:r>
              <w:t xml:space="preserve">NTU-60,120; Kinetics</w:t>
            </w:r>
            <w:hyperlink r:id="rId120">
              <w:r>
                <w:rPr>
                  <w:rStyle w:val="Hyperlink"/>
                </w:rPr>
                <w:t xml:space="preserve">[77]</w:t>
              </w:r>
            </w:hyperlink>
          </w:p>
        </w:tc>
      </w:tr>
      <w:tr>
        <w:tc>
          <w:tcPr/>
          <w:p>
            <w:pPr>
              <w:pStyle w:val="Compact"/>
            </w:pPr>
            <w:r>
              <w:rPr>
                <w:b/>
                <w:bCs/>
              </w:rPr>
              <w:t xml:space="preserve">GTC-Net (2024)</w:t>
            </w:r>
          </w:p>
        </w:tc>
        <w:tc>
          <w:tcPr/>
          <w:p>
            <w:pPr>
              <w:pStyle w:val="Compact"/>
            </w:pPr>
            <w:r>
              <w:t xml:space="preserve">Hybrid (complementary)</w:t>
            </w:r>
          </w:p>
        </w:tc>
        <w:tc>
          <w:tcPr/>
          <w:p>
            <w:pPr>
              <w:pStyle w:val="Compact"/>
            </w:pPr>
            <w:r>
              <w:t xml:space="preserve">GCN + Transformer with parallel info exchange; captures local &amp; global correlations</w:t>
            </w:r>
            <w:hyperlink r:id="rId122">
              <w:r>
                <w:rPr>
                  <w:rStyle w:val="Hyperlink"/>
                </w:rPr>
                <w:t xml:space="preserve">[78]</w:t>
              </w:r>
            </w:hyperlink>
          </w:p>
        </w:tc>
        <w:tc>
          <w:tcPr/>
          <w:p>
            <w:pPr>
              <w:pStyle w:val="Compact"/>
            </w:pPr>
            <w:r>
              <w:t xml:space="preserve">Neurocomputing 2024</w:t>
            </w:r>
          </w:p>
        </w:tc>
        <w:tc>
          <w:tcPr/>
          <w:p>
            <w:pPr>
              <w:pStyle w:val="Compact"/>
            </w:pPr>
            <w:r>
              <w:t xml:space="preserve">–</w:t>
            </w:r>
          </w:p>
        </w:tc>
        <w:tc>
          <w:tcPr/>
          <w:p>
            <w:pPr>
              <w:pStyle w:val="Compact"/>
            </w:pPr>
            <w:r>
              <w:t xml:space="preserve">NTU-60,120</w:t>
            </w:r>
          </w:p>
        </w:tc>
      </w:tr>
      <w:tr>
        <w:tc>
          <w:tcPr/>
          <w:p>
            <w:pPr>
              <w:pStyle w:val="Compact"/>
            </w:pPr>
            <w:r>
              <w:rPr>
                <w:b/>
                <w:bCs/>
              </w:rPr>
              <w:t xml:space="preserve">SkateFormer (2024)</w:t>
            </w:r>
          </w:p>
        </w:tc>
        <w:tc>
          <w:tcPr/>
          <w:p>
            <w:pPr>
              <w:pStyle w:val="Compact"/>
            </w:pPr>
            <w:r>
              <w:t xml:space="preserve">Transformer</w:t>
            </w:r>
          </w:p>
        </w:tc>
        <w:tc>
          <w:tcPr/>
          <w:p>
            <w:pPr>
              <w:pStyle w:val="Compact"/>
            </w:pPr>
            <w:r>
              <w:t xml:space="preserve">Partitioned self-attention by relation type (near/far joints × frames)</w:t>
            </w:r>
            <w:hyperlink r:id="rId125">
              <w:r>
                <w:rPr>
                  <w:rStyle w:val="Hyperlink"/>
                </w:rPr>
                <w:t xml:space="preserve">[80]</w:t>
              </w:r>
            </w:hyperlink>
            <w:r>
              <w:t xml:space="preserve">; efficient focus on key joints/frames</w:t>
            </w:r>
          </w:p>
        </w:tc>
        <w:tc>
          <w:tcPr/>
          <w:p>
            <w:pPr>
              <w:pStyle w:val="Compact"/>
            </w:pPr>
            <w:r>
              <w:t xml:space="preserve">ECCV 2024</w:t>
            </w:r>
            <w:hyperlink r:id="rId125">
              <w:r>
                <w:rPr>
                  <w:rStyle w:val="Hyperlink"/>
                </w:rPr>
                <w:t xml:space="preserve">[80]</w:t>
              </w:r>
            </w:hyperlink>
          </w:p>
        </w:tc>
        <w:tc>
          <w:tcPr/>
          <w:p>
            <w:pPr>
              <w:pStyle w:val="Compact"/>
            </w:pPr>
            <w:r>
              <w:rPr>
                <w:i/>
                <w:iCs/>
              </w:rPr>
              <w:t xml:space="preserve">Project page</w:t>
            </w:r>
          </w:p>
        </w:tc>
        <w:tc>
          <w:tcPr/>
          <w:p>
            <w:pPr>
              <w:pStyle w:val="Compact"/>
            </w:pPr>
            <w:r>
              <w:t xml:space="preserve">NTU-60,120; NW-UCLA</w:t>
            </w:r>
            <w:hyperlink r:id="rId128">
              <w:r>
                <w:rPr>
                  <w:rStyle w:val="Hyperlink"/>
                </w:rPr>
                <w:t xml:space="preserve">[83]</w:t>
              </w:r>
            </w:hyperlink>
          </w:p>
        </w:tc>
      </w:tr>
      <w:tr>
        <w:tc>
          <w:tcPr/>
          <w:p>
            <w:pPr>
              <w:pStyle w:val="Compact"/>
            </w:pPr>
            <w:r>
              <w:rPr>
                <w:b/>
                <w:bCs/>
              </w:rPr>
              <w:t xml:space="preserve">HybridFormer (2024)</w:t>
            </w:r>
          </w:p>
        </w:tc>
        <w:tc>
          <w:tcPr/>
          <w:p>
            <w:pPr>
              <w:pStyle w:val="Compact"/>
            </w:pPr>
            <w:r>
              <w:t xml:space="preserve">Hybrid (local-global)</w:t>
            </w:r>
          </w:p>
        </w:tc>
        <w:tc>
          <w:tcPr/>
          <w:p>
            <w:pPr>
              <w:pStyle w:val="Compact"/>
            </w:pPr>
            <w:r>
              <w:t xml:space="preserve">Local GCN-style limb modeling + global self-attention; efficient two-branch fusion</w:t>
            </w:r>
          </w:p>
        </w:tc>
        <w:tc>
          <w:tcPr/>
          <w:p>
            <w:pPr>
              <w:pStyle w:val="Compact"/>
            </w:pPr>
            <w:r>
              <w:t xml:space="preserve">ECCVW 2024</w:t>
            </w:r>
          </w:p>
        </w:tc>
        <w:tc>
          <w:tcPr/>
          <w:p>
            <w:pPr>
              <w:pStyle w:val="Compact"/>
            </w:pPr>
            <w:r>
              <w:t xml:space="preserve">–</w:t>
            </w:r>
          </w:p>
        </w:tc>
        <w:tc>
          <w:tcPr/>
          <w:p>
            <w:pPr>
              <w:pStyle w:val="Compact"/>
            </w:pPr>
            <w:r>
              <w:t xml:space="preserve">NTU-60; UAV-Human</w:t>
            </w:r>
          </w:p>
        </w:tc>
      </w:tr>
      <w:tr>
        <w:tc>
          <w:tcPr/>
          <w:p>
            <w:pPr>
              <w:pStyle w:val="Compact"/>
            </w:pPr>
            <w:r>
              <w:rPr>
                <w:b/>
                <w:bCs/>
              </w:rPr>
              <w:t xml:space="preserve">Freq. Mixed Trans (2024)</w:t>
            </w:r>
          </w:p>
        </w:tc>
        <w:tc>
          <w:tcPr/>
          <w:p>
            <w:pPr>
              <w:pStyle w:val="Compact"/>
            </w:pPr>
            <w:r>
              <w:t xml:space="preserve">Transformer (multi-modal)</w:t>
            </w:r>
          </w:p>
        </w:tc>
        <w:tc>
          <w:tcPr/>
          <w:p>
            <w:pPr>
              <w:pStyle w:val="Compact"/>
            </w:pPr>
            <w:r>
              <w:t xml:space="preserve">Incorporates frequency-domain features of motion; attends jointly in time &amp; frequency domains</w:t>
            </w:r>
          </w:p>
        </w:tc>
        <w:tc>
          <w:tcPr/>
          <w:p>
            <w:pPr>
              <w:pStyle w:val="Compact"/>
            </w:pPr>
            <w:r>
              <w:t xml:space="preserve">ACM MM 2024</w:t>
            </w:r>
            <w:hyperlink r:id="rId137">
              <w:r>
                <w:rPr>
                  <w:rStyle w:val="Hyperlink"/>
                </w:rPr>
                <w:t xml:space="preserve">[89]</w:t>
              </w:r>
            </w:hyperlink>
          </w:p>
        </w:tc>
        <w:tc>
          <w:tcPr/>
          <w:p>
            <w:pPr>
              <w:pStyle w:val="Compact"/>
            </w:pPr>
            <w:r>
              <w:t xml:space="preserve">–</w:t>
            </w:r>
          </w:p>
        </w:tc>
        <w:tc>
          <w:tcPr/>
          <w:p>
            <w:pPr>
              <w:pStyle w:val="Compact"/>
            </w:pPr>
            <w:r>
              <w:t xml:space="preserve">NTU-60; Skeletics-152</w:t>
            </w:r>
          </w:p>
        </w:tc>
      </w:tr>
    </w:tbl>
    <w:p>
      <w:pPr>
        <w:pStyle w:val="BodyText"/>
      </w:pPr>
      <w:r>
        <w:rPr>
          <w:b/>
          <w:bCs/>
        </w:rPr>
        <w:t xml:space="preserve">Table:</w:t>
      </w:r>
      <w:r>
        <w:t xml:space="preserve"> </w:t>
      </w:r>
      <w:r>
        <w:t xml:space="preserve">Summary of modern skeleton-based action recognition models (2020–2025), with architecture type, main innovations, and evaluation datasets.</w:t>
      </w:r>
    </w:p>
    <w:p>
      <w:pPr>
        <w:pStyle w:val="BodyText"/>
      </w:pPr>
      <w:r>
        <w:rPr>
          <w:b/>
          <w:bCs/>
        </w:rPr>
        <w:t xml:space="preserve">Notes:</w:t>
      </w:r>
      <w:r>
        <w:t xml:space="preserve"> </w:t>
      </w:r>
      <w:r>
        <w:t xml:space="preserve">Nearly all models above report results on the large-scale</w:t>
      </w:r>
      <w:r>
        <w:t xml:space="preserve"> </w:t>
      </w:r>
      <w:r>
        <w:rPr>
          <w:b/>
          <w:bCs/>
        </w:rPr>
        <w:t xml:space="preserve">NTU RGB+D 3D skeleton dataset</w:t>
      </w:r>
      <w:r>
        <w:t xml:space="preserve"> </w:t>
      </w:r>
      <w:r>
        <w:t xml:space="preserve">(60-class and/or 120-class), making it a de-facto standard for comparison. Many also benchmark on</w:t>
      </w:r>
      <w:r>
        <w:t xml:space="preserve"> </w:t>
      </w:r>
      <w:r>
        <w:rPr>
          <w:b/>
          <w:bCs/>
        </w:rPr>
        <w:t xml:space="preserve">Northwestern-UCLA</w:t>
      </w:r>
      <w:r>
        <w:t xml:space="preserve"> </w:t>
      </w:r>
      <w:r>
        <w:t xml:space="preserve">(a smaller 3D skeleton set) and some on</w:t>
      </w:r>
      <w:r>
        <w:t xml:space="preserve"> </w:t>
      </w:r>
      <w:r>
        <w:rPr>
          <w:b/>
          <w:bCs/>
        </w:rPr>
        <w:t xml:space="preserve">Kinetics-400 (skeleton modality)</w:t>
      </w:r>
      <w:r>
        <w:t xml:space="preserve">. A few recent works include tests on</w:t>
      </w:r>
      <w:r>
        <w:t xml:space="preserve"> </w:t>
      </w:r>
      <w:r>
        <w:rPr>
          <w:b/>
          <w:bCs/>
        </w:rPr>
        <w:t xml:space="preserve">Skeletics-152</w:t>
      </w:r>
      <w:r>
        <w:t xml:space="preserve"> </w:t>
      </w:r>
      <w:r>
        <w:t xml:space="preserve">(a challenging “in the wild” skeleton dataset) to demonstrate generalization. When preparing a benchmarking test suite, it is advisable to evaluate new models on</w:t>
      </w:r>
      <w:r>
        <w:t xml:space="preserve"> </w:t>
      </w:r>
      <w:r>
        <w:rPr>
          <w:b/>
          <w:bCs/>
        </w:rPr>
        <w:t xml:space="preserve">NTU-60, NTU-120, and Skeletics-152</w:t>
      </w:r>
      <w:r>
        <w:t xml:space="preserve">, as these cover both controlled and in-the-wild scenarios. Including a mix of GCN-based and Transformer-based baselines from the list above (e.g., CTR-GCN, InfoGCN, HD-GCN for GCNs; and 3MFormer, SkateFormer for transformers) will provide a strong basis for performance comparison on 3D skeleton action recognition tasks</w:t>
      </w:r>
      <w:hyperlink r:id="rId73">
        <w:r>
          <w:rPr>
            <w:rStyle w:val="Hyperlink"/>
          </w:rPr>
          <w:t xml:space="preserve">[40]</w:t>
        </w:r>
      </w:hyperlink>
      <w:hyperlink r:id="rId128">
        <w:r>
          <w:rPr>
            <w:rStyle w:val="Hyperlink"/>
          </w:rPr>
          <w:t xml:space="preserve">[83]</w:t>
        </w:r>
      </w:hyperlink>
      <w:r>
        <w:t xml:space="preserve">.</w:t>
      </w:r>
    </w:p>
    <w:bookmarkEnd w:id="144"/>
    <w:bookmarkEnd w:id="145"/>
    <w:bookmarkEnd w:id="146"/>
    <w:p>
      <w:r>
        <w:pict>
          <v:rect style="width:0;height:1.5pt" o:hralign="center" o:hrstd="t" o:hr="t"/>
        </w:pict>
      </w:r>
    </w:p>
    <w:bookmarkStart w:id="16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r>
        <w:t xml:space="preserve">Disentangling and Unifying Graph Convolutions for Skeleton-Based Action Recognition</w:t>
      </w:r>
    </w:p>
    <w:p>
      <w:pPr>
        <w:pStyle w:val="BodyText"/>
      </w:pPr>
      <w:hyperlink r:id="rId147">
        <w:r>
          <w:rPr>
            <w:rStyle w:val="Hyperlink"/>
          </w:rPr>
          <w:t xml:space="preserve">https://openaccess.thecvf.com/content_CVPR_2020/papers/Liu_Disentangling_and_Unifying_Graph_Convolutions_for_Skeleton-Based_Action_Recognition_CVPR_2020_paper.pdf</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r>
        <w:t xml:space="preserve">Skeleton-Based Action Recognition With Shift Graph Convolutional Network</w:t>
      </w:r>
    </w:p>
    <w:p>
      <w:pPr>
        <w:pStyle w:val="BodyText"/>
      </w:pPr>
      <w:hyperlink r:id="rId148">
        <w:r>
          <w:rPr>
            <w:rStyle w:val="Hyperlink"/>
          </w:rPr>
          <w:t xml:space="preserve">https://openaccess.thecvf.com/content_CVPR_2020/papers/Cheng_Skeleton-Based_Action_Recognition_With_Shift_Graph_Convolutional_Network_CVPR_2020_paper.pdf</w:t>
        </w:r>
      </w:hyperlink>
    </w:p>
    <w:p>
      <w:pPr>
        <w:pStyle w:val="BodyText"/>
      </w:pPr>
      <w:hyperlink r:id="rId36">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r>
        <w:t xml:space="preserve">Semantics-Guided Neural Networks for Efficient Skeleton-Based Human Action Recognition</w:t>
      </w:r>
    </w:p>
    <w:p>
      <w:pPr>
        <w:pStyle w:val="BodyText"/>
      </w:pPr>
      <w:hyperlink r:id="rId149">
        <w:r>
          <w:rPr>
            <w:rStyle w:val="Hyperlink"/>
          </w:rPr>
          <w:t xml:space="preserve">https://openaccess.thecvf.com/content_CVPR_2020/papers/Zhang_Semantics-Guided_Neural_Networks_for_Efficient_Skeleton-Based_Human_Action_Recognition_CVPR_2020_paper.pdf</w:t>
        </w:r>
      </w:hyperlink>
    </w:p>
    <w:p>
      <w:pPr>
        <w:pStyle w:val="BodyText"/>
      </w:pPr>
      <w:hyperlink r:id="rId42">
        <w:r>
          <w:rPr>
            <w:rStyle w:val="Hyperlink"/>
          </w:rPr>
          <w:t xml:space="preserve">[16]</w:t>
        </w:r>
      </w:hyperlink>
      <w:r>
        <w:t xml:space="preserve"> </w:t>
      </w:r>
      <w:hyperlink r:id="rId43">
        <w:r>
          <w:rPr>
            <w:rStyle w:val="Hyperlink"/>
          </w:rPr>
          <w:t xml:space="preserve">[17]</w:t>
        </w:r>
      </w:hyperlink>
      <w:r>
        <w:t xml:space="preserve"> </w:t>
      </w:r>
      <w:hyperlink r:id="rId51">
        <w:r>
          <w:rPr>
            <w:rStyle w:val="Hyperlink"/>
          </w:rPr>
          <w:t xml:space="preserve">[24]</w:t>
        </w:r>
      </w:hyperlink>
      <w:r>
        <w:t xml:space="preserve"> </w:t>
      </w:r>
      <w:hyperlink r:id="rId71">
        <w:r>
          <w:rPr>
            <w:rStyle w:val="Hyperlink"/>
          </w:rPr>
          <w:t xml:space="preserve">[39]</w:t>
        </w:r>
      </w:hyperlink>
      <w:r>
        <w:t xml:space="preserve"> </w:t>
      </w:r>
      <w:hyperlink r:id="rId73">
        <w:r>
          <w:rPr>
            <w:rStyle w:val="Hyperlink"/>
          </w:rPr>
          <w:t xml:space="preserve">[40]</w:t>
        </w:r>
      </w:hyperlink>
      <w:r>
        <w:t xml:space="preserve"> </w:t>
      </w:r>
      <w:hyperlink r:id="rId74">
        <w:r>
          <w:rPr>
            <w:rStyle w:val="Hyperlink"/>
          </w:rPr>
          <w:t xml:space="preserve">[41]</w:t>
        </w:r>
      </w:hyperlink>
      <w:r>
        <w:t xml:space="preserve"> </w:t>
      </w:r>
      <w:hyperlink r:id="rId78">
        <w:r>
          <w:rPr>
            <w:rStyle w:val="Hyperlink"/>
          </w:rPr>
          <w:t xml:space="preserve">[45]</w:t>
        </w:r>
      </w:hyperlink>
      <w:r>
        <w:t xml:space="preserve"> </w:t>
      </w:r>
      <w:hyperlink r:id="rId80">
        <w:r>
          <w:rPr>
            <w:rStyle w:val="Hyperlink"/>
          </w:rPr>
          <w:t xml:space="preserve">[46]</w:t>
        </w:r>
      </w:hyperlink>
      <w:r>
        <w:t xml:space="preserve"> </w:t>
      </w:r>
      <w:r>
        <w:t xml:space="preserve">Hierarchically Decomposed Graph Convolutional Networks for Skeleton-Based Action Recognition</w:t>
      </w:r>
    </w:p>
    <w:p>
      <w:pPr>
        <w:pStyle w:val="BodyText"/>
      </w:pPr>
      <w:hyperlink r:id="rId150">
        <w:r>
          <w:rPr>
            <w:rStyle w:val="Hyperlink"/>
          </w:rPr>
          <w:t xml:space="preserve">https://openaccess.thecvf.com/content/ICCV2023/papers/Lee_Hierarchically_Decomposed_Graph_Convolutional_Networks_for_Skeleton-Based_Action_Recognition_ICCV_2023_paper.pdf</w:t>
        </w:r>
      </w:hyperlink>
    </w:p>
    <w:p>
      <w:pPr>
        <w:pStyle w:val="BodyText"/>
      </w:pPr>
      <w:hyperlink r:id="rId45">
        <w:r>
          <w:rPr>
            <w:rStyle w:val="Hyperlink"/>
          </w:rPr>
          <w:t xml:space="preserve">[18]</w:t>
        </w:r>
      </w:hyperlink>
      <w:r>
        <w:t xml:space="preserve"> </w:t>
      </w:r>
      <w:hyperlink r:id="rId46">
        <w:r>
          <w:rPr>
            <w:rStyle w:val="Hyperlink"/>
          </w:rPr>
          <w:t xml:space="preserve">[19]</w:t>
        </w:r>
      </w:hyperlink>
      <w:r>
        <w:t xml:space="preserve"> </w:t>
      </w:r>
      <w:hyperlink r:id="rId47">
        <w:r>
          <w:rPr>
            <w:rStyle w:val="Hyperlink"/>
          </w:rPr>
          <w:t xml:space="preserve">[20]</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hyperlink r:id="rId53">
        <w:r>
          <w:rPr>
            <w:rStyle w:val="Hyperlink"/>
          </w:rPr>
          <w:t xml:space="preserve">[25]</w:t>
        </w:r>
      </w:hyperlink>
      <w:r>
        <w:t xml:space="preserve"> </w:t>
      </w:r>
      <w:r>
        <w:t xml:space="preserve">Channel-Wise Topology Refinement Graph Convolution for Skeleton-Based Action Recognition</w:t>
      </w:r>
    </w:p>
    <w:p>
      <w:pPr>
        <w:pStyle w:val="BodyText"/>
      </w:pPr>
      <w:hyperlink r:id="rId151">
        <w:r>
          <w:rPr>
            <w:rStyle w:val="Hyperlink"/>
          </w:rPr>
          <w:t xml:space="preserve">https://openaccess.thecvf.com/content/ICCV2021/papers/Chen_Channel-Wise_Topology_Refinement_Graph_Convolution_for_Skeleton-Based_Action_Recognition_ICCV_2021_paper.pdf</w:t>
        </w:r>
      </w:hyperlink>
    </w:p>
    <w:p>
      <w:pPr>
        <w:pStyle w:val="BodyText"/>
      </w:pPr>
      <w:hyperlink r:id="rId55">
        <w:r>
          <w:rPr>
            <w:rStyle w:val="Hyperlink"/>
          </w:rPr>
          <w:t xml:space="preserve">[26]</w:t>
        </w:r>
      </w:hyperlink>
      <w:r>
        <w:t xml:space="preserve"> </w:t>
      </w:r>
      <w:hyperlink r:id="rId56">
        <w:r>
          <w:rPr>
            <w:rStyle w:val="Hyperlink"/>
          </w:rPr>
          <w:t xml:space="preserve">[27]</w:t>
        </w:r>
      </w:hyperlink>
      <w:r>
        <w:t xml:space="preserve"> </w:t>
      </w:r>
      <w:hyperlink r:id="rId57">
        <w:r>
          <w:rPr>
            <w:rStyle w:val="Hyperlink"/>
          </w:rPr>
          <w:t xml:space="preserve">[28]</w:t>
        </w:r>
      </w:hyperlink>
      <w:r>
        <w:t xml:space="preserve"> </w:t>
      </w:r>
      <w:hyperlink r:id="rId58">
        <w:r>
          <w:rPr>
            <w:rStyle w:val="Hyperlink"/>
          </w:rPr>
          <w:t xml:space="preserve">[29]</w:t>
        </w:r>
      </w:hyperlink>
      <w:r>
        <w:t xml:space="preserve"> </w:t>
      </w:r>
      <w:hyperlink r:id="rId59">
        <w:r>
          <w:rPr>
            <w:rStyle w:val="Hyperlink"/>
          </w:rPr>
          <w:t xml:space="preserve">[30]</w:t>
        </w:r>
      </w:hyperlink>
      <w:r>
        <w:t xml:space="preserve"> </w:t>
      </w:r>
      <w:r>
        <w:t xml:space="preserve">[2106.15125] Constructing Stronger and Faster Baselines for Skeleton-based Action Recognition</w:t>
      </w:r>
    </w:p>
    <w:p>
      <w:pPr>
        <w:pStyle w:val="BodyText"/>
      </w:pPr>
      <w:hyperlink r:id="rId152">
        <w:r>
          <w:rPr>
            <w:rStyle w:val="Hyperlink"/>
          </w:rPr>
          <w:t xml:space="preserve">https://arxiv.org/abs/2106.15125</w:t>
        </w:r>
      </w:hyperlink>
    </w:p>
    <w:p>
      <w:pPr>
        <w:pStyle w:val="BodyText"/>
      </w:pPr>
      <w:hyperlink r:id="rId61">
        <w:r>
          <w:rPr>
            <w:rStyle w:val="Hyperlink"/>
          </w:rPr>
          <w:t xml:space="preserve">[31]</w:t>
        </w:r>
      </w:hyperlink>
      <w:r>
        <w:t xml:space="preserve"> </w:t>
      </w:r>
      <w:hyperlink r:id="rId62">
        <w:r>
          <w:rPr>
            <w:rStyle w:val="Hyperlink"/>
          </w:rPr>
          <w:t xml:space="preserve">[32]</w:t>
        </w:r>
      </w:hyperlink>
      <w:r>
        <w:t xml:space="preserve"> </w:t>
      </w:r>
      <w:r>
        <w:t xml:space="preserve">EfficientGCN: Faster Baselines for Action Recognition</w:t>
      </w:r>
    </w:p>
    <w:p>
      <w:pPr>
        <w:pStyle w:val="BodyText"/>
      </w:pPr>
      <w:hyperlink r:id="rId153">
        <w:r>
          <w:rPr>
            <w:rStyle w:val="Hyperlink"/>
          </w:rPr>
          <w:t xml:space="preserve">https://www.emergentmind.com/papers/2106.15125</w:t>
        </w:r>
      </w:hyperlink>
    </w:p>
    <w:p>
      <w:pPr>
        <w:pStyle w:val="BodyText"/>
      </w:pPr>
      <w:hyperlink r:id="rId64">
        <w:r>
          <w:rPr>
            <w:rStyle w:val="Hyperlink"/>
          </w:rPr>
          <w:t xml:space="preserve">[33]</w:t>
        </w:r>
      </w:hyperlink>
      <w:r>
        <w:t xml:space="preserve"> </w:t>
      </w:r>
      <w:hyperlink r:id="rId65">
        <w:r>
          <w:rPr>
            <w:rStyle w:val="Hyperlink"/>
          </w:rPr>
          <w:t xml:space="preserve">[34]</w:t>
        </w:r>
      </w:hyperlink>
      <w:r>
        <w:t xml:space="preserve"> </w:t>
      </w:r>
      <w:hyperlink r:id="rId66">
        <w:r>
          <w:rPr>
            <w:rStyle w:val="Hyperlink"/>
          </w:rPr>
          <w:t xml:space="preserve">[35]</w:t>
        </w:r>
      </w:hyperlink>
      <w:r>
        <w:t xml:space="preserve"> </w:t>
      </w:r>
      <w:hyperlink r:id="rId67">
        <w:r>
          <w:rPr>
            <w:rStyle w:val="Hyperlink"/>
          </w:rPr>
          <w:t xml:space="preserve">[36]</w:t>
        </w:r>
      </w:hyperlink>
      <w:r>
        <w:t xml:space="preserve"> </w:t>
      </w:r>
      <w:hyperlink r:id="rId68">
        <w:r>
          <w:rPr>
            <w:rStyle w:val="Hyperlink"/>
          </w:rPr>
          <w:t xml:space="preserve">[37]</w:t>
        </w:r>
      </w:hyperlink>
      <w:r>
        <w:t xml:space="preserve"> </w:t>
      </w:r>
      <w:hyperlink r:id="rId70">
        <w:r>
          <w:rPr>
            <w:rStyle w:val="Hyperlink"/>
          </w:rPr>
          <w:t xml:space="preserve">[38]</w:t>
        </w:r>
      </w:hyperlink>
      <w:r>
        <w:t xml:space="preserve"> </w:t>
      </w:r>
      <w:r>
        <w:t xml:space="preserve">InfoGCN: Representation Learning for Human Skeleton-Based Action Recognition</w:t>
      </w:r>
    </w:p>
    <w:p>
      <w:pPr>
        <w:pStyle w:val="BodyText"/>
      </w:pPr>
      <w:hyperlink r:id="rId154">
        <w:r>
          <w:rPr>
            <w:rStyle w:val="Hyperlink"/>
          </w:rPr>
          <w:t xml:space="preserve">https://openaccess.thecvf.com/content/CVPR2022/papers/Chi_InfoGCN_Representation_Learning_for_Human_Skeleton-Based_Action_Recognition_CVPR_2022_paper.pdf</w:t>
        </w:r>
      </w:hyperlink>
    </w:p>
    <w:p>
      <w:pPr>
        <w:pStyle w:val="BodyText"/>
      </w:pPr>
      <w:hyperlink r:id="rId75">
        <w:r>
          <w:rPr>
            <w:rStyle w:val="Hyperlink"/>
          </w:rPr>
          <w:t xml:space="preserve">[42]</w:t>
        </w:r>
      </w:hyperlink>
      <w:r>
        <w:t xml:space="preserve"> </w:t>
      </w:r>
      <w:hyperlink r:id="rId76">
        <w:r>
          <w:rPr>
            <w:rStyle w:val="Hyperlink"/>
          </w:rPr>
          <w:t xml:space="preserve">[43]</w:t>
        </w:r>
      </w:hyperlink>
      <w:r>
        <w:t xml:space="preserve"> </w:t>
      </w:r>
      <w:hyperlink r:id="rId77">
        <w:r>
          <w:rPr>
            <w:rStyle w:val="Hyperlink"/>
          </w:rPr>
          <w:t xml:space="preserve">[44]</w:t>
        </w:r>
      </w:hyperlink>
      <w:r>
        <w:t xml:space="preserve"> </w:t>
      </w:r>
      <w:hyperlink r:id="rId143">
        <w:r>
          <w:rPr>
            <w:rStyle w:val="Hyperlink"/>
          </w:rPr>
          <w:t xml:space="preserve">[92]</w:t>
        </w:r>
      </w:hyperlink>
      <w:r>
        <w:t xml:space="preserve"> </w:t>
      </w:r>
      <w:r>
        <w:t xml:space="preserve">GitHub - Jho-Yonsei/HD-GCN: [ICCV 2023] Hierarchically Decomposed Graph Convolutional Networks for Skeleton-Based Action Recognition</w:t>
      </w:r>
    </w:p>
    <w:p>
      <w:pPr>
        <w:pStyle w:val="BodyText"/>
      </w:pPr>
      <w:hyperlink r:id="rId79">
        <w:r>
          <w:rPr>
            <w:rStyle w:val="Hyperlink"/>
          </w:rPr>
          <w:t xml:space="preserve">https://github.com/Jho-Yonsei/HD-GCN</w:t>
        </w:r>
      </w:hyperlink>
    </w:p>
    <w:p>
      <w:pPr>
        <w:pStyle w:val="BodyText"/>
      </w:pPr>
      <w:hyperlink r:id="rId82">
        <w:r>
          <w:rPr>
            <w:rStyle w:val="Hyperlink"/>
          </w:rPr>
          <w:t xml:space="preserve">[47]</w:t>
        </w:r>
      </w:hyperlink>
      <w:r>
        <w:t xml:space="preserve"> </w:t>
      </w:r>
      <w:hyperlink r:id="rId83">
        <w:r>
          <w:rPr>
            <w:rStyle w:val="Hyperlink"/>
          </w:rPr>
          <w:t xml:space="preserve">[48]</w:t>
        </w:r>
      </w:hyperlink>
      <w:r>
        <w:t xml:space="preserve"> </w:t>
      </w:r>
      <w:hyperlink r:id="rId84">
        <w:r>
          <w:rPr>
            <w:rStyle w:val="Hyperlink"/>
          </w:rPr>
          <w:t xml:space="preserve">[49]</w:t>
        </w:r>
      </w:hyperlink>
      <w:r>
        <w:t xml:space="preserve"> </w:t>
      </w:r>
      <w:hyperlink r:id="rId85">
        <w:r>
          <w:rPr>
            <w:rStyle w:val="Hyperlink"/>
          </w:rPr>
          <w:t xml:space="preserve">[50]</w:t>
        </w:r>
      </w:hyperlink>
      <w:r>
        <w:t xml:space="preserve"> </w:t>
      </w:r>
      <w:hyperlink r:id="rId86">
        <w:r>
          <w:rPr>
            <w:rStyle w:val="Hyperlink"/>
          </w:rPr>
          <w:t xml:space="preserve">[51]</w:t>
        </w:r>
      </w:hyperlink>
      <w:r>
        <w:t xml:space="preserve"> </w:t>
      </w:r>
      <w:hyperlink r:id="rId87">
        <w:r>
          <w:rPr>
            <w:rStyle w:val="Hyperlink"/>
          </w:rPr>
          <w:t xml:space="preserve">[52]</w:t>
        </w:r>
      </w:hyperlink>
      <w:r>
        <w:t xml:space="preserve"> </w:t>
      </w:r>
      <w:hyperlink r:id="rId88">
        <w:r>
          <w:rPr>
            <w:rStyle w:val="Hyperlink"/>
          </w:rPr>
          <w:t xml:space="preserve">[53]</w:t>
        </w:r>
      </w:hyperlink>
      <w:r>
        <w:t xml:space="preserve"> </w:t>
      </w:r>
      <w:r>
        <w:t xml:space="preserve">BlockGCN: Redefine Topology Awareness for Skeleton-Based Action Recognition - Microsoft Research</w:t>
      </w:r>
    </w:p>
    <w:p>
      <w:pPr>
        <w:pStyle w:val="BodyText"/>
      </w:pPr>
      <w:hyperlink r:id="rId155">
        <w:r>
          <w:rPr>
            <w:rStyle w:val="Hyperlink"/>
          </w:rPr>
          <w:t xml:space="preserve">https://www.microsoft.com/en-us/research/publication/blockgcn-redefine-topology-awareness-for-skeleton-based-action-recognition/</w:t>
        </w:r>
      </w:hyperlink>
    </w:p>
    <w:p>
      <w:pPr>
        <w:pStyle w:val="BodyText"/>
      </w:pPr>
      <w:hyperlink r:id="rId91">
        <w:r>
          <w:rPr>
            <w:rStyle w:val="Hyperlink"/>
          </w:rPr>
          <w:t xml:space="preserve">[54]</w:t>
        </w:r>
      </w:hyperlink>
      <w:r>
        <w:t xml:space="preserve"> </w:t>
      </w:r>
      <w:hyperlink r:id="rId92">
        <w:r>
          <w:rPr>
            <w:rStyle w:val="Hyperlink"/>
          </w:rPr>
          <w:t xml:space="preserve">[55]</w:t>
        </w:r>
      </w:hyperlink>
      <w:r>
        <w:t xml:space="preserve"> </w:t>
      </w:r>
      <w:hyperlink r:id="rId93">
        <w:r>
          <w:rPr>
            <w:rStyle w:val="Hyperlink"/>
          </w:rPr>
          <w:t xml:space="preserve">[56]</w:t>
        </w:r>
      </w:hyperlink>
      <w:r>
        <w:t xml:space="preserve"> </w:t>
      </w:r>
      <w:hyperlink r:id="rId94">
        <w:r>
          <w:rPr>
            <w:rStyle w:val="Hyperlink"/>
          </w:rPr>
          <w:t xml:space="preserve">[57]</w:t>
        </w:r>
      </w:hyperlink>
      <w:r>
        <w:t xml:space="preserve"> </w:t>
      </w:r>
      <w:hyperlink r:id="rId95">
        <w:r>
          <w:rPr>
            <w:rStyle w:val="Hyperlink"/>
          </w:rPr>
          <w:t xml:space="preserve">[58]</w:t>
        </w:r>
      </w:hyperlink>
      <w:r>
        <w:t xml:space="preserve"> </w:t>
      </w:r>
      <w:hyperlink r:id="rId96">
        <w:r>
          <w:rPr>
            <w:rStyle w:val="Hyperlink"/>
          </w:rPr>
          <w:t xml:space="preserve">[59]</w:t>
        </w:r>
      </w:hyperlink>
      <w:r>
        <w:t xml:space="preserve"> </w:t>
      </w:r>
      <w:hyperlink r:id="rId97">
        <w:r>
          <w:rPr>
            <w:rStyle w:val="Hyperlink"/>
          </w:rPr>
          <w:t xml:space="preserve">[60]</w:t>
        </w:r>
      </w:hyperlink>
      <w:r>
        <w:t xml:space="preserve"> </w:t>
      </w:r>
      <w:r>
        <w:t xml:space="preserve">Adaptive Hyper-Graph Convolution Network for Skeleton-based Human Action Recognition with Virtual Connections</w:t>
      </w:r>
    </w:p>
    <w:p>
      <w:pPr>
        <w:pStyle w:val="BodyText"/>
      </w:pPr>
      <w:hyperlink r:id="rId156">
        <w:r>
          <w:rPr>
            <w:rStyle w:val="Hyperlink"/>
          </w:rPr>
          <w:t xml:space="preserve">https://openaccess.thecvf.com/content/ICCV2025/papers/Zhou_Adaptive_Hyper-Graph_Convolution_Network_for_Skeleton-based_Human_Action_Recognition_with_ICCV_2025_paper.pdf</w:t>
        </w:r>
      </w:hyperlink>
    </w:p>
    <w:p>
      <w:pPr>
        <w:pStyle w:val="BodyText"/>
      </w:pPr>
      <w:hyperlink r:id="rId101">
        <w:r>
          <w:rPr>
            <w:rStyle w:val="Hyperlink"/>
          </w:rPr>
          <w:t xml:space="preserve">[61]</w:t>
        </w:r>
      </w:hyperlink>
      <w:r>
        <w:t xml:space="preserve"> </w:t>
      </w:r>
      <w:hyperlink r:id="rId102">
        <w:r>
          <w:rPr>
            <w:rStyle w:val="Hyperlink"/>
          </w:rPr>
          <w:t xml:space="preserve">[62]</w:t>
        </w:r>
      </w:hyperlink>
      <w:r>
        <w:t xml:space="preserve"> </w:t>
      </w:r>
      <w:hyperlink r:id="rId133">
        <w:r>
          <w:rPr>
            <w:rStyle w:val="Hyperlink"/>
          </w:rPr>
          <w:t xml:space="preserve">[86]</w:t>
        </w:r>
      </w:hyperlink>
      <w:r>
        <w:t xml:space="preserve"> </w:t>
      </w:r>
      <w:hyperlink r:id="rId134">
        <w:r>
          <w:rPr>
            <w:rStyle w:val="Hyperlink"/>
          </w:rPr>
          <w:t xml:space="preserve">[87]</w:t>
        </w:r>
      </w:hyperlink>
      <w:r>
        <w:t xml:space="preserve"> </w:t>
      </w:r>
      <w:hyperlink r:id="rId135">
        <w:r>
          <w:rPr>
            <w:rStyle w:val="Hyperlink"/>
          </w:rPr>
          <w:t xml:space="preserve">[88]</w:t>
        </w:r>
      </w:hyperlink>
      <w:r>
        <w:t xml:space="preserve"> </w:t>
      </w:r>
      <w:hyperlink r:id="rId137">
        <w:r>
          <w:rPr>
            <w:rStyle w:val="Hyperlink"/>
          </w:rPr>
          <w:t xml:space="preserve">[89]</w:t>
        </w:r>
      </w:hyperlink>
      <w:r>
        <w:t xml:space="preserve"> </w:t>
      </w:r>
      <w:r>
        <w:t xml:space="preserve">GitHub - firework8/Awesome-Skeleton-based-Action-Recognition: A curated paper list of awesome skeleton-based action recognition.</w:t>
      </w:r>
    </w:p>
    <w:p>
      <w:pPr>
        <w:pStyle w:val="BodyText"/>
      </w:pPr>
      <w:hyperlink r:id="rId157">
        <w:r>
          <w:rPr>
            <w:rStyle w:val="Hyperlink"/>
          </w:rPr>
          <w:t xml:space="preserve">https://github.com/firework8/Awesome-Skeleton-based-Action-Recognition</w:t>
        </w:r>
      </w:hyperlink>
    </w:p>
    <w:p>
      <w:pPr>
        <w:pStyle w:val="BodyText"/>
      </w:pPr>
      <w:hyperlink r:id="rId104">
        <w:r>
          <w:rPr>
            <w:rStyle w:val="Hyperlink"/>
          </w:rPr>
          <w:t xml:space="preserve">[63]</w:t>
        </w:r>
      </w:hyperlink>
      <w:r>
        <w:t xml:space="preserve"> </w:t>
      </w:r>
      <w:hyperlink r:id="rId105">
        <w:r>
          <w:rPr>
            <w:rStyle w:val="Hyperlink"/>
          </w:rPr>
          <w:t xml:space="preserve">[64]</w:t>
        </w:r>
      </w:hyperlink>
      <w:r>
        <w:t xml:space="preserve"> </w:t>
      </w:r>
      <w:hyperlink r:id="rId124">
        <w:r>
          <w:rPr>
            <w:rStyle w:val="Hyperlink"/>
          </w:rPr>
          <w:t xml:space="preserve">[79]</w:t>
        </w:r>
      </w:hyperlink>
      <w:r>
        <w:t xml:space="preserve"> </w:t>
      </w:r>
      <w:hyperlink r:id="rId125">
        <w:r>
          <w:rPr>
            <w:rStyle w:val="Hyperlink"/>
          </w:rPr>
          <w:t xml:space="preserve">[80]</w:t>
        </w:r>
      </w:hyperlink>
      <w:r>
        <w:t xml:space="preserve"> </w:t>
      </w:r>
      <w:hyperlink r:id="rId126">
        <w:r>
          <w:rPr>
            <w:rStyle w:val="Hyperlink"/>
          </w:rPr>
          <w:t xml:space="preserve">[81]</w:t>
        </w:r>
      </w:hyperlink>
      <w:r>
        <w:t xml:space="preserve"> </w:t>
      </w:r>
      <w:hyperlink r:id="rId127">
        <w:r>
          <w:rPr>
            <w:rStyle w:val="Hyperlink"/>
          </w:rPr>
          <w:t xml:space="preserve">[82]</w:t>
        </w:r>
      </w:hyperlink>
      <w:r>
        <w:t xml:space="preserve"> </w:t>
      </w:r>
      <w:hyperlink r:id="rId128">
        <w:r>
          <w:rPr>
            <w:rStyle w:val="Hyperlink"/>
          </w:rPr>
          <w:t xml:space="preserve">[83]</w:t>
        </w:r>
      </w:hyperlink>
      <w:r>
        <w:t xml:space="preserve"> </w:t>
      </w:r>
      <w:hyperlink r:id="rId129">
        <w:r>
          <w:rPr>
            <w:rStyle w:val="Hyperlink"/>
          </w:rPr>
          <w:t xml:space="preserve">[84]</w:t>
        </w:r>
      </w:hyperlink>
      <w:r>
        <w:t xml:space="preserve"> </w:t>
      </w:r>
      <w:hyperlink r:id="rId131">
        <w:r>
          <w:rPr>
            <w:rStyle w:val="Hyperlink"/>
          </w:rPr>
          <w:t xml:space="preserve">[85]</w:t>
        </w:r>
      </w:hyperlink>
      <w:r>
        <w:t xml:space="preserve"> </w:t>
      </w:r>
      <w:r>
        <w:t xml:space="preserve">ecva.net</w:t>
      </w:r>
    </w:p>
    <w:p>
      <w:pPr>
        <w:pStyle w:val="BodyText"/>
      </w:pPr>
      <w:hyperlink r:id="rId158">
        <w:r>
          <w:rPr>
            <w:rStyle w:val="Hyperlink"/>
          </w:rPr>
          <w:t xml:space="preserve">https://www.ecva.net/papers/eccv_2024/papers_ECCV/papers/05796.pdf</w:t>
        </w:r>
      </w:hyperlink>
    </w:p>
    <w:p>
      <w:pPr>
        <w:pStyle w:val="BodyText"/>
      </w:pPr>
      <w:hyperlink r:id="rId107">
        <w:r>
          <w:rPr>
            <w:rStyle w:val="Hyperlink"/>
          </w:rPr>
          <w:t xml:space="preserve">[65]</w:t>
        </w:r>
      </w:hyperlink>
      <w:r>
        <w:t xml:space="preserve"> </w:t>
      </w:r>
      <w:r>
        <w:t xml:space="preserve">Two-stream spatio-temporal GCN-transformer networks for skeleton ...</w:t>
      </w:r>
    </w:p>
    <w:p>
      <w:pPr>
        <w:pStyle w:val="BodyText"/>
      </w:pPr>
      <w:hyperlink r:id="rId159">
        <w:r>
          <w:rPr>
            <w:rStyle w:val="Hyperlink"/>
          </w:rPr>
          <w:t xml:space="preserve">https://www.nature.com/articles/s41598-025-87752-8</w:t>
        </w:r>
      </w:hyperlink>
    </w:p>
    <w:p>
      <w:pPr>
        <w:pStyle w:val="BodyText"/>
      </w:pPr>
      <w:hyperlink r:id="rId108">
        <w:r>
          <w:rPr>
            <w:rStyle w:val="Hyperlink"/>
          </w:rPr>
          <w:t xml:space="preserve">[66]</w:t>
        </w:r>
      </w:hyperlink>
      <w:r>
        <w:t xml:space="preserve"> </w:t>
      </w:r>
      <w:r>
        <w:t xml:space="preserve">(PDF) Two-stream spatio-temporal GCN-transformer networks for ...</w:t>
      </w:r>
    </w:p>
    <w:p>
      <w:pPr>
        <w:pStyle w:val="BodyText"/>
      </w:pPr>
      <w:hyperlink r:id="rId160">
        <w:r>
          <w:rPr>
            <w:rStyle w:val="Hyperlink"/>
          </w:rPr>
          <w:t xml:space="preserve">https://www.researchgate.net/publication/388854107_Two-stream_spatio-temporal_GCN-transformer_networks_for_skeleton-based_action_recognition</w:t>
        </w:r>
      </w:hyperlink>
    </w:p>
    <w:p>
      <w:pPr>
        <w:pStyle w:val="BodyText"/>
      </w:pPr>
      <w:hyperlink r:id="rId109">
        <w:r>
          <w:rPr>
            <w:rStyle w:val="Hyperlink"/>
          </w:rPr>
          <w:t xml:space="preserve">[67]</w:t>
        </w:r>
      </w:hyperlink>
      <w:r>
        <w:t xml:space="preserve"> </w:t>
      </w:r>
      <w:r>
        <w:t xml:space="preserve">Two-stream spatio-temporal GCN-transformer networks for skeleton ...</w:t>
      </w:r>
    </w:p>
    <w:p>
      <w:pPr>
        <w:pStyle w:val="BodyText"/>
      </w:pPr>
      <w:hyperlink r:id="rId161">
        <w:r>
          <w:rPr>
            <w:rStyle w:val="Hyperlink"/>
          </w:rPr>
          <w:t xml:space="preserve">https://www.semanticscholar.org/paper/Two-stream-spatio-temporal-GCN-transformer-networks-Chen-Chen/d74841bf691a6bf47638668f6947133737127085</w:t>
        </w:r>
      </w:hyperlink>
    </w:p>
    <w:p>
      <w:pPr>
        <w:pStyle w:val="BodyText"/>
      </w:pPr>
      <w:hyperlink r:id="rId111">
        <w:r>
          <w:rPr>
            <w:rStyle w:val="Hyperlink"/>
          </w:rPr>
          <w:t xml:space="preserve">[68]</w:t>
        </w:r>
      </w:hyperlink>
      <w:r>
        <w:t xml:space="preserve"> </w:t>
      </w:r>
      <w:hyperlink r:id="rId112">
        <w:r>
          <w:rPr>
            <w:rStyle w:val="Hyperlink"/>
          </w:rPr>
          <w:t xml:space="preserve">[69]</w:t>
        </w:r>
      </w:hyperlink>
      <w:r>
        <w:t xml:space="preserve"> </w:t>
      </w:r>
      <w:hyperlink r:id="rId113">
        <w:r>
          <w:rPr>
            <w:rStyle w:val="Hyperlink"/>
          </w:rPr>
          <w:t xml:space="preserve">[70]</w:t>
        </w:r>
      </w:hyperlink>
      <w:r>
        <w:t xml:space="preserve"> </w:t>
      </w:r>
      <w:hyperlink r:id="rId114">
        <w:r>
          <w:rPr>
            <w:rStyle w:val="Hyperlink"/>
          </w:rPr>
          <w:t xml:space="preserve">[71]</w:t>
        </w:r>
      </w:hyperlink>
      <w:r>
        <w:t xml:space="preserve"> </w:t>
      </w:r>
      <w:hyperlink r:id="rId115">
        <w:r>
          <w:rPr>
            <w:rStyle w:val="Hyperlink"/>
          </w:rPr>
          <w:t xml:space="preserve">[72]</w:t>
        </w:r>
      </w:hyperlink>
      <w:r>
        <w:t xml:space="preserve"> </w:t>
      </w:r>
      <w:hyperlink r:id="rId116">
        <w:r>
          <w:rPr>
            <w:rStyle w:val="Hyperlink"/>
          </w:rPr>
          <w:t xml:space="preserve">[73]</w:t>
        </w:r>
      </w:hyperlink>
      <w:r>
        <w:t xml:space="preserve"> </w:t>
      </w:r>
      <w:hyperlink r:id="rId117">
        <w:r>
          <w:rPr>
            <w:rStyle w:val="Hyperlink"/>
          </w:rPr>
          <w:t xml:space="preserve">[74]</w:t>
        </w:r>
      </w:hyperlink>
      <w:r>
        <w:t xml:space="preserve"> </w:t>
      </w:r>
      <w:hyperlink r:id="rId118">
        <w:r>
          <w:rPr>
            <w:rStyle w:val="Hyperlink"/>
          </w:rPr>
          <w:t xml:space="preserve">[75]</w:t>
        </w:r>
      </w:hyperlink>
      <w:r>
        <w:t xml:space="preserve"> </w:t>
      </w:r>
      <w:hyperlink r:id="rId119">
        <w:r>
          <w:rPr>
            <w:rStyle w:val="Hyperlink"/>
          </w:rPr>
          <w:t xml:space="preserve">[76]</w:t>
        </w:r>
      </w:hyperlink>
      <w:r>
        <w:t xml:space="preserve"> </w:t>
      </w:r>
      <w:hyperlink r:id="rId120">
        <w:r>
          <w:rPr>
            <w:rStyle w:val="Hyperlink"/>
          </w:rPr>
          <w:t xml:space="preserve">[77]</w:t>
        </w:r>
      </w:hyperlink>
      <w:r>
        <w:t xml:space="preserve"> </w:t>
      </w:r>
      <w:r>
        <w:t xml:space="preserve">3Mformer: Multi-Order Multi-Mode Transformer for Skeletal Action Recognition</w:t>
      </w:r>
    </w:p>
    <w:p>
      <w:pPr>
        <w:pStyle w:val="BodyText"/>
      </w:pPr>
      <w:hyperlink r:id="rId162">
        <w:r>
          <w:rPr>
            <w:rStyle w:val="Hyperlink"/>
          </w:rPr>
          <w:t xml:space="preserve">https://openaccess.thecvf.com/content/CVPR2023/papers/Wang_3Mformer_Multi-Order_Multi-Mode_Transformer_for_Skeletal_Action_Recognition_CVPR_2023_paper.pdf</w:t>
        </w:r>
      </w:hyperlink>
    </w:p>
    <w:p>
      <w:pPr>
        <w:pStyle w:val="BodyText"/>
      </w:pPr>
      <w:hyperlink r:id="rId122">
        <w:r>
          <w:rPr>
            <w:rStyle w:val="Hyperlink"/>
          </w:rPr>
          <w:t xml:space="preserve">[78]</w:t>
        </w:r>
      </w:hyperlink>
      <w:r>
        <w:t xml:space="preserve"> </w:t>
      </w:r>
      <w:r>
        <w:t xml:space="preserve">A GCN and Transformer complementary network for skeleton-based action recognition | Request PDF</w:t>
      </w:r>
    </w:p>
    <w:p>
      <w:pPr>
        <w:pStyle w:val="BodyText"/>
      </w:pPr>
      <w:hyperlink r:id="rId163">
        <w:r>
          <w:rPr>
            <w:rStyle w:val="Hyperlink"/>
          </w:rPr>
          <w:t xml:space="preserve">https://www.researchgate.net/publication/385151146_A_GCN_and_Transformer_complementary_network_for_skeleton-based_action_recognition</w:t>
        </w:r>
      </w:hyperlink>
    </w:p>
    <w:p>
      <w:pPr>
        <w:pStyle w:val="BodyText"/>
      </w:pPr>
      <w:hyperlink r:id="rId139">
        <w:r>
          <w:rPr>
            <w:rStyle w:val="Hyperlink"/>
          </w:rPr>
          <w:t xml:space="preserve">[90]</w:t>
        </w:r>
      </w:hyperlink>
      <w:r>
        <w:t xml:space="preserve"> </w:t>
      </w:r>
      <w:r>
        <w:t xml:space="preserve">Quo Vadis, Skeleton Action Recognition - NASA ADS</w:t>
      </w:r>
    </w:p>
    <w:p>
      <w:pPr>
        <w:pStyle w:val="BodyText"/>
      </w:pPr>
      <w:hyperlink r:id="rId164">
        <w:r>
          <w:rPr>
            <w:rStyle w:val="Hyperlink"/>
          </w:rPr>
          <w:t xml:space="preserve">https://ui.adsabs.harvard.edu/abs/2020arXiv200702072G/abstract</w:t>
        </w:r>
      </w:hyperlink>
    </w:p>
    <w:p>
      <w:pPr>
        <w:pStyle w:val="BodyText"/>
      </w:pPr>
      <w:hyperlink r:id="rId140">
        <w:r>
          <w:rPr>
            <w:rStyle w:val="Hyperlink"/>
          </w:rPr>
          <w:t xml:space="preserve">[91]</w:t>
        </w:r>
      </w:hyperlink>
      <w:r>
        <w:t xml:space="preserve"> </w:t>
      </w:r>
      <w:r>
        <w:t xml:space="preserve">Quo Vadis, Skeleton Action Recognition ? - CVIT, IIIT</w:t>
      </w:r>
    </w:p>
    <w:p>
      <w:pPr>
        <w:pStyle w:val="BodyText"/>
      </w:pPr>
      <w:hyperlink r:id="rId165">
        <w:r>
          <w:rPr>
            <w:rStyle w:val="Hyperlink"/>
          </w:rPr>
          <w:t xml:space="preserve">http://cvit.iiit.ac.in/research/projects/cvit-projects/quo-vadis-skeleton-action-recognition</w:t>
        </w:r>
      </w:hyperlink>
    </w:p>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5" Target="http://cvit.iiit.ac.in/research/projects/cvit-projects/quo-vadis-skeleton-action-recognition" TargetMode="External" /><Relationship Type="http://schemas.openxmlformats.org/officeDocument/2006/relationships/hyperlink" Id="rId140" Target="http://cvit.iiit.ac.in/research/projects/cvit-projects/quo-vadis-skeleton-action-recognition#:~:text=Quo%20Vadis%2C%20Skeleton%20Action%20Recognition,Finally" TargetMode="External" /><Relationship Type="http://schemas.openxmlformats.org/officeDocument/2006/relationships/hyperlink" Id="rId152" Target="https://arxiv.org/abs/2106.15125" TargetMode="External" /><Relationship Type="http://schemas.openxmlformats.org/officeDocument/2006/relationships/hyperlink" Id="rId56" Target="https://arxiv.org/abs/2106.15125#:~:text=Convolutional%20Network%20,15x" TargetMode="External" /><Relationship Type="http://schemas.openxmlformats.org/officeDocument/2006/relationships/hyperlink" Id="rId59" Target="https://arxiv.org/abs/2106.15125#:~:text=EfficientGCN,available%20at%20this%20https%20URL" TargetMode="External" /><Relationship Type="http://schemas.openxmlformats.org/officeDocument/2006/relationships/hyperlink" Id="rId57" Target="https://arxiv.org/abs/2106.15125#:~:text=advanced%20separable%20convolutional%20layers%20are,60%20and%20120%2C%20the%20proposed" TargetMode="External" /><Relationship Type="http://schemas.openxmlformats.org/officeDocument/2006/relationships/hyperlink" Id="rId55" Target="https://arxiv.org/abs/2106.15125#:~:text=expand%20the%20model%27s%20width%20and,available%20at%20this%20https%20URL" TargetMode="External" /><Relationship Type="http://schemas.openxmlformats.org/officeDocument/2006/relationships/hyperlink" Id="rId58" Target="https://arxiv.org/abs/2106.15125#:~:text=parameters%2C%20termed%20EfficientGCN,available%20at%20this%20https%20URL" TargetMode="External" /><Relationship Type="http://schemas.openxmlformats.org/officeDocument/2006/relationships/hyperlink" Id="rId98" Target="https://github.com/6UOOON9/HyperGCN" TargetMode="External" /><Relationship Type="http://schemas.openxmlformats.org/officeDocument/2006/relationships/hyperlink" Id="rId79" Target="https://github.com/Jho-Yonsei/HD-GCN" TargetMode="External" /><Relationship Type="http://schemas.openxmlformats.org/officeDocument/2006/relationships/hyperlink" Id="rId75" Target="https://github.com/Jho-Yonsei/HD-GCN#:~:text=Graph%20convolutional%20networks%20,guided%20hierarchy" TargetMode="External" /><Relationship Type="http://schemas.openxmlformats.org/officeDocument/2006/relationships/hyperlink" Id="rId143" Target="https://github.com/Jho-Yonsei/HD-GCN#:~:text=The%20proposed%20HD,UCLA.%20Finally%2C%20we" TargetMode="External" /><Relationship Type="http://schemas.openxmlformats.org/officeDocument/2006/relationships/hyperlink" Id="rId76" Target="https://github.com/Jho-Yonsei/HD-GCN#:~:text=The%20proposed%20HD,model%20with%20various%20comparative%20experiments" TargetMode="External" /><Relationship Type="http://schemas.openxmlformats.org/officeDocument/2006/relationships/hyperlink" Id="rId77" Target="https://github.com/Jho-Yonsei/HD-GCN#:~:text=construct%20an%20HD,model%20with%20various%20comparative%20experiments" TargetMode="External" /><Relationship Type="http://schemas.openxmlformats.org/officeDocument/2006/relationships/hyperlink" Id="rId52" Target="https://github.com/Uason-Chen/CTR-GCN" TargetMode="External" /><Relationship Type="http://schemas.openxmlformats.org/officeDocument/2006/relationships/hyperlink" Id="rId89" Target="https://github.com/ZhouYuxuanYX/BlockGCN" TargetMode="External" /><Relationship Type="http://schemas.openxmlformats.org/officeDocument/2006/relationships/hyperlink" Id="rId157" Target="https://github.com/firework8/Awesome-Skeleton-based-Action-Recognition" TargetMode="External" /><Relationship Type="http://schemas.openxmlformats.org/officeDocument/2006/relationships/hyperlink" Id="rId135" Target="https://github.com/firework8/Awesome-Skeleton-based-Action-Recognition#:~:text=%2A%20Efficient%20Skeleton,Time%20Embedded%20Systems%20%5Bpaper" TargetMode="External" /><Relationship Type="http://schemas.openxmlformats.org/officeDocument/2006/relationships/hyperlink" Id="rId102" Target="https://github.com/firework8/Awesome-Skeleton-based-Action-Recognition#:~:text=%2A%20Learning%20Multi,based%20Action%20Recognition%20%5Bpaper%5D%20%5Bcode" TargetMode="External" /><Relationship Type="http://schemas.openxmlformats.org/officeDocument/2006/relationships/hyperlink" Id="rId134" Target="https://github.com/firework8/Awesome-Skeleton-based-Action-Recognition#:~:text=,Based%20Action%20Recognition%20%5Bpaper" TargetMode="External" /><Relationship Type="http://schemas.openxmlformats.org/officeDocument/2006/relationships/hyperlink" Id="rId101" Target="https://github.com/firework8/Awesome-Skeleton-based-Action-Recognition#:~:text=,based%20Action%20Recognition%20%5Bpaper" TargetMode="External" /><Relationship Type="http://schemas.openxmlformats.org/officeDocument/2006/relationships/hyperlink" Id="rId137" Target="https://github.com/firework8/Awesome-Skeleton-based-Action-Recognition#:~:text=Action%20Recognition%20%5Bpaper%5D%20%5Bcode%5D%20,Aware%20Mixed%20Transformer%20%5Bpaper" TargetMode="External" /><Relationship Type="http://schemas.openxmlformats.org/officeDocument/2006/relationships/hyperlink" Id="rId133" Target="https://github.com/firework8/Awesome-Skeleton-based-Action-Recognition#:~:text=ECCVW" TargetMode="External" /><Relationship Type="http://schemas.openxmlformats.org/officeDocument/2006/relationships/hyperlink" Id="rId31" Target="https://github.com/kchengiva/Shift-GCN" TargetMode="External" /><Relationship Type="http://schemas.openxmlformats.org/officeDocument/2006/relationships/hyperlink" Id="rId24" Target="https://github.com/kenziyuliu/ms-g3d" TargetMode="External" /><Relationship Type="http://schemas.openxmlformats.org/officeDocument/2006/relationships/hyperlink" Id="rId40" Target="https://github.com/microsoft/SGN" TargetMode="External" /><Relationship Type="http://schemas.openxmlformats.org/officeDocument/2006/relationships/hyperlink" Id="rId69" Target="https://github.com/stnoah1/infogcn" TargetMode="External" /><Relationship Type="http://schemas.openxmlformats.org/officeDocument/2006/relationships/hyperlink" Id="rId60" Target="https://github.com/yfsong0709/EfficientGCNv1" TargetMode="External" /><Relationship Type="http://schemas.openxmlformats.org/officeDocument/2006/relationships/hyperlink" Id="rId103" Target="https://github.com/yysijie/st-gcn" TargetMode="External" /><Relationship Type="http://schemas.openxmlformats.org/officeDocument/2006/relationships/hyperlink" Id="rId130" Target="https://kaist-viclab.github.io/SkateFormer_site/" TargetMode="External" /><Relationship Type="http://schemas.openxmlformats.org/officeDocument/2006/relationships/hyperlink" Id="rId154" Target="https://openaccess.thecvf.com/content/CVPR2022/papers/Chi_InfoGCN_Representation_Learning_for_Human_Skeleton-Based_Action_Recognition_CVPR_2022_paper.pdf" TargetMode="External" /><Relationship Type="http://schemas.openxmlformats.org/officeDocument/2006/relationships/hyperlink" Id="rId70" Target="https://openaccess.thecvf.com/content/CVPR2022/papers/Chi_InfoGCN_Representation_Learning_for_Human_Skeleton-Based_Action_Recognition_CVPR_2022_paper.pdf#:~:text=,the%20strength%20of%20the%20relation" TargetMode="External" /><Relationship Type="http://schemas.openxmlformats.org/officeDocument/2006/relationships/hyperlink" Id="rId68" Target="https://openaccess.thecvf.com/content/CVPR2022/papers/Chi_InfoGCN_Representation_Learning_for_Human_Skeleton-Based_Action_Recognition_CVPR_2022_paper.pdf#:~:text=Figure%201,based%20prediction" TargetMode="External" /><Relationship Type="http://schemas.openxmlformats.org/officeDocument/2006/relationships/hyperlink" Id="rId67" Target="https://openaccess.thecvf.com/content/CVPR2022/papers/Chi_InfoGCN_Representation_Learning_for_Human_Skeleton-Based_Action_Recognition_CVPR_2022_paper.pdf#:~:text=action%2C%20we%20introduce%20attention,0" TargetMode="External" /><Relationship Type="http://schemas.openxmlformats.org/officeDocument/2006/relationships/hyperlink" Id="rId64" Target="https://openaccess.thecvf.com/content/CVPR2022/papers/Chi_InfoGCN_Representation_Learning_for_Human_Skeleton-Based_Action_Recognition_CVPR_2022_paper.pdf#:~:text=novel%20learning%20objective%20and%20an,complemen%02tary%20spatial%20information%20for%20joints" TargetMode="External" /><Relationship Type="http://schemas.openxmlformats.org/officeDocument/2006/relationships/hyperlink" Id="rId65" Target="https://openaccess.thecvf.com/content/CVPR2022/papers/Chi_InfoGCN_Representation_Learning_for_Human_Skeleton-Based_Action_Recognition_CVPR_2022_paper.pdf#:~:text=surpasses%20the%20known%20state,UCLA" TargetMode="External" /><Relationship Type="http://schemas.openxmlformats.org/officeDocument/2006/relationships/hyperlink" Id="rId66" Target="https://openaccess.thecvf.com/content/CVPR2022/papers/Chi_InfoGCN_Representation_Learning_for_Human_Skeleton-Based_Action_Recognition_CVPR_2022_paper.pdf#:~:text=the%20algorithm%20for%20representation%20learning,1" TargetMode="External" /><Relationship Type="http://schemas.openxmlformats.org/officeDocument/2006/relationships/hyperlink" Id="rId162" Target="https://openaccess.thecvf.com/content/CVPR2023/papers/Wang_3Mformer_Multi-Order_Multi-Mode_Transformer_for_Skeletal_Action_Recognition_CVPR_2023_paper.pdf" TargetMode="External" /><Relationship Type="http://schemas.openxmlformats.org/officeDocument/2006/relationships/hyperlink" Id="rId118" Target="https://openaccess.thecvf.com/content/CVPR2023/papers/Wang_3Mformer_Multi-Order_Multi-Mode_Transformer_for_Skeletal_Action_Recognition_CVPR_2023_paper.pdf#:~:text=3Mformer%20outper%02forms%20state,in%20part%20funded%20by%20CSIRO%E2%80%99s" TargetMode="External" /><Relationship Type="http://schemas.openxmlformats.org/officeDocument/2006/relationships/hyperlink" Id="rId113" Target="https://openaccess.thecvf.com/content/CVPR2023/papers/Wang_3Mformer_Multi-Order_Multi-Mode_Transformer_for_Skeletal_Action_Recognition_CVPR_2023_paper.pdf#:~:text=Many%20skeletal%20action%20recognition%20models,HoT" TargetMode="External" /><Relationship Type="http://schemas.openxmlformats.org/officeDocument/2006/relationships/hyperlink" Id="rId111" Target="https://openaccess.thecvf.com/content/CVPR2023/papers/Wang_3Mformer_Multi-Order_Multi-Mode_Transformer_for_Skeletal_Action_Recognition_CVPR_2023_paper.pdf#:~:text=Many%20skeletal%20action%20recognition%20models,of%20groups%20of%20body%20joints" TargetMode="External" /><Relationship Type="http://schemas.openxmlformats.org/officeDocument/2006/relationships/hyperlink" Id="rId115" Target="https://openaccess.thecvf.com/content/CVPR2023/papers/Wang_3Mformer_Multi-Order_Multi-Mode_Transformer_for_Skeletal_Action_Recognition_CVPR_2023_paper.pdf#:~:text=We%20split%20action%20sequences%20into,temporal%20block%E2%80%99" TargetMode="External" /><Relationship Type="http://schemas.openxmlformats.org/officeDocument/2006/relationships/hyperlink" Id="rId116" Target="https://openaccess.thecvf.com/content/CVPR2023/papers/Wang_3Mformer_Multi-Order_Multi-Mode_Transformer_for_Skeletal_Action_Recognition_CVPR_2023_paper.pdf#:~:text=hyper,TP%29%2C%20aggregates%20along" TargetMode="External" /><Relationship Type="http://schemas.openxmlformats.org/officeDocument/2006/relationships/hyperlink" Id="rId114" Target="https://openaccess.thecvf.com/content/CVPR2023/papers/Wang_3Mformer_Multi-Order_Multi-Mode_Transformer_for_Skeletal_Action_Recognition_CVPR_2023_paper.pdf#:~:text=joints,combine%20such%20HoT%20embeddings%20of" TargetMode="External" /><Relationship Type="http://schemas.openxmlformats.org/officeDocument/2006/relationships/hyperlink" Id="rId112" Target="https://openaccess.thecvf.com/content/CVPR2023/papers/Wang_3Mformer_Multi-Order_Multi-Mode_Transformer_for_Skeletal_Action_Recognition_CVPR_2023_paper.pdf#:~:text=links%20of%20body%20joints%20and,learns%20weighted%20ag%02gregation%20along%20the" TargetMode="External" /><Relationship Type="http://schemas.openxmlformats.org/officeDocument/2006/relationships/hyperlink" Id="rId119" Target="https://openaccess.thecvf.com/content/CVPR2023/papers/Wang_3Mformer_Multi-Order_Multi-Mode_Transformer_for_Skeletal_Action_Recognition_CVPR_2023_paper.pdf#:~:text=match%20at%20L875%20outperforms%20the,order%20information%20formed%20between%20groups" TargetMode="External" /><Relationship Type="http://schemas.openxmlformats.org/officeDocument/2006/relationships/hyperlink" Id="rId120" Target="https://openaccess.thecvf.com/content/CVPR2023/papers/Wang_3Mformer_Multi-Order_Multi-Mode_Transformer_for_Skeletal_Action_Recognition_CVPR_2023_paper.pdf#:~:text=outperforms%20the%20current%20state,order%20information%20formed%20between%20groups" TargetMode="External" /><Relationship Type="http://schemas.openxmlformats.org/officeDocument/2006/relationships/hyperlink" Id="rId117" Target="https://openaccess.thecvf.com/content/CVPR2023/papers/Wang_3Mformer_Multi-Order_Multi-Mode_Transformer_for_Skeletal_Action_Recognition_CVPR_2023_paper.pdf#:~:text=we%20obtain%20the%20new%20state,complex" TargetMode="External" /><Relationship Type="http://schemas.openxmlformats.org/officeDocument/2006/relationships/hyperlink" Id="rId151" Target="https://openaccess.thecvf.com/content/ICCV2021/papers/Chen_Channel-Wise_Topology_Refinement_Graph_Convolution_for_Skeleton-Based_Action_Recognition_ICCV_2021_paper.pdf" TargetMode="External" /><Relationship Type="http://schemas.openxmlformats.org/officeDocument/2006/relationships/hyperlink" Id="rId50" Target="https://openaccess.thecvf.com/content/ICCV2021/papers/Chen_Channel-Wise_Topology_Refinement_Graph_Convolution_for_Skeleton-Based_Action_Recognition_ICCV_2021_paper.pdf#:~:text=CTR,graph%20convolutions%2C%20leading%20to%20stronger" TargetMode="External" /><Relationship Type="http://schemas.openxmlformats.org/officeDocument/2006/relationships/hyperlink" Id="rId47" Target="https://openaccess.thecvf.com/content/ICCV2021/papers/Chen_Channel-Wise_Topology_Refinement_Graph_Convolution_for_Skeleton-Based_Action_Recognition_ICCV_2021_paper.pdf#:~:text=and%20effectively%20aggregate%20joint%20features,GC%20relaxes" TargetMode="External" /><Relationship Type="http://schemas.openxmlformats.org/officeDocument/2006/relationships/hyperlink" Id="rId53" Target="https://openaccess.thecvf.com/content/ICCV2021/papers/Chen_Channel-Wise_Topology_Refinement_Graph_Convolution_for_Skeleton-Based_Action_Recognition_ICCV_2021_paper.pdf#:~:text=complicated%20backgrounds.%20%2ACorresponding%20author.%201https%3A%2F%2Fgithub.com%2FUason,Lines%20of%20different" TargetMode="External" /><Relationship Type="http://schemas.openxmlformats.org/officeDocument/2006/relationships/hyperlink" Id="rId45" Target="https://openaccess.thecvf.com/content/ICCV2021/papers/Chen_Channel-Wise_Topology_Refinement_Graph_Convolution_for_Skeleton-Based_Action_Recognition_ICCV_2021_paper.pdf#:~:text=novel%20Channel,wise" TargetMode="External" /><Relationship Type="http://schemas.openxmlformats.org/officeDocument/2006/relationships/hyperlink" Id="rId48" Target="https://openaccess.thecvf.com/content/ICCV2021/papers/Chen_Channel-Wise_Topology_Refinement_Graph_Convolution_for_Skeleton-Based_Action_Recognition_ICCV_2021_paper.pdf#:~:text=of%20human%20skeleton,They%20use%20a%20topology" TargetMode="External" /><Relationship Type="http://schemas.openxmlformats.org/officeDocument/2006/relationships/hyperlink" Id="rId46" Target="https://openaccess.thecvf.com/content/ICCV2021/papers/Chen_Channel-Wise_Topology_Refinement_Graph_Convolution_for_Skeleton-Based_Action_Recognition_ICCV_2021_paper.pdf#:~:text=representation%20capability.%20Combining%20CTR,UCLA%20datasets.1" TargetMode="External" /><Relationship Type="http://schemas.openxmlformats.org/officeDocument/2006/relationships/hyperlink" Id="rId49" Target="https://openaccess.thecvf.com/content/ICCV2021/papers/Chen_Channel-Wise_Topology_Refinement_Graph_Convolution_for_Skeleton-Based_Action_Recognition_ICCV_2021_paper.pdf#:~:text=through%20attention%20or%20other%20mechanisms,the%20topologies%20of%20different%20groups" TargetMode="External" /><Relationship Type="http://schemas.openxmlformats.org/officeDocument/2006/relationships/hyperlink" Id="rId150" Target="https://openaccess.thecvf.com/content/ICCV2023/papers/Lee_Hierarchically_Decomposed_Graph_Convolutional_Networks_for_Skeleton-Based_Action_Recognition_ICCV_2023_paper.pdf" TargetMode="External" /><Relationship Type="http://schemas.openxmlformats.org/officeDocument/2006/relationships/hyperlink" Id="rId74" Target="https://openaccess.thecvf.com/content/ICCV2023/papers/Lee_Hierarchically_Decomposed_Graph_Convolutional_Networks_for_Skeleton-Based_Action_Recognition_ICCV_2023_paper.pdf#:~:text=CTR,2" TargetMode="External" /><Relationship Type="http://schemas.openxmlformats.org/officeDocument/2006/relationships/hyperlink" Id="rId80" Target="https://openaccess.thecvf.com/content/ICCV2023/papers/Lee_Hierarchically_Decomposed_Graph_Convolutional_Networks_for_Skeleton-Based_Action_Recognition_ICCV_2023_paper.pdf#:~:text=CTR,art%20methods" TargetMode="External" /><Relationship Type="http://schemas.openxmlformats.org/officeDocument/2006/relationships/hyperlink" Id="rId51" Target="https://openaccess.thecvf.com/content/ICCV2023/papers/Lee_Hierarchically_Decomposed_Graph_Convolutional_Networks_for_Skeleton-Based_Action_Recognition_ICCV_2023_paper.pdf#:~:text=MST,2" TargetMode="External" /><Relationship Type="http://schemas.openxmlformats.org/officeDocument/2006/relationships/hyperlink" Id="rId73" Target="https://openaccess.thecvf.com/content/ICCV2023/papers/Lee_Hierarchically_Decomposed_Graph_Convolutional_Networks_for_Skeleton-Based_Action_Recognition_ICCV_2023_paper.pdf#:~:text=Methods%20Publication%20Motion%20Stream%20NTU,94.6" TargetMode="External" /><Relationship Type="http://schemas.openxmlformats.org/officeDocument/2006/relationships/hyperlink" Id="rId71" Target="https://openaccess.thecvf.com/content/ICCV2023/papers/Lee_Hierarchically_Decomposed_Graph_Convolutional_Networks_for_Skeleton-Based_Action_Recognition_ICCV_2023_paper.pdf#:~:text=STF%20,highest" TargetMode="External" /><Relationship Type="http://schemas.openxmlformats.org/officeDocument/2006/relationships/hyperlink" Id="rId42" Target="https://openaccess.thecvf.com/content/ICCV2023/papers/Lee_Hierarchically_Decomposed_Graph_Convolutional_Networks_for_Skeleton-Based_Action_Recognition_ICCV_2023_paper.pdf#:~:text=Shift," TargetMode="External" /><Relationship Type="http://schemas.openxmlformats.org/officeDocument/2006/relationships/hyperlink" Id="rId43" Target="https://openaccess.thecvf.com/content/ICCV2023/papers/Lee_Hierarchically_Decomposed_Graph_Convolutional_Networks_for_Skeleton-Based_Action_Recognition_ICCV_2023_paper.pdf#:~:text=Shift,9" TargetMode="External" /><Relationship Type="http://schemas.openxmlformats.org/officeDocument/2006/relationships/hyperlink" Id="rId78" Target="https://openaccess.thecvf.com/content/ICCV2023/papers/Lee_Hierarchically_Decomposed_Graph_Convolutional_Networks_for_Skeleton-Based_Action_Recognition_ICCV_2023_paper.pdf#:~:text=recognition%20performance%20of%20our%20HD,way%20ensemble%20method" TargetMode="External" /><Relationship Type="http://schemas.openxmlformats.org/officeDocument/2006/relationships/hyperlink" Id="rId156" Target="https://openaccess.thecvf.com/content/ICCV2025/papers/Zhou_Adaptive_Hyper-Graph_Convolution_Network_for_Skeleton-based_Human_Action_Recognition_with_ICCV_2025_paper.pdf" TargetMode="External" /><Relationship Type="http://schemas.openxmlformats.org/officeDocument/2006/relationships/hyperlink" Id="rId97" Target="https://openaccess.thecvf.com/content/ICCV2025/papers/Zhou_Adaptive_Hyper-Graph_Convolution_Network_for_Skeleton-based_Human_Action_Recognition_with_ICCV_2025_paper.pdf#:~:text=The%20shared%20topology%20of%20human,In" TargetMode="External" /><Relationship Type="http://schemas.openxmlformats.org/officeDocument/2006/relationships/hyperlink" Id="rId92" Target="https://openaccess.thecvf.com/content/ICCV2025/papers/Zhou_Adaptive_Hyper-Graph_Convolution_Network_for_Skeleton-based_Human_Action_Recognition_with_ICCV_2025_paper.pdf#:~:text=experiments%20conducted%20on%20the%20NTU,com%2F6UOOON9%2FHyper%02GCN" TargetMode="External" /><Relationship Type="http://schemas.openxmlformats.org/officeDocument/2006/relationships/hyperlink" Id="rId94" Target="https://openaccess.thecvf.com/content/ICCV2025/papers/Zhou_Adaptive_Hyper-Graph_Convolution_Network_for_Skeleton-based_Human_Action_Recognition_with_ICCV_2025_paper.pdf#:~:text=of%20an%20adaptive%20hyper,graphs%2C%20the" TargetMode="External" /><Relationship Type="http://schemas.openxmlformats.org/officeDocument/2006/relationships/hyperlink" Id="rId91" Target="https://openaccess.thecvf.com/content/ICCV2025/papers/Zhou_Adaptive_Hyper-Graph_Convolution_Network_for_Skeleton-based_Human_Action_Recognition_with_ICCV_2025_paper.pdf#:~:text=of%20an%20adaptive%20hyper,graphs%2C%20the%20semantic%20clues%20of" TargetMode="External" /><Relationship Type="http://schemas.openxmlformats.org/officeDocument/2006/relationships/hyperlink" Id="rId96" Target="https://openaccess.thecvf.com/content/ICCV2025/papers/Zhou_Adaptive_Hyper-Graph_Convolution_Network_for_Skeleton-based_Human_Action_Recognition_with_ICCV_2025_paper.pdf#:~:text=semantic%20clues%20of%20diverse%20action,com%2F6UOOON9%2FHyper%02GCN" TargetMode="External" /><Relationship Type="http://schemas.openxmlformats.org/officeDocument/2006/relationships/hyperlink" Id="rId93" Target="https://openaccess.thecvf.com/content/ICCV2025/papers/Zhou_Adaptive_Hyper-Graph_Convolution_Network_for_Skeleton-based_Human_Action_Recognition_with_ICCV_2025_paper.pdf#:~:text=solutions%20for%20action%20recognition,In" TargetMode="External" /><Relationship Type="http://schemas.openxmlformats.org/officeDocument/2006/relationships/hyperlink" Id="rId95" Target="https://openaccess.thecvf.com/content/ICCV2025/papers/Zhou_Adaptive_Hyper-Graph_Convolution_Network_for_Skeleton-based_Human_Action_Recognition_with_ICCV_2025_paper.pdf#:~:text=training%2C%20revealing%20the%20action,The%20code%20is%20avail%02able%20at" TargetMode="External" /><Relationship Type="http://schemas.openxmlformats.org/officeDocument/2006/relationships/hyperlink" Id="rId148" Target="https://openaccess.thecvf.com/content_CVPR_2020/papers/Cheng_Skeleton-Based_Action_Recognition_With_Shift_Graph_Convolutional_Network_CVPR_2020_paper.pdf" TargetMode="External" /><Relationship Type="http://schemas.openxmlformats.org/officeDocument/2006/relationships/hyperlink" Id="rId29" Target="https://openaccess.thecvf.com/content_CVPR_2020/papers/Cheng_Skeleton-Based_Action_Recognition_With_Shift_Graph_Convolutional_Network_CVPR_2020_paper.pdf#:~:text=In%20this%20paper%2C%20we%20propose,instead%20of%20using%20three%20GCNs" TargetMode="External" /><Relationship Type="http://schemas.openxmlformats.org/officeDocument/2006/relationships/hyperlink" Id="rId32" Target="https://openaccess.thecvf.com/content_CVPR_2020/papers/Cheng_Skeleton-Based_Action_Recognition_With_Shift_Graph_Convolutional_Network_CVPR_2020_paper.pdf#:~:text=be%20available%20at%20https%3A%2F%2Fgithub.com%2Fkchengiva%2F%20Shift,based%20skeleton" TargetMode="External" /><Relationship Type="http://schemas.openxmlformats.org/officeDocument/2006/relationships/hyperlink" Id="rId34" Target="https://openaccess.thecvf.com/content_CVPR_2020/papers/Cheng_Skeleton-Based_Action_Recognition_With_Shift_Graph_Convolutional_Network_CVPR_2020_paper.pdf#:~:text=networks%20,introducing%20incremental%20adaptive%20modules%2C%20their" TargetMode="External" /><Relationship Type="http://schemas.openxmlformats.org/officeDocument/2006/relationships/hyperlink" Id="rId30" Target="https://openaccess.thecvf.com/content_CVPR_2020/papers/Cheng_Skeleton-Based_Action_Recognition_With_Shift_Graph_Convolutional_Network_CVPR_2020_paper.pdf#:~:text=of%20using%20heavy%20regular%20graph,Introduction" TargetMode="External" /><Relationship Type="http://schemas.openxmlformats.org/officeDocument/2006/relationships/hyperlink" Id="rId33" Target="https://openaccess.thecvf.com/content_CVPR_2020/papers/Cheng_Skeleton-Based_Action_Recognition_With_Shift_Graph_Convolutional_Network_CVPR_2020_paper.pdf#:~:text=temporal%20graph,Introduction" TargetMode="External" /><Relationship Type="http://schemas.openxmlformats.org/officeDocument/2006/relationships/hyperlink" Id="rId28" Target="https://openaccess.thecvf.com/content_CVPR_2020/papers/Cheng_Skeleton-Based_Action_Recognition_With_Shift_Graph_Convolutional_Network_CVPR_2020_paper.pdf#:~:text=this%20paper%2C%20we%20propose%20a,GCN%20notably%20exceeds" TargetMode="External" /><Relationship Type="http://schemas.openxmlformats.org/officeDocument/2006/relationships/hyperlink" Id="rId27" Target="https://openaccess.thecvf.com/content_CVPR_2020/papers/Cheng_Skeleton-Based_Action_Recognition_With_Shift_Graph_Convolutional_Network_CVPR_2020_paper.pdf#:~:text=this%20paper%2C%20we%20propose%20a,than%2010%C3%97%20less%20com%02putational%20complexity" TargetMode="External" /><Relationship Type="http://schemas.openxmlformats.org/officeDocument/2006/relationships/hyperlink" Id="rId147" Target="https://openaccess.thecvf.com/content_CVPR_2020/papers/Liu_Disentangling_and_Unifying_Graph_Convolutions_for_Skeleton-Based_Action_Recognition_CVPR_2020_paper.pdf" TargetMode="External" /><Relationship Type="http://schemas.openxmlformats.org/officeDocument/2006/relationships/hyperlink" Id="rId21" Target="https://openaccess.thecvf.com/content_CVPR_2020/papers/Liu_Disentangling_and_Unifying_Graph_Convolutions_for_Skeleton-Based_Action_Recognition_CVPR_2020_paper.pdf#:~:text=G3D%20module%20leverages%20dense%20cross,Introduction" TargetMode="External" /><Relationship Type="http://schemas.openxmlformats.org/officeDocument/2006/relationships/hyperlink" Id="rId23" Target="https://openaccess.thecvf.com/content_CVPR_2020/papers/Liu_Disentangling_and_Unifying_Graph_Convolutions_for_Skeleton-Based_Action_Recognition_CVPR_2020_paper.pdf#:~:text=critical%20aspects%20of%20a%20powerful,range%20modeling.%20The" TargetMode="External" /><Relationship Type="http://schemas.openxmlformats.org/officeDocument/2006/relationships/hyperlink" Id="rId22" Target="https://openaccess.thecvf.com/content_CVPR_2020/papers/Liu_Disentangling_and_Unifying_Graph_Convolutions_for_Skeleton-Based_Action_Recognition_CVPR_2020_paper.pdf#:~:text=de%02pendencies,By%20coupling%20these%20proposals%2C%20we" TargetMode="External" /><Relationship Type="http://schemas.openxmlformats.org/officeDocument/2006/relationships/hyperlink" Id="rId25" Target="https://openaccess.thecvf.com/content_CVPR_2020/papers/Liu_Disentangling_and_Unifying_Graph_Convolutions_for_Skeleton-Based_Action_Recognition_CVPR_2020_paper.pdf#:~:text=on%20which%20our%20model1%20outperforms,Introduction" TargetMode="External" /><Relationship Type="http://schemas.openxmlformats.org/officeDocument/2006/relationships/hyperlink" Id="rId149" Target="https://openaccess.thecvf.com/content_CVPR_2020/papers/Zhang_Semantics-Guided_Neural_Networks_for_Efficient_Skeleton-Based_Human_Action_Recognition_CVPR_2020_paper.pdf" TargetMode="External" /><Relationship Type="http://schemas.openxmlformats.org/officeDocument/2006/relationships/hyperlink" Id="rId37" Target="https://openaccess.thecvf.com/content_CVPR_2020/papers/Zhang_Semantics-Guided_Neural_Networks_for_Efficient_Skeleton-Based_Human_Action_Recognition_CVPR_2020_paper.pdf#:~:text=semantics%20of%20joints%20,With" TargetMode="External" /><Relationship Type="http://schemas.openxmlformats.org/officeDocument/2006/relationships/hyperlink" Id="rId38" Target="https://openaccess.thecvf.com/content_CVPR_2020/papers/Zhang_Semantics-Guided_Neural_Networks_for_Efficient_Skeleton-Based_Human_Action_Recognition_CVPR_2020_paper.pdf#:~:text=semantics,A%20strong" TargetMode="External" /><Relationship Type="http://schemas.openxmlformats.org/officeDocument/2006/relationships/hyperlink" Id="rId36" Target="https://openaccess.thecvf.com/content_CVPR_2020/papers/Zhang_Semantics-Guided_Neural_Networks_for_Efficient_Skeleton-Based_Human_Action_Recognition_CVPR_2020_paper.pdf#:~:text=semantics,With" TargetMode="External" /><Relationship Type="http://schemas.openxmlformats.org/officeDocument/2006/relationships/hyperlink" Id="rId39" Target="https://openaccess.thecvf.com/content_CVPR_2020/papers/Zhang_Semantics-Guided_Neural_Networks_for_Efficient_Skeleton-Based_Human_Action_Recognition_CVPR_2020_paper.pdf#:~:text=taking%20the%20joints%20in%20the,NTU60%2C%20NTU120%2C%20and%20SYSU%20datasets" TargetMode="External" /><Relationship Type="http://schemas.openxmlformats.org/officeDocument/2006/relationships/hyperlink" Id="rId164" Target="https://ui.adsabs.harvard.edu/abs/2020arXiv200702072G/abstract" TargetMode="External" /><Relationship Type="http://schemas.openxmlformats.org/officeDocument/2006/relationships/hyperlink" Id="rId139" Target="https://ui.adsabs.harvard.edu/abs/2020arXiv200702072G/abstract#:~:text=To%20study%20skeleton,700%2C%20a" TargetMode="External" /><Relationship Type="http://schemas.openxmlformats.org/officeDocument/2006/relationships/hyperlink" Id="rId158" Target="https://www.ecva.net/papers/eccv_2024/papers_ECCV/papers/05796.pdf" TargetMode="External" /><Relationship Type="http://schemas.openxmlformats.org/officeDocument/2006/relationships/hyperlink" Id="rId131" Target="https://www.ecva.net/papers/eccv_2024/papers_ECCV/papers/05796.pdf#:~:text=NTU%20RGB%2BD%2C%20NTU%20RGB%2BD%20120,best%20performances%20are%20highlighted%20in" TargetMode="External" /><Relationship Type="http://schemas.openxmlformats.org/officeDocument/2006/relationships/hyperlink" Id="rId125" Target="https://www.ecva.net/papers/eccv_2024/papers_ECCV/papers/05796.pdf#:~:text=Transformer%20,frames%20crucial%20for%20action%20recognition" TargetMode="External" /><Relationship Type="http://schemas.openxmlformats.org/officeDocument/2006/relationships/hyperlink" Id="rId127" Target="https://www.ecva.net/papers/eccv_2024/papers_ECCV/papers/05796.pdf#:~:text=a%20total%20of%20four%20distinct,art%20methods" TargetMode="External" /><Relationship Type="http://schemas.openxmlformats.org/officeDocument/2006/relationships/hyperlink" Id="rId104" Target="https://www.ecva.net/papers/eccv_2024/papers_ECCV/papers/05796.pdf#:~:text=based%20on%20the%20coordinates%20of,Type%29%20and%20performs" TargetMode="External" /><Relationship Type="http://schemas.openxmlformats.org/officeDocument/2006/relationships/hyperlink" Id="rId129" Target="https://www.ecva.net/papers/eccv_2024/papers_ECCV/papers/05796.pdf#:~:text=demonstrate%20that%20our%20SkateFormer%20outperforms,noted%20that%20the%20performance%20of" TargetMode="External" /><Relationship Type="http://schemas.openxmlformats.org/officeDocument/2006/relationships/hyperlink" Id="rId124" Target="https://www.ecva.net/papers/eccv_2024/papers_ECCV/papers/05796.pdf#:~:text=introduced%20transformer,on%20neighboring%20and%20distant%20frames" TargetMode="External" /><Relationship Type="http://schemas.openxmlformats.org/officeDocument/2006/relationships/hyperlink" Id="rId105" Target="https://www.ecva.net/papers/eccv_2024/papers_ECCV/papers/05796.pdf#:~:text=joint%20connectivity,i%29%20two%20skeletal%20re%02lation" TargetMode="External" /><Relationship Type="http://schemas.openxmlformats.org/officeDocument/2006/relationships/hyperlink" Id="rId128" Target="https://www.ecva.net/papers/eccv_2024/papers_ECCV/papers/05796.pdf#:~:text=on%20the%20NTU%20Inter%20and,noted%20that%20the%20performance%20of" TargetMode="External" /><Relationship Type="http://schemas.openxmlformats.org/officeDocument/2006/relationships/hyperlink" Id="rId126" Target="https://www.ecva.net/papers/eccv_2024/papers_ECCV/papers/05796.pdf#:~:text=skeletal,on%20neighboring%20and%20distant%20frames" TargetMode="External" /><Relationship Type="http://schemas.openxmlformats.org/officeDocument/2006/relationships/hyperlink" Id="rId153" Target="https://www.emergentmind.com/papers/2106.15125" TargetMode="External" /><Relationship Type="http://schemas.openxmlformats.org/officeDocument/2006/relationships/hyperlink" Id="rId62" Target="https://www.emergentmind.com/papers/2106.15125#:~:text=EfficientGCN,com%2Fyfsong0709%2FEfficientGCNv1" TargetMode="External" /><Relationship Type="http://schemas.openxmlformats.org/officeDocument/2006/relationships/hyperlink" Id="rId61" Target="https://www.emergentmind.com/papers/2106.15125#:~:text=On%20two%20large,com%2Fyfsong0709%2FEfficientGCNv1" TargetMode="External" /><Relationship Type="http://schemas.openxmlformats.org/officeDocument/2006/relationships/hyperlink" Id="rId155" Target="https://www.microsoft.com/en-us/research/publication/blockgcn-redefine-topology-awareness-for-skeleton-based-action-recognition/" TargetMode="External" /><Relationship Type="http://schemas.openxmlformats.org/officeDocument/2006/relationships/hyperlink" Id="rId85" Target="https://www.microsoft.com/en-us/research/publication/blockgcn-redefine-topology-awareness-for-skeleton-based-action-recognition/#:~:text=However%2C%20an%20inherent%20flaw%20has,the%20vital%20topological%20nuances%20often" TargetMode="External" /><Relationship Type="http://schemas.openxmlformats.org/officeDocument/2006/relationships/hyperlink" Id="rId87" Target="https://www.microsoft.com/en-us/research/publication/blockgcn-redefine-topology-awareness-for-skeleton-based-action-recognition/#:~:text=depict%20systemic%20dynamics,NTU%20RGB%2BD%20120%20dataset%2C%20stand" TargetMode="External" /><Relationship Type="http://schemas.openxmlformats.org/officeDocument/2006/relationships/hyperlink" Id="rId83" Target="https://www.microsoft.com/en-us/research/publication/blockgcn-redefine-topology-awareness-for-skeleton-based-action-recognition/#:~:text=efficient%20refinement%20to%20Graph%20Convolutions,NTU%20RGB%2BD%20120%20dataset%2C%20stand" TargetMode="External" /><Relationship Type="http://schemas.openxmlformats.org/officeDocument/2006/relationships/hyperlink" Id="rId88" Target="https://www.microsoft.com/en-us/research/publication/blockgcn-redefine-topology-awareness-for-skeleton-based-action-recognition/#:~:text=existing%20GCNs%20for%20multi,based" TargetMode="External" /><Relationship Type="http://schemas.openxmlformats.org/officeDocument/2006/relationships/hyperlink" Id="rId86" Target="https://www.microsoft.com/en-us/research/publication/blockgcn-redefine-topology-awareness-for-skeleton-based-action-recognition/#:~:text=process%2C%20while%20seemingly%20efficient%2C%20causes,we%20address%20by%20proposing%20an" TargetMode="External" /><Relationship Type="http://schemas.openxmlformats.org/officeDocument/2006/relationships/hyperlink" Id="rId84" Target="https://www.microsoft.com/en-us/research/publication/blockgcn-redefine-topology-awareness-for-skeleton-based-action-recognition/#:~:text=skeleton,physical%20topology%3B%20we%20further%20incorporate" TargetMode="External" /><Relationship Type="http://schemas.openxmlformats.org/officeDocument/2006/relationships/hyperlink" Id="rId82" Target="https://www.microsoft.com/en-us/research/publication/blockgcn-redefine-topology-awareness-for-skeleton-based-action-recognition/#:~:text=skeleton,via%20persistent%20homology%20analysis%20to" TargetMode="External" /><Relationship Type="http://schemas.openxmlformats.org/officeDocument/2006/relationships/hyperlink" Id="rId159" Target="https://www.nature.com/articles/s41598-025-87752-8" TargetMode="External" /><Relationship Type="http://schemas.openxmlformats.org/officeDocument/2006/relationships/hyperlink" Id="rId107" Target="https://www.nature.com/articles/s41598-025-87752-8#:~:text=,Dhiman" TargetMode="External" /><Relationship Type="http://schemas.openxmlformats.org/officeDocument/2006/relationships/hyperlink" Id="rId163" Target="https://www.researchgate.net/publication/385151146_A_GCN_and_Transformer_complementary_network_for_skeleton-based_action_recognition" TargetMode="External" /><Relationship Type="http://schemas.openxmlformats.org/officeDocument/2006/relationships/hyperlink" Id="rId122" Target="https://www.researchgate.net/publication/385151146_A_GCN_and_Transformer_complementary_network_for_skeleton-based_action_recognition#:~:text=...%20Notably%2C%20CTR," TargetMode="External" /><Relationship Type="http://schemas.openxmlformats.org/officeDocument/2006/relationships/hyperlink" Id="rId160" Target="https://www.researchgate.net/publication/388854107_Two-stream_spatio-temporal_GCN-transformer_networks_for_skeleton-based_action_recognition" TargetMode="External" /><Relationship Type="http://schemas.openxmlformats.org/officeDocument/2006/relationships/hyperlink" Id="rId108" Target="https://www.researchgate.net/publication/388854107_Two-stream_spatio-temporal_GCN-transformer_networks_for_skeleton-based_action_recognition#:~:text=%28PDF%29%20Two,and%20maximizing%20information%20exchange" TargetMode="External" /><Relationship Type="http://schemas.openxmlformats.org/officeDocument/2006/relationships/hyperlink" Id="rId161" Target="https://www.semanticscholar.org/paper/Two-stream-spatio-temporal-GCN-transformer-networks-Chen-Chen/d74841bf691a6bf47638668f6947133737127085" TargetMode="External" /><Relationship Type="http://schemas.openxmlformats.org/officeDocument/2006/relationships/hyperlink" Id="rId109" Target="https://www.semanticscholar.org/paper/Two-stream-spatio-temporal-GCN-transformer-networks-Chen-Chen/d74841bf691a6bf47638668f6947133737127085#:~:text=Two," TargetMode="External" /></Relationships>
</file>

<file path=word/_rels/footnotes.xml.rels><?xml version="1.0" encoding="UTF-8"?><Relationships xmlns="http://schemas.openxmlformats.org/package/2006/relationships"><Relationship Type="http://schemas.openxmlformats.org/officeDocument/2006/relationships/hyperlink" Id="rId165" Target="http://cvit.iiit.ac.in/research/projects/cvit-projects/quo-vadis-skeleton-action-recognition" TargetMode="External" /><Relationship Type="http://schemas.openxmlformats.org/officeDocument/2006/relationships/hyperlink" Id="rId140" Target="http://cvit.iiit.ac.in/research/projects/cvit-projects/quo-vadis-skeleton-action-recognition#:~:text=Quo%20Vadis%2C%20Skeleton%20Action%20Recognition,Finally" TargetMode="External" /><Relationship Type="http://schemas.openxmlformats.org/officeDocument/2006/relationships/hyperlink" Id="rId152" Target="https://arxiv.org/abs/2106.15125" TargetMode="External" /><Relationship Type="http://schemas.openxmlformats.org/officeDocument/2006/relationships/hyperlink" Id="rId56" Target="https://arxiv.org/abs/2106.15125#:~:text=Convolutional%20Network%20,15x" TargetMode="External" /><Relationship Type="http://schemas.openxmlformats.org/officeDocument/2006/relationships/hyperlink" Id="rId59" Target="https://arxiv.org/abs/2106.15125#:~:text=EfficientGCN,available%20at%20this%20https%20URL" TargetMode="External" /><Relationship Type="http://schemas.openxmlformats.org/officeDocument/2006/relationships/hyperlink" Id="rId57" Target="https://arxiv.org/abs/2106.15125#:~:text=advanced%20separable%20convolutional%20layers%20are,60%20and%20120%2C%20the%20proposed" TargetMode="External" /><Relationship Type="http://schemas.openxmlformats.org/officeDocument/2006/relationships/hyperlink" Id="rId55" Target="https://arxiv.org/abs/2106.15125#:~:text=expand%20the%20model%27s%20width%20and,available%20at%20this%20https%20URL" TargetMode="External" /><Relationship Type="http://schemas.openxmlformats.org/officeDocument/2006/relationships/hyperlink" Id="rId58" Target="https://arxiv.org/abs/2106.15125#:~:text=parameters%2C%20termed%20EfficientGCN,available%20at%20this%20https%20URL" TargetMode="External" /><Relationship Type="http://schemas.openxmlformats.org/officeDocument/2006/relationships/hyperlink" Id="rId98" Target="https://github.com/6UOOON9/HyperGCN" TargetMode="External" /><Relationship Type="http://schemas.openxmlformats.org/officeDocument/2006/relationships/hyperlink" Id="rId79" Target="https://github.com/Jho-Yonsei/HD-GCN" TargetMode="External" /><Relationship Type="http://schemas.openxmlformats.org/officeDocument/2006/relationships/hyperlink" Id="rId75" Target="https://github.com/Jho-Yonsei/HD-GCN#:~:text=Graph%20convolutional%20networks%20,guided%20hierarchy" TargetMode="External" /><Relationship Type="http://schemas.openxmlformats.org/officeDocument/2006/relationships/hyperlink" Id="rId143" Target="https://github.com/Jho-Yonsei/HD-GCN#:~:text=The%20proposed%20HD,UCLA.%20Finally%2C%20we" TargetMode="External" /><Relationship Type="http://schemas.openxmlformats.org/officeDocument/2006/relationships/hyperlink" Id="rId76" Target="https://github.com/Jho-Yonsei/HD-GCN#:~:text=The%20proposed%20HD,model%20with%20various%20comparative%20experiments" TargetMode="External" /><Relationship Type="http://schemas.openxmlformats.org/officeDocument/2006/relationships/hyperlink" Id="rId77" Target="https://github.com/Jho-Yonsei/HD-GCN#:~:text=construct%20an%20HD,model%20with%20various%20comparative%20experiments" TargetMode="External" /><Relationship Type="http://schemas.openxmlformats.org/officeDocument/2006/relationships/hyperlink" Id="rId52" Target="https://github.com/Uason-Chen/CTR-GCN" TargetMode="External" /><Relationship Type="http://schemas.openxmlformats.org/officeDocument/2006/relationships/hyperlink" Id="rId89" Target="https://github.com/ZhouYuxuanYX/BlockGCN" TargetMode="External" /><Relationship Type="http://schemas.openxmlformats.org/officeDocument/2006/relationships/hyperlink" Id="rId157" Target="https://github.com/firework8/Awesome-Skeleton-based-Action-Recognition" TargetMode="External" /><Relationship Type="http://schemas.openxmlformats.org/officeDocument/2006/relationships/hyperlink" Id="rId135" Target="https://github.com/firework8/Awesome-Skeleton-based-Action-Recognition#:~:text=%2A%20Efficient%20Skeleton,Time%20Embedded%20Systems%20%5Bpaper" TargetMode="External" /><Relationship Type="http://schemas.openxmlformats.org/officeDocument/2006/relationships/hyperlink" Id="rId102" Target="https://github.com/firework8/Awesome-Skeleton-based-Action-Recognition#:~:text=%2A%20Learning%20Multi,based%20Action%20Recognition%20%5Bpaper%5D%20%5Bcode" TargetMode="External" /><Relationship Type="http://schemas.openxmlformats.org/officeDocument/2006/relationships/hyperlink" Id="rId134" Target="https://github.com/firework8/Awesome-Skeleton-based-Action-Recognition#:~:text=,Based%20Action%20Recognition%20%5Bpaper" TargetMode="External" /><Relationship Type="http://schemas.openxmlformats.org/officeDocument/2006/relationships/hyperlink" Id="rId101" Target="https://github.com/firework8/Awesome-Skeleton-based-Action-Recognition#:~:text=,based%20Action%20Recognition%20%5Bpaper" TargetMode="External" /><Relationship Type="http://schemas.openxmlformats.org/officeDocument/2006/relationships/hyperlink" Id="rId137" Target="https://github.com/firework8/Awesome-Skeleton-based-Action-Recognition#:~:text=Action%20Recognition%20%5Bpaper%5D%20%5Bcode%5D%20,Aware%20Mixed%20Transformer%20%5Bpaper" TargetMode="External" /><Relationship Type="http://schemas.openxmlformats.org/officeDocument/2006/relationships/hyperlink" Id="rId133" Target="https://github.com/firework8/Awesome-Skeleton-based-Action-Recognition#:~:text=ECCVW" TargetMode="External" /><Relationship Type="http://schemas.openxmlformats.org/officeDocument/2006/relationships/hyperlink" Id="rId31" Target="https://github.com/kchengiva/Shift-GCN" TargetMode="External" /><Relationship Type="http://schemas.openxmlformats.org/officeDocument/2006/relationships/hyperlink" Id="rId24" Target="https://github.com/kenziyuliu/ms-g3d" TargetMode="External" /><Relationship Type="http://schemas.openxmlformats.org/officeDocument/2006/relationships/hyperlink" Id="rId40" Target="https://github.com/microsoft/SGN" TargetMode="External" /><Relationship Type="http://schemas.openxmlformats.org/officeDocument/2006/relationships/hyperlink" Id="rId69" Target="https://github.com/stnoah1/infogcn" TargetMode="External" /><Relationship Type="http://schemas.openxmlformats.org/officeDocument/2006/relationships/hyperlink" Id="rId60" Target="https://github.com/yfsong0709/EfficientGCNv1" TargetMode="External" /><Relationship Type="http://schemas.openxmlformats.org/officeDocument/2006/relationships/hyperlink" Id="rId103" Target="https://github.com/yysijie/st-gcn" TargetMode="External" /><Relationship Type="http://schemas.openxmlformats.org/officeDocument/2006/relationships/hyperlink" Id="rId130" Target="https://kaist-viclab.github.io/SkateFormer_site/" TargetMode="External" /><Relationship Type="http://schemas.openxmlformats.org/officeDocument/2006/relationships/hyperlink" Id="rId154" Target="https://openaccess.thecvf.com/content/CVPR2022/papers/Chi_InfoGCN_Representation_Learning_for_Human_Skeleton-Based_Action_Recognition_CVPR_2022_paper.pdf" TargetMode="External" /><Relationship Type="http://schemas.openxmlformats.org/officeDocument/2006/relationships/hyperlink" Id="rId70" Target="https://openaccess.thecvf.com/content/CVPR2022/papers/Chi_InfoGCN_Representation_Learning_for_Human_Skeleton-Based_Action_Recognition_CVPR_2022_paper.pdf#:~:text=,the%20strength%20of%20the%20relation" TargetMode="External" /><Relationship Type="http://schemas.openxmlformats.org/officeDocument/2006/relationships/hyperlink" Id="rId68" Target="https://openaccess.thecvf.com/content/CVPR2022/papers/Chi_InfoGCN_Representation_Learning_for_Human_Skeleton-Based_Action_Recognition_CVPR_2022_paper.pdf#:~:text=Figure%201,based%20prediction" TargetMode="External" /><Relationship Type="http://schemas.openxmlformats.org/officeDocument/2006/relationships/hyperlink" Id="rId67" Target="https://openaccess.thecvf.com/content/CVPR2022/papers/Chi_InfoGCN_Representation_Learning_for_Human_Skeleton-Based_Action_Recognition_CVPR_2022_paper.pdf#:~:text=action%2C%20we%20introduce%20attention,0" TargetMode="External" /><Relationship Type="http://schemas.openxmlformats.org/officeDocument/2006/relationships/hyperlink" Id="rId64" Target="https://openaccess.thecvf.com/content/CVPR2022/papers/Chi_InfoGCN_Representation_Learning_for_Human_Skeleton-Based_Action_Recognition_CVPR_2022_paper.pdf#:~:text=novel%20learning%20objective%20and%20an,complemen%02tary%20spatial%20information%20for%20joints" TargetMode="External" /><Relationship Type="http://schemas.openxmlformats.org/officeDocument/2006/relationships/hyperlink" Id="rId65" Target="https://openaccess.thecvf.com/content/CVPR2022/papers/Chi_InfoGCN_Representation_Learning_for_Human_Skeleton-Based_Action_Recognition_CVPR_2022_paper.pdf#:~:text=surpasses%20the%20known%20state,UCLA" TargetMode="External" /><Relationship Type="http://schemas.openxmlformats.org/officeDocument/2006/relationships/hyperlink" Id="rId66" Target="https://openaccess.thecvf.com/content/CVPR2022/papers/Chi_InfoGCN_Representation_Learning_for_Human_Skeleton-Based_Action_Recognition_CVPR_2022_paper.pdf#:~:text=the%20algorithm%20for%20representation%20learning,1" TargetMode="External" /><Relationship Type="http://schemas.openxmlformats.org/officeDocument/2006/relationships/hyperlink" Id="rId162" Target="https://openaccess.thecvf.com/content/CVPR2023/papers/Wang_3Mformer_Multi-Order_Multi-Mode_Transformer_for_Skeletal_Action_Recognition_CVPR_2023_paper.pdf" TargetMode="External" /><Relationship Type="http://schemas.openxmlformats.org/officeDocument/2006/relationships/hyperlink" Id="rId118" Target="https://openaccess.thecvf.com/content/CVPR2023/papers/Wang_3Mformer_Multi-Order_Multi-Mode_Transformer_for_Skeletal_Action_Recognition_CVPR_2023_paper.pdf#:~:text=3Mformer%20outper%02forms%20state,in%20part%20funded%20by%20CSIRO%E2%80%99s" TargetMode="External" /><Relationship Type="http://schemas.openxmlformats.org/officeDocument/2006/relationships/hyperlink" Id="rId113" Target="https://openaccess.thecvf.com/content/CVPR2023/papers/Wang_3Mformer_Multi-Order_Multi-Mode_Transformer_for_Skeletal_Action_Recognition_CVPR_2023_paper.pdf#:~:text=Many%20skeletal%20action%20recognition%20models,HoT" TargetMode="External" /><Relationship Type="http://schemas.openxmlformats.org/officeDocument/2006/relationships/hyperlink" Id="rId111" Target="https://openaccess.thecvf.com/content/CVPR2023/papers/Wang_3Mformer_Multi-Order_Multi-Mode_Transformer_for_Skeletal_Action_Recognition_CVPR_2023_paper.pdf#:~:text=Many%20skeletal%20action%20recognition%20models,of%20groups%20of%20body%20joints" TargetMode="External" /><Relationship Type="http://schemas.openxmlformats.org/officeDocument/2006/relationships/hyperlink" Id="rId115" Target="https://openaccess.thecvf.com/content/CVPR2023/papers/Wang_3Mformer_Multi-Order_Multi-Mode_Transformer_for_Skeletal_Action_Recognition_CVPR_2023_paper.pdf#:~:text=We%20split%20action%20sequences%20into,temporal%20block%E2%80%99" TargetMode="External" /><Relationship Type="http://schemas.openxmlformats.org/officeDocument/2006/relationships/hyperlink" Id="rId116" Target="https://openaccess.thecvf.com/content/CVPR2023/papers/Wang_3Mformer_Multi-Order_Multi-Mode_Transformer_for_Skeletal_Action_Recognition_CVPR_2023_paper.pdf#:~:text=hyper,TP%29%2C%20aggregates%20along" TargetMode="External" /><Relationship Type="http://schemas.openxmlformats.org/officeDocument/2006/relationships/hyperlink" Id="rId114" Target="https://openaccess.thecvf.com/content/CVPR2023/papers/Wang_3Mformer_Multi-Order_Multi-Mode_Transformer_for_Skeletal_Action_Recognition_CVPR_2023_paper.pdf#:~:text=joints,combine%20such%20HoT%20embeddings%20of" TargetMode="External" /><Relationship Type="http://schemas.openxmlformats.org/officeDocument/2006/relationships/hyperlink" Id="rId112" Target="https://openaccess.thecvf.com/content/CVPR2023/papers/Wang_3Mformer_Multi-Order_Multi-Mode_Transformer_for_Skeletal_Action_Recognition_CVPR_2023_paper.pdf#:~:text=links%20of%20body%20joints%20and,learns%20weighted%20ag%02gregation%20along%20the" TargetMode="External" /><Relationship Type="http://schemas.openxmlformats.org/officeDocument/2006/relationships/hyperlink" Id="rId119" Target="https://openaccess.thecvf.com/content/CVPR2023/papers/Wang_3Mformer_Multi-Order_Multi-Mode_Transformer_for_Skeletal_Action_Recognition_CVPR_2023_paper.pdf#:~:text=match%20at%20L875%20outperforms%20the,order%20information%20formed%20between%20groups" TargetMode="External" /><Relationship Type="http://schemas.openxmlformats.org/officeDocument/2006/relationships/hyperlink" Id="rId120" Target="https://openaccess.thecvf.com/content/CVPR2023/papers/Wang_3Mformer_Multi-Order_Multi-Mode_Transformer_for_Skeletal_Action_Recognition_CVPR_2023_paper.pdf#:~:text=outperforms%20the%20current%20state,order%20information%20formed%20between%20groups" TargetMode="External" /><Relationship Type="http://schemas.openxmlformats.org/officeDocument/2006/relationships/hyperlink" Id="rId117" Target="https://openaccess.thecvf.com/content/CVPR2023/papers/Wang_3Mformer_Multi-Order_Multi-Mode_Transformer_for_Skeletal_Action_Recognition_CVPR_2023_paper.pdf#:~:text=we%20obtain%20the%20new%20state,complex" TargetMode="External" /><Relationship Type="http://schemas.openxmlformats.org/officeDocument/2006/relationships/hyperlink" Id="rId151" Target="https://openaccess.thecvf.com/content/ICCV2021/papers/Chen_Channel-Wise_Topology_Refinement_Graph_Convolution_for_Skeleton-Based_Action_Recognition_ICCV_2021_paper.pdf" TargetMode="External" /><Relationship Type="http://schemas.openxmlformats.org/officeDocument/2006/relationships/hyperlink" Id="rId50" Target="https://openaccess.thecvf.com/content/ICCV2021/papers/Chen_Channel-Wise_Topology_Refinement_Graph_Convolution_for_Skeleton-Based_Action_Recognition_ICCV_2021_paper.pdf#:~:text=CTR,graph%20convolutions%2C%20leading%20to%20stronger" TargetMode="External" /><Relationship Type="http://schemas.openxmlformats.org/officeDocument/2006/relationships/hyperlink" Id="rId47" Target="https://openaccess.thecvf.com/content/ICCV2021/papers/Chen_Channel-Wise_Topology_Refinement_Graph_Convolution_for_Skeleton-Based_Action_Recognition_ICCV_2021_paper.pdf#:~:text=and%20effectively%20aggregate%20joint%20features,GC%20relaxes" TargetMode="External" /><Relationship Type="http://schemas.openxmlformats.org/officeDocument/2006/relationships/hyperlink" Id="rId53" Target="https://openaccess.thecvf.com/content/ICCV2021/papers/Chen_Channel-Wise_Topology_Refinement_Graph_Convolution_for_Skeleton-Based_Action_Recognition_ICCV_2021_paper.pdf#:~:text=complicated%20backgrounds.%20%2ACorresponding%20author.%201https%3A%2F%2Fgithub.com%2FUason,Lines%20of%20different" TargetMode="External" /><Relationship Type="http://schemas.openxmlformats.org/officeDocument/2006/relationships/hyperlink" Id="rId45" Target="https://openaccess.thecvf.com/content/ICCV2021/papers/Chen_Channel-Wise_Topology_Refinement_Graph_Convolution_for_Skeleton-Based_Action_Recognition_ICCV_2021_paper.pdf#:~:text=novel%20Channel,wise" TargetMode="External" /><Relationship Type="http://schemas.openxmlformats.org/officeDocument/2006/relationships/hyperlink" Id="rId48" Target="https://openaccess.thecvf.com/content/ICCV2021/papers/Chen_Channel-Wise_Topology_Refinement_Graph_Convolution_for_Skeleton-Based_Action_Recognition_ICCV_2021_paper.pdf#:~:text=of%20human%20skeleton,They%20use%20a%20topology" TargetMode="External" /><Relationship Type="http://schemas.openxmlformats.org/officeDocument/2006/relationships/hyperlink" Id="rId46" Target="https://openaccess.thecvf.com/content/ICCV2021/papers/Chen_Channel-Wise_Topology_Refinement_Graph_Convolution_for_Skeleton-Based_Action_Recognition_ICCV_2021_paper.pdf#:~:text=representation%20capability.%20Combining%20CTR,UCLA%20datasets.1" TargetMode="External" /><Relationship Type="http://schemas.openxmlformats.org/officeDocument/2006/relationships/hyperlink" Id="rId49" Target="https://openaccess.thecvf.com/content/ICCV2021/papers/Chen_Channel-Wise_Topology_Refinement_Graph_Convolution_for_Skeleton-Based_Action_Recognition_ICCV_2021_paper.pdf#:~:text=through%20attention%20or%20other%20mechanisms,the%20topologies%20of%20different%20groups" TargetMode="External" /><Relationship Type="http://schemas.openxmlformats.org/officeDocument/2006/relationships/hyperlink" Id="rId150" Target="https://openaccess.thecvf.com/content/ICCV2023/papers/Lee_Hierarchically_Decomposed_Graph_Convolutional_Networks_for_Skeleton-Based_Action_Recognition_ICCV_2023_paper.pdf" TargetMode="External" /><Relationship Type="http://schemas.openxmlformats.org/officeDocument/2006/relationships/hyperlink" Id="rId74" Target="https://openaccess.thecvf.com/content/ICCV2023/papers/Lee_Hierarchically_Decomposed_Graph_Convolutional_Networks_for_Skeleton-Based_Action_Recognition_ICCV_2023_paper.pdf#:~:text=CTR,2" TargetMode="External" /><Relationship Type="http://schemas.openxmlformats.org/officeDocument/2006/relationships/hyperlink" Id="rId80" Target="https://openaccess.thecvf.com/content/ICCV2023/papers/Lee_Hierarchically_Decomposed_Graph_Convolutional_Networks_for_Skeleton-Based_Action_Recognition_ICCV_2023_paper.pdf#:~:text=CTR,art%20methods" TargetMode="External" /><Relationship Type="http://schemas.openxmlformats.org/officeDocument/2006/relationships/hyperlink" Id="rId51" Target="https://openaccess.thecvf.com/content/ICCV2023/papers/Lee_Hierarchically_Decomposed_Graph_Convolutional_Networks_for_Skeleton-Based_Action_Recognition_ICCV_2023_paper.pdf#:~:text=MST,2" TargetMode="External" /><Relationship Type="http://schemas.openxmlformats.org/officeDocument/2006/relationships/hyperlink" Id="rId73" Target="https://openaccess.thecvf.com/content/ICCV2023/papers/Lee_Hierarchically_Decomposed_Graph_Convolutional_Networks_for_Skeleton-Based_Action_Recognition_ICCV_2023_paper.pdf#:~:text=Methods%20Publication%20Motion%20Stream%20NTU,94.6" TargetMode="External" /><Relationship Type="http://schemas.openxmlformats.org/officeDocument/2006/relationships/hyperlink" Id="rId71" Target="https://openaccess.thecvf.com/content/ICCV2023/papers/Lee_Hierarchically_Decomposed_Graph_Convolutional_Networks_for_Skeleton-Based_Action_Recognition_ICCV_2023_paper.pdf#:~:text=STF%20,highest" TargetMode="External" /><Relationship Type="http://schemas.openxmlformats.org/officeDocument/2006/relationships/hyperlink" Id="rId42" Target="https://openaccess.thecvf.com/content/ICCV2023/papers/Lee_Hierarchically_Decomposed_Graph_Convolutional_Networks_for_Skeleton-Based_Action_Recognition_ICCV_2023_paper.pdf#:~:text=Shift," TargetMode="External" /><Relationship Type="http://schemas.openxmlformats.org/officeDocument/2006/relationships/hyperlink" Id="rId43" Target="https://openaccess.thecvf.com/content/ICCV2023/papers/Lee_Hierarchically_Decomposed_Graph_Convolutional_Networks_for_Skeleton-Based_Action_Recognition_ICCV_2023_paper.pdf#:~:text=Shift,9" TargetMode="External" /><Relationship Type="http://schemas.openxmlformats.org/officeDocument/2006/relationships/hyperlink" Id="rId78" Target="https://openaccess.thecvf.com/content/ICCV2023/papers/Lee_Hierarchically_Decomposed_Graph_Convolutional_Networks_for_Skeleton-Based_Action_Recognition_ICCV_2023_paper.pdf#:~:text=recognition%20performance%20of%20our%20HD,way%20ensemble%20method" TargetMode="External" /><Relationship Type="http://schemas.openxmlformats.org/officeDocument/2006/relationships/hyperlink" Id="rId156" Target="https://openaccess.thecvf.com/content/ICCV2025/papers/Zhou_Adaptive_Hyper-Graph_Convolution_Network_for_Skeleton-based_Human_Action_Recognition_with_ICCV_2025_paper.pdf" TargetMode="External" /><Relationship Type="http://schemas.openxmlformats.org/officeDocument/2006/relationships/hyperlink" Id="rId97" Target="https://openaccess.thecvf.com/content/ICCV2025/papers/Zhou_Adaptive_Hyper-Graph_Convolution_Network_for_Skeleton-based_Human_Action_Recognition_with_ICCV_2025_paper.pdf#:~:text=The%20shared%20topology%20of%20human,In" TargetMode="External" /><Relationship Type="http://schemas.openxmlformats.org/officeDocument/2006/relationships/hyperlink" Id="rId92" Target="https://openaccess.thecvf.com/content/ICCV2025/papers/Zhou_Adaptive_Hyper-Graph_Convolution_Network_for_Skeleton-based_Human_Action_Recognition_with_ICCV_2025_paper.pdf#:~:text=experiments%20conducted%20on%20the%20NTU,com%2F6UOOON9%2FHyper%02GCN" TargetMode="External" /><Relationship Type="http://schemas.openxmlformats.org/officeDocument/2006/relationships/hyperlink" Id="rId94" Target="https://openaccess.thecvf.com/content/ICCV2025/papers/Zhou_Adaptive_Hyper-Graph_Convolution_Network_for_Skeleton-based_Human_Action_Recognition_with_ICCV_2025_paper.pdf#:~:text=of%20an%20adaptive%20hyper,graphs%2C%20the" TargetMode="External" /><Relationship Type="http://schemas.openxmlformats.org/officeDocument/2006/relationships/hyperlink" Id="rId91" Target="https://openaccess.thecvf.com/content/ICCV2025/papers/Zhou_Adaptive_Hyper-Graph_Convolution_Network_for_Skeleton-based_Human_Action_Recognition_with_ICCV_2025_paper.pdf#:~:text=of%20an%20adaptive%20hyper,graphs%2C%20the%20semantic%20clues%20of" TargetMode="External" /><Relationship Type="http://schemas.openxmlformats.org/officeDocument/2006/relationships/hyperlink" Id="rId96" Target="https://openaccess.thecvf.com/content/ICCV2025/papers/Zhou_Adaptive_Hyper-Graph_Convolution_Network_for_Skeleton-based_Human_Action_Recognition_with_ICCV_2025_paper.pdf#:~:text=semantic%20clues%20of%20diverse%20action,com%2F6UOOON9%2FHyper%02GCN" TargetMode="External" /><Relationship Type="http://schemas.openxmlformats.org/officeDocument/2006/relationships/hyperlink" Id="rId93" Target="https://openaccess.thecvf.com/content/ICCV2025/papers/Zhou_Adaptive_Hyper-Graph_Convolution_Network_for_Skeleton-based_Human_Action_Recognition_with_ICCV_2025_paper.pdf#:~:text=solutions%20for%20action%20recognition,In" TargetMode="External" /><Relationship Type="http://schemas.openxmlformats.org/officeDocument/2006/relationships/hyperlink" Id="rId95" Target="https://openaccess.thecvf.com/content/ICCV2025/papers/Zhou_Adaptive_Hyper-Graph_Convolution_Network_for_Skeleton-based_Human_Action_Recognition_with_ICCV_2025_paper.pdf#:~:text=training%2C%20revealing%20the%20action,The%20code%20is%20avail%02able%20at" TargetMode="External" /><Relationship Type="http://schemas.openxmlformats.org/officeDocument/2006/relationships/hyperlink" Id="rId148" Target="https://openaccess.thecvf.com/content_CVPR_2020/papers/Cheng_Skeleton-Based_Action_Recognition_With_Shift_Graph_Convolutional_Network_CVPR_2020_paper.pdf" TargetMode="External" /><Relationship Type="http://schemas.openxmlformats.org/officeDocument/2006/relationships/hyperlink" Id="rId29" Target="https://openaccess.thecvf.com/content_CVPR_2020/papers/Cheng_Skeleton-Based_Action_Recognition_With_Shift_Graph_Convolutional_Network_CVPR_2020_paper.pdf#:~:text=In%20this%20paper%2C%20we%20propose,instead%20of%20using%20three%20GCNs" TargetMode="External" /><Relationship Type="http://schemas.openxmlformats.org/officeDocument/2006/relationships/hyperlink" Id="rId32" Target="https://openaccess.thecvf.com/content_CVPR_2020/papers/Cheng_Skeleton-Based_Action_Recognition_With_Shift_Graph_Convolutional_Network_CVPR_2020_paper.pdf#:~:text=be%20available%20at%20https%3A%2F%2Fgithub.com%2Fkchengiva%2F%20Shift,based%20skeleton" TargetMode="External" /><Relationship Type="http://schemas.openxmlformats.org/officeDocument/2006/relationships/hyperlink" Id="rId34" Target="https://openaccess.thecvf.com/content_CVPR_2020/papers/Cheng_Skeleton-Based_Action_Recognition_With_Shift_Graph_Convolutional_Network_CVPR_2020_paper.pdf#:~:text=networks%20,introducing%20incremental%20adaptive%20modules%2C%20their" TargetMode="External" /><Relationship Type="http://schemas.openxmlformats.org/officeDocument/2006/relationships/hyperlink" Id="rId30" Target="https://openaccess.thecvf.com/content_CVPR_2020/papers/Cheng_Skeleton-Based_Action_Recognition_With_Shift_Graph_Convolutional_Network_CVPR_2020_paper.pdf#:~:text=of%20using%20heavy%20regular%20graph,Introduction" TargetMode="External" /><Relationship Type="http://schemas.openxmlformats.org/officeDocument/2006/relationships/hyperlink" Id="rId33" Target="https://openaccess.thecvf.com/content_CVPR_2020/papers/Cheng_Skeleton-Based_Action_Recognition_With_Shift_Graph_Convolutional_Network_CVPR_2020_paper.pdf#:~:text=temporal%20graph,Introduction" TargetMode="External" /><Relationship Type="http://schemas.openxmlformats.org/officeDocument/2006/relationships/hyperlink" Id="rId28" Target="https://openaccess.thecvf.com/content_CVPR_2020/papers/Cheng_Skeleton-Based_Action_Recognition_With_Shift_Graph_Convolutional_Network_CVPR_2020_paper.pdf#:~:text=this%20paper%2C%20we%20propose%20a,GCN%20notably%20exceeds" TargetMode="External" /><Relationship Type="http://schemas.openxmlformats.org/officeDocument/2006/relationships/hyperlink" Id="rId27" Target="https://openaccess.thecvf.com/content_CVPR_2020/papers/Cheng_Skeleton-Based_Action_Recognition_With_Shift_Graph_Convolutional_Network_CVPR_2020_paper.pdf#:~:text=this%20paper%2C%20we%20propose%20a,than%2010%C3%97%20less%20com%02putational%20complexity" TargetMode="External" /><Relationship Type="http://schemas.openxmlformats.org/officeDocument/2006/relationships/hyperlink" Id="rId147" Target="https://openaccess.thecvf.com/content_CVPR_2020/papers/Liu_Disentangling_and_Unifying_Graph_Convolutions_for_Skeleton-Based_Action_Recognition_CVPR_2020_paper.pdf" TargetMode="External" /><Relationship Type="http://schemas.openxmlformats.org/officeDocument/2006/relationships/hyperlink" Id="rId21" Target="https://openaccess.thecvf.com/content_CVPR_2020/papers/Liu_Disentangling_and_Unifying_Graph_Convolutions_for_Skeleton-Based_Action_Recognition_CVPR_2020_paper.pdf#:~:text=G3D%20module%20leverages%20dense%20cross,Introduction" TargetMode="External" /><Relationship Type="http://schemas.openxmlformats.org/officeDocument/2006/relationships/hyperlink" Id="rId23" Target="https://openaccess.thecvf.com/content_CVPR_2020/papers/Liu_Disentangling_and_Unifying_Graph_Convolutions_for_Skeleton-Based_Action_Recognition_CVPR_2020_paper.pdf#:~:text=critical%20aspects%20of%20a%20powerful,range%20modeling.%20The" TargetMode="External" /><Relationship Type="http://schemas.openxmlformats.org/officeDocument/2006/relationships/hyperlink" Id="rId22" Target="https://openaccess.thecvf.com/content_CVPR_2020/papers/Liu_Disentangling_and_Unifying_Graph_Convolutions_for_Skeleton-Based_Action_Recognition_CVPR_2020_paper.pdf#:~:text=de%02pendencies,By%20coupling%20these%20proposals%2C%20we" TargetMode="External" /><Relationship Type="http://schemas.openxmlformats.org/officeDocument/2006/relationships/hyperlink" Id="rId25" Target="https://openaccess.thecvf.com/content_CVPR_2020/papers/Liu_Disentangling_and_Unifying_Graph_Convolutions_for_Skeleton-Based_Action_Recognition_CVPR_2020_paper.pdf#:~:text=on%20which%20our%20model1%20outperforms,Introduction" TargetMode="External" /><Relationship Type="http://schemas.openxmlformats.org/officeDocument/2006/relationships/hyperlink" Id="rId149" Target="https://openaccess.thecvf.com/content_CVPR_2020/papers/Zhang_Semantics-Guided_Neural_Networks_for_Efficient_Skeleton-Based_Human_Action_Recognition_CVPR_2020_paper.pdf" TargetMode="External" /><Relationship Type="http://schemas.openxmlformats.org/officeDocument/2006/relationships/hyperlink" Id="rId37" Target="https://openaccess.thecvf.com/content_CVPR_2020/papers/Zhang_Semantics-Guided_Neural_Networks_for_Efficient_Skeleton-Based_Human_Action_Recognition_CVPR_2020_paper.pdf#:~:text=semantics%20of%20joints%20,With" TargetMode="External" /><Relationship Type="http://schemas.openxmlformats.org/officeDocument/2006/relationships/hyperlink" Id="rId38" Target="https://openaccess.thecvf.com/content_CVPR_2020/papers/Zhang_Semantics-Guided_Neural_Networks_for_Efficient_Skeleton-Based_Human_Action_Recognition_CVPR_2020_paper.pdf#:~:text=semantics,A%20strong" TargetMode="External" /><Relationship Type="http://schemas.openxmlformats.org/officeDocument/2006/relationships/hyperlink" Id="rId36" Target="https://openaccess.thecvf.com/content_CVPR_2020/papers/Zhang_Semantics-Guided_Neural_Networks_for_Efficient_Skeleton-Based_Human_Action_Recognition_CVPR_2020_paper.pdf#:~:text=semantics,With" TargetMode="External" /><Relationship Type="http://schemas.openxmlformats.org/officeDocument/2006/relationships/hyperlink" Id="rId39" Target="https://openaccess.thecvf.com/content_CVPR_2020/papers/Zhang_Semantics-Guided_Neural_Networks_for_Efficient_Skeleton-Based_Human_Action_Recognition_CVPR_2020_paper.pdf#:~:text=taking%20the%20joints%20in%20the,NTU60%2C%20NTU120%2C%20and%20SYSU%20datasets" TargetMode="External" /><Relationship Type="http://schemas.openxmlformats.org/officeDocument/2006/relationships/hyperlink" Id="rId164" Target="https://ui.adsabs.harvard.edu/abs/2020arXiv200702072G/abstract" TargetMode="External" /><Relationship Type="http://schemas.openxmlformats.org/officeDocument/2006/relationships/hyperlink" Id="rId139" Target="https://ui.adsabs.harvard.edu/abs/2020arXiv200702072G/abstract#:~:text=To%20study%20skeleton,700%2C%20a" TargetMode="External" /><Relationship Type="http://schemas.openxmlformats.org/officeDocument/2006/relationships/hyperlink" Id="rId158" Target="https://www.ecva.net/papers/eccv_2024/papers_ECCV/papers/05796.pdf" TargetMode="External" /><Relationship Type="http://schemas.openxmlformats.org/officeDocument/2006/relationships/hyperlink" Id="rId131" Target="https://www.ecva.net/papers/eccv_2024/papers_ECCV/papers/05796.pdf#:~:text=NTU%20RGB%2BD%2C%20NTU%20RGB%2BD%20120,best%20performances%20are%20highlighted%20in" TargetMode="External" /><Relationship Type="http://schemas.openxmlformats.org/officeDocument/2006/relationships/hyperlink" Id="rId125" Target="https://www.ecva.net/papers/eccv_2024/papers_ECCV/papers/05796.pdf#:~:text=Transformer%20,frames%20crucial%20for%20action%20recognition" TargetMode="External" /><Relationship Type="http://schemas.openxmlformats.org/officeDocument/2006/relationships/hyperlink" Id="rId127" Target="https://www.ecva.net/papers/eccv_2024/papers_ECCV/papers/05796.pdf#:~:text=a%20total%20of%20four%20distinct,art%20methods" TargetMode="External" /><Relationship Type="http://schemas.openxmlformats.org/officeDocument/2006/relationships/hyperlink" Id="rId104" Target="https://www.ecva.net/papers/eccv_2024/papers_ECCV/papers/05796.pdf#:~:text=based%20on%20the%20coordinates%20of,Type%29%20and%20performs" TargetMode="External" /><Relationship Type="http://schemas.openxmlformats.org/officeDocument/2006/relationships/hyperlink" Id="rId129" Target="https://www.ecva.net/papers/eccv_2024/papers_ECCV/papers/05796.pdf#:~:text=demonstrate%20that%20our%20SkateFormer%20outperforms,noted%20that%20the%20performance%20of" TargetMode="External" /><Relationship Type="http://schemas.openxmlformats.org/officeDocument/2006/relationships/hyperlink" Id="rId124" Target="https://www.ecva.net/papers/eccv_2024/papers_ECCV/papers/05796.pdf#:~:text=introduced%20transformer,on%20neighboring%20and%20distant%20frames" TargetMode="External" /><Relationship Type="http://schemas.openxmlformats.org/officeDocument/2006/relationships/hyperlink" Id="rId105" Target="https://www.ecva.net/papers/eccv_2024/papers_ECCV/papers/05796.pdf#:~:text=joint%20connectivity,i%29%20two%20skeletal%20re%02lation" TargetMode="External" /><Relationship Type="http://schemas.openxmlformats.org/officeDocument/2006/relationships/hyperlink" Id="rId128" Target="https://www.ecva.net/papers/eccv_2024/papers_ECCV/papers/05796.pdf#:~:text=on%20the%20NTU%20Inter%20and,noted%20that%20the%20performance%20of" TargetMode="External" /><Relationship Type="http://schemas.openxmlformats.org/officeDocument/2006/relationships/hyperlink" Id="rId126" Target="https://www.ecva.net/papers/eccv_2024/papers_ECCV/papers/05796.pdf#:~:text=skeletal,on%20neighboring%20and%20distant%20frames" TargetMode="External" /><Relationship Type="http://schemas.openxmlformats.org/officeDocument/2006/relationships/hyperlink" Id="rId153" Target="https://www.emergentmind.com/papers/2106.15125" TargetMode="External" /><Relationship Type="http://schemas.openxmlformats.org/officeDocument/2006/relationships/hyperlink" Id="rId62" Target="https://www.emergentmind.com/papers/2106.15125#:~:text=EfficientGCN,com%2Fyfsong0709%2FEfficientGCNv1" TargetMode="External" /><Relationship Type="http://schemas.openxmlformats.org/officeDocument/2006/relationships/hyperlink" Id="rId61" Target="https://www.emergentmind.com/papers/2106.15125#:~:text=On%20two%20large,com%2Fyfsong0709%2FEfficientGCNv1" TargetMode="External" /><Relationship Type="http://schemas.openxmlformats.org/officeDocument/2006/relationships/hyperlink" Id="rId155" Target="https://www.microsoft.com/en-us/research/publication/blockgcn-redefine-topology-awareness-for-skeleton-based-action-recognition/" TargetMode="External" /><Relationship Type="http://schemas.openxmlformats.org/officeDocument/2006/relationships/hyperlink" Id="rId85" Target="https://www.microsoft.com/en-us/research/publication/blockgcn-redefine-topology-awareness-for-skeleton-based-action-recognition/#:~:text=However%2C%20an%20inherent%20flaw%20has,the%20vital%20topological%20nuances%20often" TargetMode="External" /><Relationship Type="http://schemas.openxmlformats.org/officeDocument/2006/relationships/hyperlink" Id="rId87" Target="https://www.microsoft.com/en-us/research/publication/blockgcn-redefine-topology-awareness-for-skeleton-based-action-recognition/#:~:text=depict%20systemic%20dynamics,NTU%20RGB%2BD%20120%20dataset%2C%20stand" TargetMode="External" /><Relationship Type="http://schemas.openxmlformats.org/officeDocument/2006/relationships/hyperlink" Id="rId83" Target="https://www.microsoft.com/en-us/research/publication/blockgcn-redefine-topology-awareness-for-skeleton-based-action-recognition/#:~:text=efficient%20refinement%20to%20Graph%20Convolutions,NTU%20RGB%2BD%20120%20dataset%2C%20stand" TargetMode="External" /><Relationship Type="http://schemas.openxmlformats.org/officeDocument/2006/relationships/hyperlink" Id="rId88" Target="https://www.microsoft.com/en-us/research/publication/blockgcn-redefine-topology-awareness-for-skeleton-based-action-recognition/#:~:text=existing%20GCNs%20for%20multi,based" TargetMode="External" /><Relationship Type="http://schemas.openxmlformats.org/officeDocument/2006/relationships/hyperlink" Id="rId86" Target="https://www.microsoft.com/en-us/research/publication/blockgcn-redefine-topology-awareness-for-skeleton-based-action-recognition/#:~:text=process%2C%20while%20seemingly%20efficient%2C%20causes,we%20address%20by%20proposing%20an" TargetMode="External" /><Relationship Type="http://schemas.openxmlformats.org/officeDocument/2006/relationships/hyperlink" Id="rId84" Target="https://www.microsoft.com/en-us/research/publication/blockgcn-redefine-topology-awareness-for-skeleton-based-action-recognition/#:~:text=skeleton,physical%20topology%3B%20we%20further%20incorporate" TargetMode="External" /><Relationship Type="http://schemas.openxmlformats.org/officeDocument/2006/relationships/hyperlink" Id="rId82" Target="https://www.microsoft.com/en-us/research/publication/blockgcn-redefine-topology-awareness-for-skeleton-based-action-recognition/#:~:text=skeleton,via%20persistent%20homology%20analysis%20to" TargetMode="External" /><Relationship Type="http://schemas.openxmlformats.org/officeDocument/2006/relationships/hyperlink" Id="rId159" Target="https://www.nature.com/articles/s41598-025-87752-8" TargetMode="External" /><Relationship Type="http://schemas.openxmlformats.org/officeDocument/2006/relationships/hyperlink" Id="rId107" Target="https://www.nature.com/articles/s41598-025-87752-8#:~:text=,Dhiman" TargetMode="External" /><Relationship Type="http://schemas.openxmlformats.org/officeDocument/2006/relationships/hyperlink" Id="rId163" Target="https://www.researchgate.net/publication/385151146_A_GCN_and_Transformer_complementary_network_for_skeleton-based_action_recognition" TargetMode="External" /><Relationship Type="http://schemas.openxmlformats.org/officeDocument/2006/relationships/hyperlink" Id="rId122" Target="https://www.researchgate.net/publication/385151146_A_GCN_and_Transformer_complementary_network_for_skeleton-based_action_recognition#:~:text=...%20Notably%2C%20CTR," TargetMode="External" /><Relationship Type="http://schemas.openxmlformats.org/officeDocument/2006/relationships/hyperlink" Id="rId160" Target="https://www.researchgate.net/publication/388854107_Two-stream_spatio-temporal_GCN-transformer_networks_for_skeleton-based_action_recognition" TargetMode="External" /><Relationship Type="http://schemas.openxmlformats.org/officeDocument/2006/relationships/hyperlink" Id="rId108" Target="https://www.researchgate.net/publication/388854107_Two-stream_spatio-temporal_GCN-transformer_networks_for_skeleton-based_action_recognition#:~:text=%28PDF%29%20Two,and%20maximizing%20information%20exchange" TargetMode="External" /><Relationship Type="http://schemas.openxmlformats.org/officeDocument/2006/relationships/hyperlink" Id="rId161" Target="https://www.semanticscholar.org/paper/Two-stream-spatio-temporal-GCN-transformer-networks-Chen-Chen/d74841bf691a6bf47638668f6947133737127085" TargetMode="External" /><Relationship Type="http://schemas.openxmlformats.org/officeDocument/2006/relationships/hyperlink" Id="rId109" Target="https://www.semanticscholar.org/paper/Two-stream-spatio-temporal-GCN-transformer-networks-Chen-Chen/d74841bf691a6bf47638668f6947133737127085#:~:text=Tw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2025-11-26T11:04:22Z</dcterms:created>
  <dcterms:modified xsi:type="dcterms:W3CDTF">2025-11-26T11:04:22Z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