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04A7B" w14:textId="77777777" w:rsidR="00985E8F" w:rsidRPr="00D82DA8" w:rsidRDefault="00985E8F" w:rsidP="00985E8F">
      <w:pPr>
        <w:keepNext/>
        <w:keepLines/>
        <w:spacing w:after="11" w:line="249" w:lineRule="auto"/>
        <w:ind w:left="1076" w:right="975" w:hanging="10"/>
        <w:outlineLvl w:val="0"/>
        <w:rPr>
          <w:rFonts w:ascii="Times New Roman" w:eastAsia="Times New Roman" w:hAnsi="Times New Roman" w:cs="Times New Roman"/>
          <w:b/>
          <w:color w:val="000000"/>
          <w:sz w:val="26"/>
        </w:rPr>
      </w:pPr>
      <w:r w:rsidRPr="00D82DA8">
        <w:rPr>
          <w:rFonts w:ascii="Times New Roman" w:eastAsia="Times New Roman" w:hAnsi="Times New Roman" w:cs="Times New Roman"/>
          <w:b/>
          <w:color w:val="000000"/>
          <w:sz w:val="26"/>
        </w:rPr>
        <w:t xml:space="preserve">Chapter 28: Structure and Function of the Hematologic System </w:t>
      </w:r>
    </w:p>
    <w:p w14:paraId="0E56338E" w14:textId="77777777" w:rsidR="00985E8F" w:rsidRPr="00D82DA8" w:rsidRDefault="00985E8F" w:rsidP="00985E8F">
      <w:pPr>
        <w:spacing w:after="21" w:line="259" w:lineRule="auto"/>
        <w:ind w:left="1232"/>
        <w:rPr>
          <w:rFonts w:ascii="Times New Roman" w:eastAsia="Times New Roman" w:hAnsi="Times New Roman" w:cs="Times New Roman"/>
          <w:color w:val="000000"/>
        </w:rPr>
      </w:pPr>
      <w:r w:rsidRPr="00D82DA8">
        <w:rPr>
          <w:rFonts w:ascii="Calibri" w:eastAsia="Calibri" w:hAnsi="Calibri" w:cs="Calibri"/>
          <w:noProof/>
          <w:color w:val="000000"/>
          <w:sz w:val="22"/>
        </w:rPr>
        <mc:AlternateContent>
          <mc:Choice Requires="wpg">
            <w:drawing>
              <wp:inline distT="0" distB="0" distL="0" distR="0" wp14:anchorId="1498579B" wp14:editId="33659EF7">
                <wp:extent cx="5998210" cy="76200"/>
                <wp:effectExtent l="0" t="0" r="0" b="0"/>
                <wp:docPr id="1215367" name="Group 1215367"/>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7999" name="Shape 1307999"/>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solidFill>
                            <a:srgbClr val="000000"/>
                          </a:solidFill>
                          <a:ln w="0" cap="flat">
                            <a:noFill/>
                            <a:miter lim="127000"/>
                          </a:ln>
                          <a:effectLst/>
                        </wps:spPr>
                        <wps:bodyPr/>
                      </wps:wsp>
                    </wpg:wgp>
                  </a:graphicData>
                </a:graphic>
              </wp:inline>
            </w:drawing>
          </mc:Choice>
          <mc:Fallback>
            <w:pict>
              <v:group w14:anchorId="28493602" id="Group 1215367"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">
                <v:shape id="Shape 1307999"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" path="m,l5998210,r,76200l,76200,,e" fillcolor="black" stroked="f" strokeweight="0">
                  <v:stroke miterlimit="83231f" joinstyle="miter"/>
                  <v:path arrowok="t" textboxrect="0,0,5998210,76200"/>
                </v:shape>
                <w10:anchorlock/>
              </v:group>
            </w:pict>
          </mc:Fallback>
        </mc:AlternateContent>
      </w:r>
    </w:p>
    <w:p w14:paraId="1C0488BC"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rPr>
        <w:t xml:space="preserve"> </w:t>
      </w:r>
    </w:p>
    <w:p w14:paraId="74FE45F9" w14:textId="77777777" w:rsidR="00985E8F" w:rsidRPr="00D82DA8" w:rsidRDefault="00985E8F" w:rsidP="00985E8F">
      <w:pPr>
        <w:keepNext/>
        <w:keepLines/>
        <w:spacing w:after="4" w:line="259" w:lineRule="auto"/>
        <w:ind w:left="1101" w:hanging="10"/>
        <w:outlineLvl w:val="1"/>
        <w:rPr>
          <w:rFonts w:ascii="Times New Roman" w:eastAsia="Times New Roman" w:hAnsi="Times New Roman" w:cs="Times New Roman"/>
          <w:b/>
          <w:color w:val="000000"/>
          <w:sz w:val="22"/>
        </w:rPr>
      </w:pPr>
      <w:r w:rsidRPr="00D82DA8">
        <w:rPr>
          <w:rFonts w:ascii="Times New Roman" w:eastAsia="Times New Roman" w:hAnsi="Times New Roman" w:cs="Times New Roman"/>
          <w:b/>
          <w:color w:val="000000"/>
          <w:sz w:val="22"/>
        </w:rPr>
        <w:t xml:space="preserve">MULTIPLE CHOICE </w:t>
      </w:r>
    </w:p>
    <w:p w14:paraId="59CF4BB4"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sz w:val="21"/>
        </w:rPr>
        <w:t xml:space="preserve"> </w:t>
      </w:r>
    </w:p>
    <w:p w14:paraId="0098281D"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is the most abundant class of plasma protein?</w:t>
      </w:r>
      <w:r w:rsidRPr="00D82DA8">
        <w:rPr>
          <w:rFonts w:ascii="Times New Roman" w:eastAsia="Times New Roman" w:hAnsi="Times New Roman" w:cs="Times New Roman"/>
          <w:color w:val="000000"/>
          <w:sz w:val="22"/>
        </w:rPr>
        <w:t xml:space="preserve"> </w:t>
      </w:r>
    </w:p>
    <w:p w14:paraId="68478D57"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Globulin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Clotting factors </w:t>
      </w:r>
    </w:p>
    <w:p w14:paraId="1C063446" w14:textId="77777777" w:rsidR="00985E8F" w:rsidRPr="00D82DA8" w:rsidRDefault="00985E8F" w:rsidP="00985E8F">
      <w:pPr>
        <w:numPr>
          <w:ilvl w:val="1"/>
          <w:numId w:val="1"/>
        </w:numPr>
        <w:spacing w:after="148"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Albumin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Complement proteins </w:t>
      </w:r>
    </w:p>
    <w:p w14:paraId="3510356D"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49DE61D3" w14:textId="77777777" w:rsidR="00985E8F" w:rsidRPr="00D82DA8" w:rsidRDefault="00985E8F" w:rsidP="00985E8F">
      <w:pPr>
        <w:spacing w:after="17" w:line="247" w:lineRule="auto"/>
        <w:ind w:left="1736" w:right="298"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Albumin (approximately 60% of total plasma protein at a concentration of about 4 g/dl) is the most abundant plasma protein. </w:t>
      </w:r>
    </w:p>
    <w:p w14:paraId="735BC393"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226ADC22" w14:textId="77777777" w:rsidR="00985E8F" w:rsidRPr="00D82DA8" w:rsidRDefault="00985E8F" w:rsidP="00985E8F">
      <w:pPr>
        <w:tabs>
          <w:tab w:val="center" w:pos="2086"/>
          <w:tab w:val="center" w:pos="4344"/>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946 </w:t>
      </w:r>
    </w:p>
    <w:p w14:paraId="788BD665" w14:textId="77777777" w:rsidR="00985E8F" w:rsidRPr="00D82DA8" w:rsidRDefault="00985E8F" w:rsidP="00985E8F">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27ACDCED"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is the effect of low plasma albumin?</w:t>
      </w:r>
      <w:r w:rsidRPr="00D82DA8">
        <w:rPr>
          <w:rFonts w:ascii="Times New Roman" w:eastAsia="Times New Roman" w:hAnsi="Times New Roman" w:cs="Times New Roman"/>
          <w:color w:val="000000"/>
          <w:sz w:val="22"/>
        </w:rPr>
        <w:t xml:space="preserve"> </w:t>
      </w:r>
    </w:p>
    <w:p w14:paraId="2DA429DE"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Clotting factors decrease, thus increasing the chance of prolonged bleeding. </w:t>
      </w:r>
    </w:p>
    <w:p w14:paraId="0DE70537"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Fewer immunoglobulins are synthesized, thus impairing the immune function. </w:t>
      </w:r>
    </w:p>
    <w:p w14:paraId="72BFC11B"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Less iron is stored, thus increasing the incidence of iron deficiency anemia. </w:t>
      </w:r>
    </w:p>
    <w:p w14:paraId="41601681" w14:textId="77777777" w:rsidR="00985E8F" w:rsidRPr="00D82DA8" w:rsidRDefault="00985E8F" w:rsidP="00985E8F">
      <w:pPr>
        <w:numPr>
          <w:ilvl w:val="1"/>
          <w:numId w:val="1"/>
        </w:numPr>
        <w:spacing w:after="12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Osmotic pressure decreases, thus water moves from the capillaries to the </w:t>
      </w:r>
      <w:proofErr w:type="spellStart"/>
      <w:r w:rsidRPr="00D82DA8">
        <w:rPr>
          <w:rFonts w:ascii="Times New Roman" w:eastAsia="Times New Roman" w:hAnsi="Times New Roman" w:cs="Times New Roman"/>
          <w:color w:val="000000"/>
        </w:rPr>
        <w:t>interstitium</w:t>
      </w:r>
      <w:proofErr w:type="spellEnd"/>
      <w:r w:rsidRPr="00D82DA8">
        <w:rPr>
          <w:rFonts w:ascii="Times New Roman" w:eastAsia="Times New Roman" w:hAnsi="Times New Roman" w:cs="Times New Roman"/>
          <w:color w:val="000000"/>
        </w:rPr>
        <w:t xml:space="preserve">. </w:t>
      </w:r>
    </w:p>
    <w:p w14:paraId="1E4C29B5"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6AE8CC3C" w14:textId="77777777" w:rsidR="00985E8F" w:rsidRPr="00D82DA8" w:rsidRDefault="00985E8F" w:rsidP="00985E8F">
      <w:pPr>
        <w:spacing w:after="216" w:line="247" w:lineRule="auto"/>
        <w:ind w:left="1736" w:right="583"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In the case of decreased production (e.g., cirrhosis, other diffuse liver diseases, protein malnutrition) or excessive loss of albumin (e.g., certain kidney diseases, extensive burns), the reduced oncotic pressure leads to excessive movement of fluid and solutes into the tissues and decreased blood volume. The other options are not accurate descriptions of the effect of low plasma albumin.</w:t>
      </w:r>
      <w:r w:rsidRPr="00D82DA8">
        <w:rPr>
          <w:rFonts w:ascii="Times New Roman" w:eastAsia="Times New Roman" w:hAnsi="Times New Roman" w:cs="Times New Roman"/>
          <w:color w:val="000000"/>
          <w:sz w:val="20"/>
        </w:rPr>
        <w:t xml:space="preserve"> </w:t>
      </w:r>
    </w:p>
    <w:p w14:paraId="7FEFFE92"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946 </w:t>
      </w:r>
    </w:p>
    <w:p w14:paraId="35063315"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9E272D6"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What is the life span of an erythrocyte </w:t>
      </w:r>
      <w:r w:rsidRPr="00D82DA8">
        <w:rPr>
          <w:rFonts w:ascii="Times New Roman" w:eastAsia="Times New Roman" w:hAnsi="Times New Roman" w:cs="Times New Roman"/>
          <w:i/>
          <w:color w:val="000000"/>
        </w:rPr>
        <w:t>(in days)</w:t>
      </w:r>
      <w:r w:rsidRPr="00D82DA8">
        <w:rPr>
          <w:rFonts w:ascii="Times New Roman" w:eastAsia="Times New Roman" w:hAnsi="Times New Roman" w:cs="Times New Roman"/>
          <w:color w:val="000000"/>
        </w:rPr>
        <w:t>?</w:t>
      </w:r>
      <w:r w:rsidRPr="00D82DA8">
        <w:rPr>
          <w:rFonts w:ascii="Times New Roman" w:eastAsia="Times New Roman" w:hAnsi="Times New Roman" w:cs="Times New Roman"/>
          <w:color w:val="000000"/>
          <w:sz w:val="22"/>
        </w:rPr>
        <w:t xml:space="preserve"> </w:t>
      </w:r>
    </w:p>
    <w:p w14:paraId="0F5C5D27"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20 to 30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100 to 120 </w:t>
      </w:r>
    </w:p>
    <w:p w14:paraId="656E59BD" w14:textId="77777777" w:rsidR="00985E8F" w:rsidRPr="00D82DA8" w:rsidRDefault="00985E8F" w:rsidP="00985E8F">
      <w:pPr>
        <w:numPr>
          <w:ilvl w:val="1"/>
          <w:numId w:val="1"/>
        </w:numPr>
        <w:spacing w:after="15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60 to 90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200 to 240 </w:t>
      </w:r>
    </w:p>
    <w:p w14:paraId="557586D1"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18C1F3FE"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Because it cannot undergo mitotic division, the erythrocyte has a limited life span of approximately 120 days. </w:t>
      </w:r>
    </w:p>
    <w:p w14:paraId="63BA189C"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54F017E"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947-948 </w:t>
      </w:r>
    </w:p>
    <w:p w14:paraId="72F94365" w14:textId="77777777" w:rsidR="00985E8F" w:rsidRPr="00D82DA8" w:rsidRDefault="00985E8F" w:rsidP="00985E8F">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F9B6703"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 concerning erythrocytes is </w:t>
      </w:r>
      <w:r w:rsidRPr="00D82DA8">
        <w:rPr>
          <w:rFonts w:ascii="Times New Roman" w:eastAsia="Times New Roman" w:hAnsi="Times New Roman" w:cs="Times New Roman"/>
          <w:i/>
          <w:color w:val="000000"/>
        </w:rPr>
        <w:t>true</w:t>
      </w:r>
      <w:r w:rsidRPr="00D82DA8">
        <w:rPr>
          <w:rFonts w:ascii="Times New Roman" w:eastAsia="Times New Roman" w:hAnsi="Times New Roman" w:cs="Times New Roman"/>
          <w:color w:val="000000"/>
        </w:rPr>
        <w:t>?</w:t>
      </w:r>
      <w:r w:rsidRPr="00D82DA8">
        <w:rPr>
          <w:rFonts w:ascii="Times New Roman" w:eastAsia="Times New Roman" w:hAnsi="Times New Roman" w:cs="Times New Roman"/>
          <w:color w:val="000000"/>
          <w:sz w:val="22"/>
        </w:rPr>
        <w:t xml:space="preserve"> </w:t>
      </w:r>
    </w:p>
    <w:p w14:paraId="67CBB887"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 xml:space="preserve">Erythrocytes contain </w:t>
      </w:r>
      <w:proofErr w:type="gramStart"/>
      <w:r w:rsidRPr="00D82DA8">
        <w:rPr>
          <w:rFonts w:ascii="Times New Roman" w:eastAsia="Times New Roman" w:hAnsi="Times New Roman" w:cs="Times New Roman"/>
          <w:color w:val="000000"/>
        </w:rPr>
        <w:t>a nucleus</w:t>
      </w:r>
      <w:proofErr w:type="gramEnd"/>
      <w:r w:rsidRPr="00D82DA8">
        <w:rPr>
          <w:rFonts w:ascii="Times New Roman" w:eastAsia="Times New Roman" w:hAnsi="Times New Roman" w:cs="Times New Roman"/>
          <w:color w:val="000000"/>
        </w:rPr>
        <w:t xml:space="preserve">, mitochondria, and ribosomes. </w:t>
      </w:r>
    </w:p>
    <w:p w14:paraId="0D72F61A"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Erythrocytes synthesize proteins. </w:t>
      </w:r>
    </w:p>
    <w:p w14:paraId="0E57FBDF"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Erythrocytes </w:t>
      </w:r>
      <w:proofErr w:type="gramStart"/>
      <w:r w:rsidRPr="00D82DA8">
        <w:rPr>
          <w:rFonts w:ascii="Times New Roman" w:eastAsia="Times New Roman" w:hAnsi="Times New Roman" w:cs="Times New Roman"/>
          <w:color w:val="000000"/>
        </w:rPr>
        <w:t>have the ability to</w:t>
      </w:r>
      <w:proofErr w:type="gramEnd"/>
      <w:r w:rsidRPr="00D82DA8">
        <w:rPr>
          <w:rFonts w:ascii="Times New Roman" w:eastAsia="Times New Roman" w:hAnsi="Times New Roman" w:cs="Times New Roman"/>
          <w:color w:val="000000"/>
        </w:rPr>
        <w:t xml:space="preserve"> change shape to squeeze through microcirculation. </w:t>
      </w:r>
    </w:p>
    <w:p w14:paraId="606644DE" w14:textId="77777777" w:rsidR="00985E8F" w:rsidRPr="00D82DA8" w:rsidRDefault="00985E8F" w:rsidP="00985E8F">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Erythrocyte colony-stimulating factor (E-CSF) stimulates erythrocytes. </w:t>
      </w:r>
    </w:p>
    <w:p w14:paraId="4E6CF4F4"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44FE1B98" w14:textId="77777777" w:rsidR="00985E8F" w:rsidRPr="00D82DA8" w:rsidRDefault="00985E8F" w:rsidP="00985E8F">
      <w:pPr>
        <w:spacing w:after="5" w:line="236" w:lineRule="auto"/>
        <w:ind w:left="1706" w:right="1109"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Reversible deformity enables the erythrocyte to assume a more compact torpedo-like shape, squeeze through the microcirculation, and return to normal. The other options are not accurate statements about erythrocytes. </w:t>
      </w:r>
    </w:p>
    <w:p w14:paraId="63755FB9"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948 </w:t>
      </w:r>
    </w:p>
    <w:p w14:paraId="28E61D51"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EFF6F7D"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Granulocytes that contain granules of vasoactive amines, such as histamine, are called:</w:t>
      </w:r>
      <w:r w:rsidRPr="00D82DA8">
        <w:rPr>
          <w:rFonts w:ascii="Times New Roman" w:eastAsia="Times New Roman" w:hAnsi="Times New Roman" w:cs="Times New Roman"/>
          <w:color w:val="000000"/>
          <w:sz w:val="22"/>
        </w:rPr>
        <w:t xml:space="preserve"> </w:t>
      </w:r>
    </w:p>
    <w:p w14:paraId="4864D7B1"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Monocytes </w:t>
      </w:r>
    </w:p>
    <w:p w14:paraId="5FB36D80" w14:textId="77777777" w:rsidR="00985E8F" w:rsidRPr="00D82DA8" w:rsidRDefault="00985E8F" w:rsidP="00985E8F">
      <w:pPr>
        <w:numPr>
          <w:ilvl w:val="1"/>
          <w:numId w:val="1"/>
        </w:numPr>
        <w:spacing w:after="15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Eosinophils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Basophils </w:t>
      </w:r>
    </w:p>
    <w:p w14:paraId="017CBD4B"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2976880A" w14:textId="77777777" w:rsidR="00985E8F" w:rsidRPr="00D82DA8" w:rsidRDefault="00985E8F" w:rsidP="00985E8F">
      <w:pPr>
        <w:spacing w:after="17" w:line="247" w:lineRule="auto"/>
        <w:ind w:left="1736" w:right="388"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Basophils contain cytoplasmic granules that hold an abundant mixture of biochemical mediators, including histamine, chemotactic factors, proteolytic enzymes, and </w:t>
      </w:r>
      <w:proofErr w:type="gramStart"/>
      <w:r w:rsidRPr="00D82DA8">
        <w:rPr>
          <w:rFonts w:ascii="Times New Roman" w:eastAsia="Times New Roman" w:hAnsi="Times New Roman" w:cs="Times New Roman"/>
          <w:color w:val="000000"/>
        </w:rPr>
        <w:t>an anticoagulant</w:t>
      </w:r>
      <w:proofErr w:type="gramEnd"/>
      <w:r w:rsidRPr="00D82DA8">
        <w:rPr>
          <w:rFonts w:ascii="Times New Roman" w:eastAsia="Times New Roman" w:hAnsi="Times New Roman" w:cs="Times New Roman"/>
          <w:color w:val="000000"/>
        </w:rPr>
        <w:t xml:space="preserve"> (heparin) (see Figure 27-3, </w:t>
      </w:r>
      <w:r w:rsidRPr="00D82DA8">
        <w:rPr>
          <w:rFonts w:ascii="Times New Roman" w:eastAsia="Times New Roman" w:hAnsi="Times New Roman" w:cs="Times New Roman"/>
          <w:i/>
          <w:color w:val="000000"/>
        </w:rPr>
        <w:t>C</w:t>
      </w:r>
      <w:r w:rsidRPr="00D82DA8">
        <w:rPr>
          <w:rFonts w:ascii="Times New Roman" w:eastAsia="Times New Roman" w:hAnsi="Times New Roman" w:cs="Times New Roman"/>
          <w:color w:val="000000"/>
        </w:rPr>
        <w:t xml:space="preserve">). This is not an accurate description of any of the other options. </w:t>
      </w:r>
    </w:p>
    <w:p w14:paraId="434DBE67"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88E416F"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949 </w:t>
      </w:r>
    </w:p>
    <w:p w14:paraId="2471108C"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2094A0CE"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of the following are formed elements of the blood that are not cells but are disk-shaped cytoplasmic fragments essential for blood clotting?</w:t>
      </w:r>
      <w:r w:rsidRPr="00D82DA8">
        <w:rPr>
          <w:rFonts w:ascii="Times New Roman" w:eastAsia="Times New Roman" w:hAnsi="Times New Roman" w:cs="Times New Roman"/>
          <w:color w:val="000000"/>
          <w:sz w:val="22"/>
        </w:rPr>
        <w:t xml:space="preserve"> </w:t>
      </w:r>
    </w:p>
    <w:p w14:paraId="00E9BF6E"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Monocytes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Macrophages </w:t>
      </w:r>
    </w:p>
    <w:p w14:paraId="2261821B" w14:textId="77777777" w:rsidR="00985E8F" w:rsidRPr="00D82DA8" w:rsidRDefault="00985E8F" w:rsidP="00985E8F">
      <w:pPr>
        <w:numPr>
          <w:ilvl w:val="1"/>
          <w:numId w:val="1"/>
        </w:numPr>
        <w:spacing w:after="15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Platelets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Erythrocytes </w:t>
      </w:r>
    </w:p>
    <w:p w14:paraId="11C9008F"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67271625" w14:textId="77777777" w:rsidR="00985E8F" w:rsidRPr="00D82DA8" w:rsidRDefault="00985E8F" w:rsidP="00985E8F">
      <w:pPr>
        <w:spacing w:after="17" w:line="247" w:lineRule="auto"/>
        <w:ind w:left="1736" w:right="554"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Platelets (thrombocytes) are not true cells but are disk-shaped cytoplasmic fragments that are essential for blood coagulation and control of bleeding. This description is not accurate for any of the other options. </w:t>
      </w:r>
    </w:p>
    <w:p w14:paraId="618987BB"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742903DF"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950-951 </w:t>
      </w:r>
    </w:p>
    <w:p w14:paraId="64867447"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527A1C9"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Blood cells that differentiate into macrophages are known as:</w:t>
      </w:r>
      <w:r w:rsidRPr="00D82DA8">
        <w:rPr>
          <w:rFonts w:ascii="Times New Roman" w:eastAsia="Times New Roman" w:hAnsi="Times New Roman" w:cs="Times New Roman"/>
          <w:color w:val="000000"/>
          <w:sz w:val="22"/>
        </w:rPr>
        <w:t xml:space="preserve"> </w:t>
      </w:r>
    </w:p>
    <w:p w14:paraId="2C765544"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Monocytes </w:t>
      </w:r>
      <w:r w:rsidRPr="00D82DA8">
        <w:rPr>
          <w:rFonts w:ascii="Times New Roman" w:eastAsia="Times New Roman" w:hAnsi="Times New Roman" w:cs="Times New Roman"/>
          <w:color w:val="000000"/>
        </w:rPr>
        <w:tab/>
        <w:t xml:space="preserve">                </w:t>
      </w:r>
      <w:proofErr w:type="spellStart"/>
      <w:proofErr w:type="gramStart"/>
      <w:r w:rsidRPr="00D82DA8">
        <w:rPr>
          <w:rFonts w:ascii="Times New Roman" w:eastAsia="Times New Roman" w:hAnsi="Times New Roman" w:cs="Times New Roman"/>
          <w:color w:val="000000"/>
          <w:sz w:val="22"/>
        </w:rPr>
        <w:t>c.</w:t>
      </w:r>
      <w:r w:rsidRPr="00D82DA8">
        <w:rPr>
          <w:rFonts w:ascii="Times New Roman" w:eastAsia="Times New Roman" w:hAnsi="Times New Roman" w:cs="Times New Roman"/>
          <w:color w:val="B3B3B3"/>
          <w:sz w:val="20"/>
        </w:rPr>
        <w:t>.</w:t>
      </w:r>
      <w:r w:rsidRPr="00D82DA8">
        <w:rPr>
          <w:rFonts w:ascii="Times New Roman" w:eastAsia="Times New Roman" w:hAnsi="Times New Roman" w:cs="Times New Roman"/>
          <w:color w:val="000000"/>
        </w:rPr>
        <w:t>Eosinophils</w:t>
      </w:r>
      <w:proofErr w:type="spellEnd"/>
      <w:proofErr w:type="gramEnd"/>
      <w:r w:rsidRPr="00D82DA8">
        <w:rPr>
          <w:rFonts w:ascii="Times New Roman" w:eastAsia="Times New Roman" w:hAnsi="Times New Roman" w:cs="Times New Roman"/>
          <w:color w:val="000000"/>
        </w:rPr>
        <w:t xml:space="preserve"> </w:t>
      </w:r>
    </w:p>
    <w:p w14:paraId="52B1E2DA" w14:textId="77777777" w:rsidR="00985E8F" w:rsidRPr="00D82DA8" w:rsidRDefault="00985E8F" w:rsidP="00985E8F">
      <w:pPr>
        <w:numPr>
          <w:ilvl w:val="1"/>
          <w:numId w:val="1"/>
        </w:numPr>
        <w:spacing w:after="14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Basophils </w:t>
      </w:r>
    </w:p>
    <w:p w14:paraId="0D58942C"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1A3920B2"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 xml:space="preserve">Only monocytes migrate into a variety of tissues and fully mature into tissue </w:t>
      </w:r>
      <w:r w:rsidRPr="00D82DA8">
        <w:rPr>
          <w:rFonts w:ascii="Times New Roman" w:eastAsia="Times New Roman" w:hAnsi="Times New Roman" w:cs="Times New Roman"/>
          <w:b/>
          <w:color w:val="000000"/>
        </w:rPr>
        <w:t xml:space="preserve">macrophages </w:t>
      </w:r>
      <w:r w:rsidRPr="00D82DA8">
        <w:rPr>
          <w:rFonts w:ascii="Times New Roman" w:eastAsia="Times New Roman" w:hAnsi="Times New Roman" w:cs="Times New Roman"/>
          <w:color w:val="000000"/>
        </w:rPr>
        <w:t xml:space="preserve">and myeloid </w:t>
      </w:r>
      <w:r w:rsidRPr="00D82DA8">
        <w:rPr>
          <w:rFonts w:ascii="Times New Roman" w:eastAsia="Times New Roman" w:hAnsi="Times New Roman" w:cs="Times New Roman"/>
          <w:b/>
          <w:color w:val="000000"/>
        </w:rPr>
        <w:t xml:space="preserve">dendritic cells </w:t>
      </w:r>
      <w:r w:rsidRPr="00D82DA8">
        <w:rPr>
          <w:rFonts w:ascii="Times New Roman" w:eastAsia="Times New Roman" w:hAnsi="Times New Roman" w:cs="Times New Roman"/>
          <w:color w:val="000000"/>
        </w:rPr>
        <w:t xml:space="preserve">(see Table 27-3). </w:t>
      </w:r>
    </w:p>
    <w:p w14:paraId="1CA815CC"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758F15F"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950 </w:t>
      </w:r>
    </w:p>
    <w:p w14:paraId="2A30C78B"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2C63E70E"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Without prior exposure to an antigen, which cells </w:t>
      </w:r>
      <w:proofErr w:type="gramStart"/>
      <w:r w:rsidRPr="00D82DA8">
        <w:rPr>
          <w:rFonts w:ascii="Times New Roman" w:eastAsia="Times New Roman" w:hAnsi="Times New Roman" w:cs="Times New Roman"/>
          <w:color w:val="000000"/>
        </w:rPr>
        <w:t>are able to</w:t>
      </w:r>
      <w:proofErr w:type="gramEnd"/>
      <w:r w:rsidRPr="00D82DA8">
        <w:rPr>
          <w:rFonts w:ascii="Times New Roman" w:eastAsia="Times New Roman" w:hAnsi="Times New Roman" w:cs="Times New Roman"/>
          <w:color w:val="000000"/>
        </w:rPr>
        <w:t xml:space="preserve"> destroy some types of tumor cells and some virus-infected cells?</w:t>
      </w:r>
      <w:r w:rsidRPr="00D82DA8">
        <w:rPr>
          <w:rFonts w:ascii="Times New Roman" w:eastAsia="Times New Roman" w:hAnsi="Times New Roman" w:cs="Times New Roman"/>
          <w:color w:val="000000"/>
          <w:sz w:val="22"/>
        </w:rPr>
        <w:t xml:space="preserve"> </w:t>
      </w:r>
    </w:p>
    <w:p w14:paraId="0FA3C979"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Lymphocytes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Megakaryocytes </w:t>
      </w:r>
    </w:p>
    <w:p w14:paraId="1974E214" w14:textId="77777777" w:rsidR="00985E8F" w:rsidRPr="00D82DA8" w:rsidRDefault="00985E8F" w:rsidP="00985E8F">
      <w:pPr>
        <w:numPr>
          <w:ilvl w:val="1"/>
          <w:numId w:val="1"/>
        </w:numPr>
        <w:spacing w:after="14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Plasma cells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Natural killer (NK) cells </w:t>
      </w:r>
    </w:p>
    <w:p w14:paraId="3411D8C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2BB731E0" w14:textId="77777777" w:rsidR="00985E8F" w:rsidRPr="00D82DA8" w:rsidRDefault="00985E8F" w:rsidP="00985E8F">
      <w:pPr>
        <w:spacing w:after="5" w:line="236" w:lineRule="auto"/>
        <w:ind w:left="1706" w:right="754"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NK cells, which resemble large granular lymphocytes, kill some types of tumor cells (in vitro) and some virus-infected cells without being induced by previous exposure to these antigens. This capability is not true of the other options. </w:t>
      </w:r>
    </w:p>
    <w:p w14:paraId="2E012C74"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E131BF4"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950 </w:t>
      </w:r>
    </w:p>
    <w:p w14:paraId="3E245A39"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3A61CD8"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What is the life span of platelets </w:t>
      </w:r>
      <w:r w:rsidRPr="00D82DA8">
        <w:rPr>
          <w:rFonts w:ascii="Times New Roman" w:eastAsia="Times New Roman" w:hAnsi="Times New Roman" w:cs="Times New Roman"/>
          <w:i/>
          <w:color w:val="000000"/>
        </w:rPr>
        <w:t>(in days)</w:t>
      </w:r>
      <w:r w:rsidRPr="00D82DA8">
        <w:rPr>
          <w:rFonts w:ascii="Times New Roman" w:eastAsia="Times New Roman" w:hAnsi="Times New Roman" w:cs="Times New Roman"/>
          <w:color w:val="000000"/>
        </w:rPr>
        <w:t>?</w:t>
      </w:r>
      <w:r w:rsidRPr="00D82DA8">
        <w:rPr>
          <w:rFonts w:ascii="Times New Roman" w:eastAsia="Times New Roman" w:hAnsi="Times New Roman" w:cs="Times New Roman"/>
          <w:color w:val="000000"/>
          <w:sz w:val="22"/>
        </w:rPr>
        <w:t xml:space="preserve"> </w:t>
      </w:r>
    </w:p>
    <w:p w14:paraId="66AD3FAA" w14:textId="77777777" w:rsidR="00985E8F" w:rsidRPr="00D82DA8" w:rsidRDefault="00985E8F" w:rsidP="00985E8F">
      <w:pPr>
        <w:numPr>
          <w:ilvl w:val="1"/>
          <w:numId w:val="1"/>
        </w:numPr>
        <w:spacing w:after="16"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10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90 </w:t>
      </w:r>
    </w:p>
    <w:p w14:paraId="1F705B9D" w14:textId="77777777" w:rsidR="00985E8F" w:rsidRPr="00D82DA8" w:rsidRDefault="00985E8F" w:rsidP="00985E8F">
      <w:pPr>
        <w:numPr>
          <w:ilvl w:val="1"/>
          <w:numId w:val="1"/>
        </w:numPr>
        <w:spacing w:after="168"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30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120 </w:t>
      </w:r>
    </w:p>
    <w:p w14:paraId="34775D5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6245B5FD"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 platelet circulates for approximately 10 days and ages. Macrophages of the mononuclear phagocyte system, mostly in the spleen, remove platelets. </w:t>
      </w:r>
    </w:p>
    <w:p w14:paraId="276398C2"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32E808E5"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951 </w:t>
      </w:r>
    </w:p>
    <w:p w14:paraId="0AA9F86F"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5AC797D"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Fetal hematopoiesis occurs in which structure?</w:t>
      </w:r>
      <w:r w:rsidRPr="00D82DA8">
        <w:rPr>
          <w:rFonts w:ascii="Times New Roman" w:eastAsia="Times New Roman" w:hAnsi="Times New Roman" w:cs="Times New Roman"/>
          <w:color w:val="000000"/>
          <w:sz w:val="22"/>
        </w:rPr>
        <w:t xml:space="preserve"> </w:t>
      </w:r>
    </w:p>
    <w:p w14:paraId="34BD8EF8"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Gut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Bone marrow </w:t>
      </w:r>
    </w:p>
    <w:p w14:paraId="6722A2C6" w14:textId="77777777" w:rsidR="00985E8F" w:rsidRPr="00D82DA8" w:rsidRDefault="00985E8F" w:rsidP="00985E8F">
      <w:pPr>
        <w:numPr>
          <w:ilvl w:val="1"/>
          <w:numId w:val="1"/>
        </w:numPr>
        <w:spacing w:after="15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Spleen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Thymus </w:t>
      </w:r>
    </w:p>
    <w:p w14:paraId="36CB683D"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346AABA0"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spleen is the largest of the secondary lymphoid organs and the site of fetal hematopoiesis. </w:t>
      </w:r>
    </w:p>
    <w:p w14:paraId="7B46ED31"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6B06695C"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951 </w:t>
      </w:r>
    </w:p>
    <w:p w14:paraId="7004D24C"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404B2C3"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is the consequence of a splenectomy?</w:t>
      </w:r>
      <w:r w:rsidRPr="00D82DA8">
        <w:rPr>
          <w:rFonts w:ascii="Times New Roman" w:eastAsia="Times New Roman" w:hAnsi="Times New Roman" w:cs="Times New Roman"/>
          <w:color w:val="000000"/>
          <w:sz w:val="22"/>
        </w:rPr>
        <w:t xml:space="preserve"> </w:t>
      </w:r>
    </w:p>
    <w:p w14:paraId="434A8DC6"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level of iron in circulation increases. </w:t>
      </w:r>
    </w:p>
    <w:p w14:paraId="1E2DC1D8"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Antibody production increases to improve immune function. </w:t>
      </w:r>
    </w:p>
    <w:p w14:paraId="5C7237EF"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number of defective cells in circulation increases. </w:t>
      </w:r>
    </w:p>
    <w:p w14:paraId="24D8BC12" w14:textId="77777777" w:rsidR="00985E8F" w:rsidRPr="00D82DA8" w:rsidRDefault="00985E8F" w:rsidP="00985E8F">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number of clotting factors increases. </w:t>
      </w:r>
    </w:p>
    <w:p w14:paraId="29B3B5C3"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lastRenderedPageBreak/>
        <w:t xml:space="preserve">ANS: C </w:t>
      </w:r>
    </w:p>
    <w:p w14:paraId="6E50CEA8"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Splenic absence from any cause (e.g., atrophy, traumatic injury, removal because of disease) has several secondary effects on the body, among them an increase in morphologically defective blood cells in the circulation, confirming the spleen’s role in removing old or damaged cells. This description of the consequence of a splenectomy is not accurate for the other options. </w:t>
      </w:r>
    </w:p>
    <w:p w14:paraId="2D14F48D"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951-952 </w:t>
      </w:r>
    </w:p>
    <w:p w14:paraId="17F67FE5" w14:textId="77777777" w:rsidR="00985E8F" w:rsidRPr="00D82DA8" w:rsidRDefault="00985E8F" w:rsidP="00985E8F">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6953048"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During an infection, why do lymph nodes enlarge and become tender?</w:t>
      </w:r>
      <w:r w:rsidRPr="00D82DA8">
        <w:rPr>
          <w:rFonts w:ascii="Times New Roman" w:eastAsia="Times New Roman" w:hAnsi="Times New Roman" w:cs="Times New Roman"/>
          <w:color w:val="000000"/>
          <w:sz w:val="22"/>
        </w:rPr>
        <w:t xml:space="preserve"> </w:t>
      </w:r>
    </w:p>
    <w:p w14:paraId="046A2DED"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 lymphocytes proliferate. </w:t>
      </w:r>
    </w:p>
    <w:p w14:paraId="7870828F"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nodes are inflamed. </w:t>
      </w:r>
    </w:p>
    <w:p w14:paraId="0F4DA143"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nodes fill with purulent exudate. </w:t>
      </w:r>
    </w:p>
    <w:p w14:paraId="30303DD0" w14:textId="77777777" w:rsidR="00985E8F" w:rsidRPr="00D82DA8" w:rsidRDefault="00985E8F" w:rsidP="00985E8F">
      <w:pPr>
        <w:numPr>
          <w:ilvl w:val="1"/>
          <w:numId w:val="1"/>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nodes are not properly functioning. </w:t>
      </w:r>
    </w:p>
    <w:p w14:paraId="45C0306D"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790E9398"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B lymphocyte proliferation in response to significant antigen (e.g., during infection) may result in lymph node enlargement and tenderness (reactive lymph node). This description is not accurate for the other options. </w:t>
      </w:r>
    </w:p>
    <w:p w14:paraId="3F4131CB"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3201116"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954 </w:t>
      </w:r>
    </w:p>
    <w:p w14:paraId="403C58C0" w14:textId="77777777" w:rsidR="00985E8F" w:rsidRPr="00D82DA8" w:rsidRDefault="00985E8F" w:rsidP="00985E8F">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6259CD5" w14:textId="77777777" w:rsidR="00985E8F" w:rsidRPr="00D82DA8" w:rsidRDefault="00985E8F" w:rsidP="00985E8F">
      <w:pPr>
        <w:numPr>
          <w:ilvl w:val="0"/>
          <w:numId w:val="1"/>
        </w:numPr>
        <w:spacing w:after="5" w:line="259"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blood cells are the chief phagocytes involved in the early inflammation process?</w:t>
      </w:r>
      <w:r w:rsidRPr="00D82DA8">
        <w:rPr>
          <w:rFonts w:ascii="Times New Roman" w:eastAsia="Times New Roman" w:hAnsi="Times New Roman" w:cs="Times New Roman"/>
          <w:color w:val="000000"/>
          <w:sz w:val="22"/>
        </w:rPr>
        <w:t xml:space="preserve"> </w:t>
      </w:r>
    </w:p>
    <w:p w14:paraId="4BFE8479"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Eosinophils </w:t>
      </w:r>
    </w:p>
    <w:p w14:paraId="7E2D01C6" w14:textId="77777777" w:rsidR="00985E8F" w:rsidRPr="00D82DA8" w:rsidRDefault="00985E8F" w:rsidP="00985E8F">
      <w:pPr>
        <w:numPr>
          <w:ilvl w:val="1"/>
          <w:numId w:val="1"/>
        </w:numPr>
        <w:spacing w:after="15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Monocytes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Erythrocytes </w:t>
      </w:r>
    </w:p>
    <w:p w14:paraId="1FAA17BF"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5B5DB5F4"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are the chief phagocytes of early inflammation. </w:t>
      </w:r>
    </w:p>
    <w:p w14:paraId="351A3AFE"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A55E496"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949 </w:t>
      </w:r>
    </w:p>
    <w:p w14:paraId="5C2F1ED0"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blood cells are biconcave in shape and have the capacity to be reversibly deformed?</w:t>
      </w:r>
      <w:r w:rsidRPr="00D82DA8">
        <w:rPr>
          <w:rFonts w:ascii="Times New Roman" w:eastAsia="Times New Roman" w:hAnsi="Times New Roman" w:cs="Times New Roman"/>
          <w:color w:val="000000"/>
          <w:sz w:val="22"/>
        </w:rPr>
        <w:t xml:space="preserve"> </w:t>
      </w:r>
    </w:p>
    <w:p w14:paraId="16BE06FA"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Eosinophils </w:t>
      </w:r>
    </w:p>
    <w:p w14:paraId="131E7080" w14:textId="77777777" w:rsidR="00985E8F" w:rsidRPr="00D82DA8" w:rsidRDefault="00985E8F" w:rsidP="00985E8F">
      <w:pPr>
        <w:numPr>
          <w:ilvl w:val="1"/>
          <w:numId w:val="1"/>
        </w:numPr>
        <w:spacing w:after="15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Monocytes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Erythrocytes </w:t>
      </w:r>
    </w:p>
    <w:p w14:paraId="11CEA383"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3F63973B" w14:textId="77777777" w:rsidR="00985E8F" w:rsidRPr="00D82DA8" w:rsidRDefault="00985E8F" w:rsidP="00985E8F">
      <w:pPr>
        <w:spacing w:after="17" w:line="247" w:lineRule="auto"/>
        <w:ind w:left="1736" w:right="30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erythrocyte’s size and shape are ideally suited to its function as a gas carrier. A red blood cell (RBC) is a small disk with two unique properties: (1) a </w:t>
      </w:r>
      <w:r w:rsidRPr="00D82DA8">
        <w:rPr>
          <w:rFonts w:ascii="Times New Roman" w:eastAsia="Times New Roman" w:hAnsi="Times New Roman" w:cs="Times New Roman"/>
          <w:i/>
          <w:color w:val="000000"/>
        </w:rPr>
        <w:t xml:space="preserve">biconcave </w:t>
      </w:r>
      <w:r w:rsidRPr="00D82DA8">
        <w:rPr>
          <w:rFonts w:ascii="Times New Roman" w:eastAsia="Times New Roman" w:hAnsi="Times New Roman" w:cs="Times New Roman"/>
          <w:color w:val="000000"/>
        </w:rPr>
        <w:t xml:space="preserve">shape and (2) the capacity to be </w:t>
      </w:r>
      <w:r w:rsidRPr="00D82DA8">
        <w:rPr>
          <w:rFonts w:ascii="Times New Roman" w:eastAsia="Times New Roman" w:hAnsi="Times New Roman" w:cs="Times New Roman"/>
          <w:i/>
          <w:color w:val="000000"/>
        </w:rPr>
        <w:t xml:space="preserve">reversibly deformed. </w:t>
      </w:r>
      <w:r w:rsidRPr="00D82DA8">
        <w:rPr>
          <w:rFonts w:ascii="Times New Roman" w:eastAsia="Times New Roman" w:hAnsi="Times New Roman" w:cs="Times New Roman"/>
          <w:color w:val="000000"/>
        </w:rPr>
        <w:t xml:space="preserve">These are characteristics not observed in any of the other options. </w:t>
      </w:r>
    </w:p>
    <w:p w14:paraId="6AAD8693"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E10B4EF"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948 </w:t>
      </w:r>
    </w:p>
    <w:p w14:paraId="01F9EE26" w14:textId="77777777" w:rsidR="00985E8F" w:rsidRPr="00D82DA8" w:rsidRDefault="00985E8F" w:rsidP="00985E8F">
      <w:pPr>
        <w:spacing w:after="2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C31D98E"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Which hemoglobin is made from oxidized ferric iron (Fe</w:t>
      </w:r>
      <w:r w:rsidRPr="00D82DA8">
        <w:rPr>
          <w:rFonts w:ascii="Times New Roman" w:eastAsia="Times New Roman" w:hAnsi="Times New Roman" w:cs="Times New Roman"/>
          <w:color w:val="000000"/>
          <w:vertAlign w:val="superscript"/>
        </w:rPr>
        <w:t>3+</w:t>
      </w:r>
      <w:r w:rsidRPr="00D82DA8">
        <w:rPr>
          <w:rFonts w:ascii="Times New Roman" w:eastAsia="Times New Roman" w:hAnsi="Times New Roman" w:cs="Times New Roman"/>
          <w:color w:val="000000"/>
        </w:rPr>
        <w:t>) and lacks the ability to bind oxygen?</w:t>
      </w:r>
      <w:r w:rsidRPr="00D82DA8">
        <w:rPr>
          <w:rFonts w:ascii="Times New Roman" w:eastAsia="Times New Roman" w:hAnsi="Times New Roman" w:cs="Times New Roman"/>
          <w:color w:val="000000"/>
          <w:sz w:val="22"/>
        </w:rPr>
        <w:t xml:space="preserve"> </w:t>
      </w:r>
    </w:p>
    <w:p w14:paraId="4F740DCE"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Deoxyhemoglobin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Methemoglobin </w:t>
      </w:r>
    </w:p>
    <w:p w14:paraId="324273ED" w14:textId="77777777" w:rsidR="00985E8F" w:rsidRPr="00D82DA8" w:rsidRDefault="00985E8F" w:rsidP="00985E8F">
      <w:pPr>
        <w:numPr>
          <w:ilvl w:val="1"/>
          <w:numId w:val="1"/>
        </w:numPr>
        <w:spacing w:after="148"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Oxyhemoglobin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Glycosylated hemoglobin </w:t>
      </w:r>
    </w:p>
    <w:p w14:paraId="3A6607A4"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773FEF6C"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Without reactivation by methemoglobin reductase, the Fe</w:t>
      </w:r>
      <w:r w:rsidRPr="00D82DA8">
        <w:rPr>
          <w:rFonts w:ascii="Times New Roman" w:eastAsia="Times New Roman" w:hAnsi="Times New Roman" w:cs="Times New Roman"/>
          <w:color w:val="000000"/>
          <w:vertAlign w:val="superscript"/>
        </w:rPr>
        <w:t>3+</w:t>
      </w:r>
      <w:r w:rsidRPr="00D82DA8">
        <w:rPr>
          <w:rFonts w:ascii="Times New Roman" w:eastAsia="Times New Roman" w:hAnsi="Times New Roman" w:cs="Times New Roman"/>
          <w:color w:val="000000"/>
        </w:rPr>
        <w:t xml:space="preserve">-containing hemoglobin (methemoglobin) cannot bind oxygen. This capability is not true of the other types of hemoglobin mentioned. </w:t>
      </w:r>
    </w:p>
    <w:p w14:paraId="6AD1020F"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F48F527"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961 </w:t>
      </w:r>
    </w:p>
    <w:p w14:paraId="5CF1D52C"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48BEA80"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The absence of parietal cells would prevent the absorption of an essential nutrient necessary to prevent which type of anemia?</w:t>
      </w:r>
      <w:r w:rsidRPr="00D82DA8">
        <w:rPr>
          <w:rFonts w:ascii="Times New Roman" w:eastAsia="Times New Roman" w:hAnsi="Times New Roman" w:cs="Times New Roman"/>
          <w:color w:val="000000"/>
          <w:sz w:val="22"/>
        </w:rPr>
        <w:t xml:space="preserve"> </w:t>
      </w:r>
    </w:p>
    <w:p w14:paraId="46B01175"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Iron deficiency </w:t>
      </w:r>
      <w:r w:rsidRPr="00D82DA8">
        <w:rPr>
          <w:rFonts w:ascii="Times New Roman" w:eastAsia="Times New Roman" w:hAnsi="Times New Roman" w:cs="Times New Roman"/>
          <w:color w:val="000000"/>
        </w:rPr>
        <w:tab/>
      </w:r>
      <w:proofErr w:type="spellStart"/>
      <w:proofErr w:type="gramStart"/>
      <w:r w:rsidRPr="00D82DA8">
        <w:rPr>
          <w:rFonts w:ascii="Times New Roman" w:eastAsia="Times New Roman" w:hAnsi="Times New Roman" w:cs="Times New Roman"/>
          <w:color w:val="000000"/>
          <w:sz w:val="22"/>
        </w:rPr>
        <w:t>c.</w:t>
      </w:r>
      <w:r w:rsidRPr="00D82DA8">
        <w:rPr>
          <w:rFonts w:ascii="Times New Roman" w:eastAsia="Times New Roman" w:hAnsi="Times New Roman" w:cs="Times New Roman"/>
          <w:color w:val="000000"/>
        </w:rPr>
        <w:t>Folic</w:t>
      </w:r>
      <w:proofErr w:type="spellEnd"/>
      <w:proofErr w:type="gramEnd"/>
      <w:r w:rsidRPr="00D82DA8">
        <w:rPr>
          <w:rFonts w:ascii="Times New Roman" w:eastAsia="Times New Roman" w:hAnsi="Times New Roman" w:cs="Times New Roman"/>
          <w:color w:val="000000"/>
        </w:rPr>
        <w:t xml:space="preserve"> acid deficiency anemia </w:t>
      </w:r>
    </w:p>
    <w:p w14:paraId="6B9A90FD" w14:textId="77777777" w:rsidR="00985E8F" w:rsidRPr="00D82DA8" w:rsidRDefault="00985E8F" w:rsidP="00985E8F">
      <w:pPr>
        <w:numPr>
          <w:ilvl w:val="1"/>
          <w:numId w:val="1"/>
        </w:numPr>
        <w:spacing w:after="148"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Pernicious anemia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Aplastic anemia </w:t>
      </w:r>
    </w:p>
    <w:p w14:paraId="23B931CC"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12B82A91" w14:textId="77777777" w:rsidR="00985E8F" w:rsidRPr="00D82DA8" w:rsidRDefault="00985E8F" w:rsidP="00985E8F">
      <w:pPr>
        <w:spacing w:after="208" w:line="247" w:lineRule="auto"/>
        <w:ind w:left="1736" w:right="540"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Dietary vitamin B</w:t>
      </w:r>
      <w:r w:rsidRPr="00D82DA8">
        <w:rPr>
          <w:rFonts w:ascii="Times New Roman" w:eastAsia="Times New Roman" w:hAnsi="Times New Roman" w:cs="Times New Roman"/>
          <w:color w:val="000000"/>
          <w:vertAlign w:val="subscript"/>
        </w:rPr>
        <w:t>12</w:t>
      </w:r>
      <w:r w:rsidRPr="00D82DA8">
        <w:rPr>
          <w:rFonts w:ascii="Times New Roman" w:eastAsia="Times New Roman" w:hAnsi="Times New Roman" w:cs="Times New Roman"/>
          <w:color w:val="000000"/>
        </w:rPr>
        <w:t xml:space="preserve"> is a large molecule that requires a protein secreted by parietal cells into the stomach (intrinsic factor [IF]) to transport across the ileum. Defects in IF production </w:t>
      </w:r>
      <w:proofErr w:type="gramStart"/>
      <w:r w:rsidRPr="00D82DA8">
        <w:rPr>
          <w:rFonts w:ascii="Times New Roman" w:eastAsia="Times New Roman" w:hAnsi="Times New Roman" w:cs="Times New Roman"/>
          <w:color w:val="000000"/>
        </w:rPr>
        <w:t>lead</w:t>
      </w:r>
      <w:proofErr w:type="gramEnd"/>
      <w:r w:rsidRPr="00D82DA8">
        <w:rPr>
          <w:rFonts w:ascii="Times New Roman" w:eastAsia="Times New Roman" w:hAnsi="Times New Roman" w:cs="Times New Roman"/>
          <w:color w:val="000000"/>
        </w:rPr>
        <w:t xml:space="preserve"> to decreased B</w:t>
      </w:r>
      <w:r w:rsidRPr="00D82DA8">
        <w:rPr>
          <w:rFonts w:ascii="Times New Roman" w:eastAsia="Times New Roman" w:hAnsi="Times New Roman" w:cs="Times New Roman"/>
          <w:color w:val="000000"/>
          <w:vertAlign w:val="subscript"/>
        </w:rPr>
        <w:t>12</w:t>
      </w:r>
      <w:r w:rsidRPr="00D82DA8">
        <w:rPr>
          <w:rFonts w:ascii="Times New Roman" w:eastAsia="Times New Roman" w:hAnsi="Times New Roman" w:cs="Times New Roman"/>
          <w:color w:val="000000"/>
        </w:rPr>
        <w:t xml:space="preserve"> absorption and pernicious anemia. The other options are not the result of this process. </w:t>
      </w:r>
    </w:p>
    <w:p w14:paraId="3E45ACC8"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962 </w:t>
      </w:r>
    </w:p>
    <w:p w14:paraId="12023FAA" w14:textId="77777777" w:rsidR="00985E8F" w:rsidRPr="00D82DA8" w:rsidRDefault="00985E8F" w:rsidP="00985E8F">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B510969"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nutrients are necessary for the synthesis of DNA and the maturation of erythrocytes?</w:t>
      </w:r>
      <w:r w:rsidRPr="00D82DA8">
        <w:rPr>
          <w:rFonts w:ascii="Times New Roman" w:eastAsia="Times New Roman" w:hAnsi="Times New Roman" w:cs="Times New Roman"/>
          <w:color w:val="000000"/>
          <w:sz w:val="22"/>
        </w:rPr>
        <w:t xml:space="preserve"> </w:t>
      </w:r>
    </w:p>
    <w:p w14:paraId="6EE30B3C"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Protein and niacin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Cobalamin (vitamin B</w:t>
      </w:r>
      <w:r w:rsidRPr="00D82DA8">
        <w:rPr>
          <w:rFonts w:ascii="Times New Roman" w:eastAsia="Times New Roman" w:hAnsi="Times New Roman" w:cs="Times New Roman"/>
          <w:color w:val="000000"/>
          <w:vertAlign w:val="subscript"/>
        </w:rPr>
        <w:t>12</w:t>
      </w:r>
      <w:r w:rsidRPr="00D82DA8">
        <w:rPr>
          <w:rFonts w:ascii="Times New Roman" w:eastAsia="Times New Roman" w:hAnsi="Times New Roman" w:cs="Times New Roman"/>
          <w:color w:val="000000"/>
        </w:rPr>
        <w:t xml:space="preserve">) and folate </w:t>
      </w:r>
    </w:p>
    <w:p w14:paraId="1732F403" w14:textId="77777777" w:rsidR="00985E8F" w:rsidRPr="00D82DA8" w:rsidRDefault="00985E8F" w:rsidP="00985E8F">
      <w:pPr>
        <w:numPr>
          <w:ilvl w:val="1"/>
          <w:numId w:val="1"/>
        </w:numPr>
        <w:spacing w:after="16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Iron and vitamin B</w:t>
      </w:r>
      <w:r w:rsidRPr="00D82DA8">
        <w:rPr>
          <w:rFonts w:ascii="Times New Roman" w:eastAsia="Times New Roman" w:hAnsi="Times New Roman" w:cs="Times New Roman"/>
          <w:color w:val="000000"/>
          <w:vertAlign w:val="subscript"/>
        </w:rPr>
        <w:t>6</w:t>
      </w:r>
      <w:r w:rsidRPr="00D82DA8">
        <w:rPr>
          <w:rFonts w:ascii="Times New Roman" w:eastAsia="Times New Roman" w:hAnsi="Times New Roman" w:cs="Times New Roman"/>
          <w:color w:val="000000"/>
        </w:rPr>
        <w:t xml:space="preserve"> (pyridoxine</w:t>
      </w:r>
      <w:proofErr w:type="gramStart"/>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d</w:t>
      </w:r>
      <w:proofErr w:type="gramEnd"/>
      <w:r w:rsidRPr="00D82DA8">
        <w:rPr>
          <w:rFonts w:ascii="Times New Roman" w:eastAsia="Times New Roman" w:hAnsi="Times New Roman" w:cs="Times New Roman"/>
          <w:color w:val="000000"/>
          <w:sz w:val="22"/>
        </w:rPr>
        <w:t xml:space="preserve">. </w:t>
      </w:r>
      <w:r w:rsidRPr="00D82DA8">
        <w:rPr>
          <w:rFonts w:ascii="Times New Roman" w:eastAsia="Times New Roman" w:hAnsi="Times New Roman" w:cs="Times New Roman"/>
          <w:color w:val="000000"/>
        </w:rPr>
        <w:t xml:space="preserve">Pantothenic acid and vitamin C </w:t>
      </w:r>
    </w:p>
    <w:p w14:paraId="18C7CA45"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43A76EDD"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Cobalamin and folate are necessary for the synthesis of DNA and for the maturation of erythrocytes. The remaining options are not necessary for these processes to occur. </w:t>
      </w:r>
    </w:p>
    <w:p w14:paraId="0954FE2A"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1CA737A0" w14:textId="77777777" w:rsidR="00985E8F" w:rsidRPr="00D82DA8" w:rsidRDefault="00985E8F" w:rsidP="00985E8F">
      <w:pPr>
        <w:tabs>
          <w:tab w:val="center" w:pos="2086"/>
          <w:tab w:val="center" w:pos="4895"/>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962 | Table 27-6 </w:t>
      </w:r>
    </w:p>
    <w:p w14:paraId="560DA89A" w14:textId="77777777" w:rsidR="00985E8F" w:rsidRPr="00D82DA8" w:rsidRDefault="00985E8F" w:rsidP="00985E8F">
      <w:pPr>
        <w:spacing w:after="6"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0"/>
        </w:rPr>
        <w:t xml:space="preserve"> </w:t>
      </w:r>
    </w:p>
    <w:p w14:paraId="6509ED9D"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nutrients are necessary for hemoglobin synthesis?</w:t>
      </w:r>
      <w:r w:rsidRPr="00D82DA8">
        <w:rPr>
          <w:rFonts w:ascii="Times New Roman" w:eastAsia="Times New Roman" w:hAnsi="Times New Roman" w:cs="Times New Roman"/>
          <w:color w:val="000000"/>
          <w:sz w:val="22"/>
        </w:rPr>
        <w:t xml:space="preserve"> </w:t>
      </w:r>
    </w:p>
    <w:p w14:paraId="48ED9FCA"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Protein and niacin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Cobalamin (vitamin B</w:t>
      </w:r>
      <w:r w:rsidRPr="00D82DA8">
        <w:rPr>
          <w:rFonts w:ascii="Times New Roman" w:eastAsia="Times New Roman" w:hAnsi="Times New Roman" w:cs="Times New Roman"/>
          <w:color w:val="000000"/>
          <w:vertAlign w:val="subscript"/>
        </w:rPr>
        <w:t>12</w:t>
      </w:r>
      <w:r w:rsidRPr="00D82DA8">
        <w:rPr>
          <w:rFonts w:ascii="Times New Roman" w:eastAsia="Times New Roman" w:hAnsi="Times New Roman" w:cs="Times New Roman"/>
          <w:color w:val="000000"/>
        </w:rPr>
        <w:t xml:space="preserve">) and folate </w:t>
      </w:r>
    </w:p>
    <w:p w14:paraId="5F17D69B"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Iron and vitamin B</w:t>
      </w:r>
      <w:r w:rsidRPr="00D82DA8">
        <w:rPr>
          <w:rFonts w:ascii="Times New Roman" w:eastAsia="Times New Roman" w:hAnsi="Times New Roman" w:cs="Times New Roman"/>
          <w:color w:val="000000"/>
          <w:vertAlign w:val="subscript"/>
        </w:rPr>
        <w:t>6</w:t>
      </w:r>
      <w:r w:rsidRPr="00D82DA8">
        <w:rPr>
          <w:rFonts w:ascii="Times New Roman" w:eastAsia="Times New Roman" w:hAnsi="Times New Roman" w:cs="Times New Roman"/>
          <w:color w:val="000000"/>
        </w:rPr>
        <w:t xml:space="preserve"> (pyridoxine</w:t>
      </w:r>
      <w:proofErr w:type="gramStart"/>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d</w:t>
      </w:r>
      <w:proofErr w:type="gramEnd"/>
      <w:r w:rsidRPr="00D82DA8">
        <w:rPr>
          <w:rFonts w:ascii="Times New Roman" w:eastAsia="Times New Roman" w:hAnsi="Times New Roman" w:cs="Times New Roman"/>
          <w:color w:val="000000"/>
          <w:sz w:val="22"/>
        </w:rPr>
        <w:t xml:space="preserve">. </w:t>
      </w:r>
      <w:r w:rsidRPr="00D82DA8">
        <w:rPr>
          <w:rFonts w:ascii="Times New Roman" w:eastAsia="Times New Roman" w:hAnsi="Times New Roman" w:cs="Times New Roman"/>
          <w:color w:val="000000"/>
        </w:rPr>
        <w:t xml:space="preserve">Pantothenic acid and vitamin C </w:t>
      </w:r>
    </w:p>
    <w:p w14:paraId="3090EA6D"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427E2393" w14:textId="77777777" w:rsidR="00985E8F" w:rsidRPr="00D82DA8" w:rsidRDefault="00985E8F" w:rsidP="00985E8F">
      <w:pPr>
        <w:spacing w:after="212"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Iron and B</w:t>
      </w:r>
      <w:r w:rsidRPr="00D82DA8">
        <w:rPr>
          <w:rFonts w:ascii="Times New Roman" w:eastAsia="Times New Roman" w:hAnsi="Times New Roman" w:cs="Times New Roman"/>
          <w:color w:val="000000"/>
          <w:vertAlign w:val="subscript"/>
        </w:rPr>
        <w:t>6</w:t>
      </w:r>
      <w:r w:rsidRPr="00D82DA8">
        <w:rPr>
          <w:rFonts w:ascii="Times New Roman" w:eastAsia="Times New Roman" w:hAnsi="Times New Roman" w:cs="Times New Roman"/>
          <w:color w:val="000000"/>
        </w:rPr>
        <w:t xml:space="preserve"> (pyridoxine) are necessary for hemoglobin synthesis (see Table 27-6). The remaining options are not necessary for hemoglobin synthesis. </w:t>
      </w:r>
    </w:p>
    <w:p w14:paraId="7C279F48" w14:textId="77777777" w:rsidR="00985E8F" w:rsidRPr="00D82DA8" w:rsidRDefault="00985E8F" w:rsidP="00985E8F">
      <w:pPr>
        <w:tabs>
          <w:tab w:val="center" w:pos="2086"/>
          <w:tab w:val="center" w:pos="4895"/>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962 | Table 27-6 </w:t>
      </w:r>
    </w:p>
    <w:p w14:paraId="1716880B"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66DBD46"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proofErr w:type="gramStart"/>
      <w:r w:rsidRPr="00D82DA8">
        <w:rPr>
          <w:rFonts w:ascii="Times New Roman" w:eastAsia="Times New Roman" w:hAnsi="Times New Roman" w:cs="Times New Roman"/>
          <w:color w:val="000000"/>
        </w:rPr>
        <w:t>Recycling of</w:t>
      </w:r>
      <w:proofErr w:type="gramEnd"/>
      <w:r w:rsidRPr="00D82DA8">
        <w:rPr>
          <w:rFonts w:ascii="Times New Roman" w:eastAsia="Times New Roman" w:hAnsi="Times New Roman" w:cs="Times New Roman"/>
          <w:color w:val="000000"/>
        </w:rPr>
        <w:t xml:space="preserve"> iron from erythrocytes is made possible by which of the following?</w:t>
      </w:r>
      <w:r w:rsidRPr="00D82DA8">
        <w:rPr>
          <w:rFonts w:ascii="Times New Roman" w:eastAsia="Times New Roman" w:hAnsi="Times New Roman" w:cs="Times New Roman"/>
          <w:color w:val="000000"/>
          <w:sz w:val="22"/>
        </w:rPr>
        <w:t xml:space="preserve"> </w:t>
      </w:r>
    </w:p>
    <w:p w14:paraId="4B0317DF"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Transferrin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Apoferritin </w:t>
      </w:r>
    </w:p>
    <w:p w14:paraId="50B7A000" w14:textId="77777777" w:rsidR="00985E8F" w:rsidRPr="00D82DA8" w:rsidRDefault="00985E8F" w:rsidP="00985E8F">
      <w:pPr>
        <w:numPr>
          <w:ilvl w:val="1"/>
          <w:numId w:val="1"/>
        </w:numPr>
        <w:spacing w:after="149"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Hemosiderin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Erythropoietin </w:t>
      </w:r>
    </w:p>
    <w:p w14:paraId="2F81FF9C"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2937D4D2" w14:textId="77777777" w:rsidR="00985E8F" w:rsidRPr="00D82DA8" w:rsidRDefault="00985E8F" w:rsidP="00985E8F">
      <w:pPr>
        <w:spacing w:after="17" w:line="247" w:lineRule="auto"/>
        <w:ind w:left="1736" w:right="184"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Transferrin is recycled (transferrin cycle) in the following manner: (1) the transferrin-iron complex binds to a transferring receptor on the erythroblast’s plasma membrane; (2) the complex moves into the cell by receptor-mediated endocytosis; (3) iron is released (dissociated) from transferrin; and (4) the dissociated transferrin is returned to the bloodstream for reuse. The other options do not present an accurate description of the recycling of erythrocytic iron. </w:t>
      </w:r>
    </w:p>
    <w:p w14:paraId="5DEC4B43"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D103469"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963-964 </w:t>
      </w:r>
    </w:p>
    <w:p w14:paraId="01B78FA4"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A0E44D7" w14:textId="77777777" w:rsidR="00985E8F" w:rsidRPr="00D82DA8" w:rsidRDefault="00985E8F" w:rsidP="00985E8F">
      <w:pPr>
        <w:numPr>
          <w:ilvl w:val="0"/>
          <w:numId w:val="1"/>
        </w:numPr>
        <w:spacing w:after="11" w:line="248"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By which structure are mature erythrocytes removed from the bloodstream?</w:t>
      </w:r>
      <w:r w:rsidRPr="00D82DA8">
        <w:rPr>
          <w:rFonts w:ascii="Times New Roman" w:eastAsia="Times New Roman" w:hAnsi="Times New Roman" w:cs="Times New Roman"/>
          <w:color w:val="000000"/>
          <w:sz w:val="22"/>
        </w:rPr>
        <w:t xml:space="preserve"> </w:t>
      </w:r>
    </w:p>
    <w:p w14:paraId="1073EA24"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Liver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Thymus </w:t>
      </w:r>
    </w:p>
    <w:p w14:paraId="49EA1F33" w14:textId="77777777" w:rsidR="00985E8F" w:rsidRPr="00D82DA8" w:rsidRDefault="00985E8F" w:rsidP="00985E8F">
      <w:pPr>
        <w:numPr>
          <w:ilvl w:val="1"/>
          <w:numId w:val="1"/>
        </w:numPr>
        <w:spacing w:after="14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Lymph nodes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Spleen </w:t>
      </w:r>
    </w:p>
    <w:p w14:paraId="35BBC33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7F3DE195" w14:textId="77777777" w:rsidR="00985E8F" w:rsidRPr="00D82DA8" w:rsidRDefault="00985E8F" w:rsidP="00985E8F">
      <w:pPr>
        <w:spacing w:after="60"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After approximately 100 to 120 days in </w:t>
      </w:r>
      <w:proofErr w:type="gramStart"/>
      <w:r w:rsidRPr="00D82DA8">
        <w:rPr>
          <w:rFonts w:ascii="Times New Roman" w:eastAsia="Times New Roman" w:hAnsi="Times New Roman" w:cs="Times New Roman"/>
          <w:color w:val="000000"/>
        </w:rPr>
        <w:t>the circulation</w:t>
      </w:r>
      <w:proofErr w:type="gramEnd"/>
      <w:r w:rsidRPr="00D82DA8">
        <w:rPr>
          <w:rFonts w:ascii="Times New Roman" w:eastAsia="Times New Roman" w:hAnsi="Times New Roman" w:cs="Times New Roman"/>
          <w:color w:val="000000"/>
        </w:rPr>
        <w:t xml:space="preserve">, old erythrocytes are removed by tissue macrophages, primarily in </w:t>
      </w:r>
      <w:proofErr w:type="gramStart"/>
      <w:r w:rsidRPr="00D82DA8">
        <w:rPr>
          <w:rFonts w:ascii="Times New Roman" w:eastAsia="Times New Roman" w:hAnsi="Times New Roman" w:cs="Times New Roman"/>
          <w:color w:val="000000"/>
        </w:rPr>
        <w:t>the spleen</w:t>
      </w:r>
      <w:proofErr w:type="gramEnd"/>
      <w:r w:rsidRPr="00D82DA8">
        <w:rPr>
          <w:rFonts w:ascii="Times New Roman" w:eastAsia="Times New Roman" w:hAnsi="Times New Roman" w:cs="Times New Roman"/>
          <w:color w:val="000000"/>
        </w:rPr>
        <w:t xml:space="preserve">. </w:t>
      </w:r>
    </w:p>
    <w:p w14:paraId="04041CF3"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962 </w:t>
      </w:r>
    </w:p>
    <w:p w14:paraId="2CD747A8"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9E4C668"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substance is used to correct the chronic anemia associated with chronic renal failure?</w:t>
      </w:r>
      <w:r w:rsidRPr="00D82DA8">
        <w:rPr>
          <w:rFonts w:ascii="Times New Roman" w:eastAsia="Times New Roman" w:hAnsi="Times New Roman" w:cs="Times New Roman"/>
          <w:color w:val="000000"/>
          <w:sz w:val="22"/>
        </w:rPr>
        <w:t xml:space="preserve"> </w:t>
      </w:r>
    </w:p>
    <w:p w14:paraId="389C5D79"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Iron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Cobalamin (vitamin B</w:t>
      </w:r>
      <w:r w:rsidRPr="00D82DA8">
        <w:rPr>
          <w:rFonts w:ascii="Times New Roman" w:eastAsia="Times New Roman" w:hAnsi="Times New Roman" w:cs="Times New Roman"/>
          <w:color w:val="000000"/>
          <w:vertAlign w:val="subscript"/>
        </w:rPr>
        <w:t>12</w:t>
      </w:r>
      <w:r w:rsidRPr="00D82DA8">
        <w:rPr>
          <w:rFonts w:ascii="Times New Roman" w:eastAsia="Times New Roman" w:hAnsi="Times New Roman" w:cs="Times New Roman"/>
          <w:color w:val="000000"/>
        </w:rPr>
        <w:t xml:space="preserve">) </w:t>
      </w:r>
    </w:p>
    <w:p w14:paraId="61BAAEB1" w14:textId="77777777" w:rsidR="00985E8F" w:rsidRPr="00D82DA8" w:rsidRDefault="00985E8F" w:rsidP="00985E8F">
      <w:pPr>
        <w:numPr>
          <w:ilvl w:val="1"/>
          <w:numId w:val="1"/>
        </w:numPr>
        <w:spacing w:after="14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Erythropoietin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Folate </w:t>
      </w:r>
    </w:p>
    <w:p w14:paraId="51CC9DE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31D3A74D"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One of the most significant advances in the study of hematopoietic growth factors has been the development of erythropoietin for individuals with chronic renal failure. The other options are not associated with the treatment of chronic anemia. </w:t>
      </w:r>
    </w:p>
    <w:p w14:paraId="1FC607C5"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B24DF65"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960-961 </w:t>
      </w:r>
    </w:p>
    <w:p w14:paraId="209ADC77" w14:textId="77777777" w:rsidR="00985E8F" w:rsidRPr="00D82DA8" w:rsidRDefault="00985E8F" w:rsidP="00985E8F">
      <w:pPr>
        <w:spacing w:after="22"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0"/>
        </w:rPr>
        <w:t xml:space="preserve"> </w:t>
      </w:r>
    </w:p>
    <w:p w14:paraId="7008929A"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What is the role of thromboxane A (TXA</w:t>
      </w:r>
      <w:r w:rsidRPr="00D82DA8">
        <w:rPr>
          <w:rFonts w:ascii="Times New Roman" w:eastAsia="Times New Roman" w:hAnsi="Times New Roman" w:cs="Times New Roman"/>
          <w:color w:val="000000"/>
          <w:vertAlign w:val="subscript"/>
        </w:rPr>
        <w:t>2</w:t>
      </w:r>
      <w:r w:rsidRPr="00D82DA8">
        <w:rPr>
          <w:rFonts w:ascii="Times New Roman" w:eastAsia="Times New Roman" w:hAnsi="Times New Roman" w:cs="Times New Roman"/>
          <w:color w:val="000000"/>
        </w:rPr>
        <w:t>) in the secretion stage of hemostasis?</w:t>
      </w:r>
      <w:r w:rsidRPr="00D82DA8">
        <w:rPr>
          <w:rFonts w:ascii="Times New Roman" w:eastAsia="Times New Roman" w:hAnsi="Times New Roman" w:cs="Times New Roman"/>
          <w:color w:val="000000"/>
          <w:sz w:val="22"/>
        </w:rPr>
        <w:t xml:space="preserve"> </w:t>
      </w:r>
    </w:p>
    <w:p w14:paraId="13ED01D4"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Stimulates the synthesis of serotonin. </w:t>
      </w:r>
    </w:p>
    <w:p w14:paraId="066BDA71"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Promotes vasodilation. </w:t>
      </w:r>
    </w:p>
    <w:p w14:paraId="72A7CBE8"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Stimulates platelet aggregation. </w:t>
      </w:r>
    </w:p>
    <w:p w14:paraId="2A467F97" w14:textId="77777777" w:rsidR="00985E8F" w:rsidRPr="00D82DA8" w:rsidRDefault="00985E8F" w:rsidP="00985E8F">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Promotes formation of cyclooxygenase. </w:t>
      </w:r>
    </w:p>
    <w:p w14:paraId="6D998484"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357DB2CA"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Platelet aggregation is primarily stimulated by TXA</w:t>
      </w:r>
      <w:r w:rsidRPr="00D82DA8">
        <w:rPr>
          <w:rFonts w:ascii="Times New Roman" w:eastAsia="Times New Roman" w:hAnsi="Times New Roman" w:cs="Times New Roman"/>
          <w:color w:val="000000"/>
          <w:vertAlign w:val="subscript"/>
        </w:rPr>
        <w:t>2</w:t>
      </w:r>
      <w:r w:rsidRPr="00D82DA8">
        <w:rPr>
          <w:rFonts w:ascii="Times New Roman" w:eastAsia="Times New Roman" w:hAnsi="Times New Roman" w:cs="Times New Roman"/>
          <w:color w:val="000000"/>
        </w:rPr>
        <w:t xml:space="preserve"> and adenosine diphosphate (ADP), which induce functional fibrinogen receptors on the platelet. The other options do not present an accurate description of the role of thromboxane A. </w:t>
      </w:r>
    </w:p>
    <w:p w14:paraId="3240CC85"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969 </w:t>
      </w:r>
    </w:p>
    <w:p w14:paraId="7AF2DBAF"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1E2D2D1"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of the following is the role of nitric oxide (NO) in hemostasis?</w:t>
      </w:r>
      <w:r w:rsidRPr="00D82DA8">
        <w:rPr>
          <w:rFonts w:ascii="Times New Roman" w:eastAsia="Times New Roman" w:hAnsi="Times New Roman" w:cs="Times New Roman"/>
          <w:color w:val="000000"/>
          <w:sz w:val="22"/>
        </w:rPr>
        <w:t xml:space="preserve"> </w:t>
      </w:r>
    </w:p>
    <w:p w14:paraId="05BE7AB7"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Stimulates the release of fibrinogen to maintain the platelet plug. </w:t>
      </w:r>
    </w:p>
    <w:p w14:paraId="77766956"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Stimulates the release of clotting factors V and VII. </w:t>
      </w:r>
    </w:p>
    <w:p w14:paraId="14B4048D"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Causes vasoconstriction and stimulates platelet aggregation. </w:t>
      </w:r>
    </w:p>
    <w:p w14:paraId="591F55E2" w14:textId="77777777" w:rsidR="00985E8F" w:rsidRPr="00D82DA8" w:rsidRDefault="00985E8F" w:rsidP="00985E8F">
      <w:pPr>
        <w:numPr>
          <w:ilvl w:val="1"/>
          <w:numId w:val="1"/>
        </w:numPr>
        <w:spacing w:after="12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Controls platelet activation through cyclic adenosine monophosphate (cAMP)–mediated signaling. </w:t>
      </w:r>
    </w:p>
    <w:p w14:paraId="222EB5F1"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7506952C" w14:textId="77777777" w:rsidR="00985E8F" w:rsidRPr="00D82DA8" w:rsidRDefault="00985E8F" w:rsidP="00985E8F">
      <w:pPr>
        <w:spacing w:after="5" w:line="236" w:lineRule="auto"/>
        <w:ind w:left="1706" w:right="980"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Endothelial cell NO </w:t>
      </w:r>
      <w:r w:rsidRPr="00D82DA8">
        <w:rPr>
          <w:rFonts w:ascii="Times New Roman" w:eastAsia="Times New Roman" w:hAnsi="Times New Roman" w:cs="Times New Roman"/>
          <w:i/>
          <w:color w:val="000000"/>
        </w:rPr>
        <w:t xml:space="preserve">synthase </w:t>
      </w:r>
      <w:r w:rsidRPr="00D82DA8">
        <w:rPr>
          <w:rFonts w:ascii="Times New Roman" w:eastAsia="Times New Roman" w:hAnsi="Times New Roman" w:cs="Times New Roman"/>
          <w:color w:val="000000"/>
        </w:rPr>
        <w:t xml:space="preserve">produces NO, which controls platelet activation through cAMP-mediated signaling. The other options do not present an accurate description of the role of NO in hemostasis. </w:t>
      </w:r>
    </w:p>
    <w:p w14:paraId="1895A2C9"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3F92BEC7" w14:textId="77777777" w:rsidR="00985E8F" w:rsidRPr="00D82DA8" w:rsidRDefault="00985E8F" w:rsidP="00985E8F">
      <w:pPr>
        <w:tabs>
          <w:tab w:val="center" w:pos="2086"/>
          <w:tab w:val="center" w:pos="4995"/>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966 | Figure 27-18 </w:t>
      </w:r>
    </w:p>
    <w:p w14:paraId="7BADB640"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235ACE9"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The drug heparin acts in hemostasis by which processes?</w:t>
      </w:r>
      <w:r w:rsidRPr="00D82DA8">
        <w:rPr>
          <w:rFonts w:ascii="Times New Roman" w:eastAsia="Times New Roman" w:hAnsi="Times New Roman" w:cs="Times New Roman"/>
          <w:color w:val="000000"/>
          <w:sz w:val="22"/>
        </w:rPr>
        <w:t xml:space="preserve"> </w:t>
      </w:r>
    </w:p>
    <w:p w14:paraId="703743A1"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Inhibiting thrombin and antithrombin III (AT-III) </w:t>
      </w:r>
    </w:p>
    <w:p w14:paraId="132A614A"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Preventing the conversion of prothrombin to thrombin </w:t>
      </w:r>
    </w:p>
    <w:p w14:paraId="5BE319A4"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Shortening the fibrin strands to retract the blood clot </w:t>
      </w:r>
    </w:p>
    <w:p w14:paraId="325B868A" w14:textId="77777777" w:rsidR="00985E8F" w:rsidRPr="00D82DA8" w:rsidRDefault="00985E8F" w:rsidP="00985E8F">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Degrading the fibrin within blood clots </w:t>
      </w:r>
    </w:p>
    <w:p w14:paraId="7C452D6D"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04ECB1E0" w14:textId="77777777" w:rsidR="00985E8F" w:rsidRPr="00D82DA8" w:rsidRDefault="00985E8F" w:rsidP="00985E8F">
      <w:pPr>
        <w:spacing w:after="5" w:line="236" w:lineRule="auto"/>
        <w:ind w:left="1706" w:right="745"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Clinically administered heparin or heparin sulfate (on the surface of endothelial cells) binds to AT-III and induces a conformational change that greatly enhances its activity. Under normal conditions, the presence of endothelial cell heparin sulfate and available AT-III in the circulation </w:t>
      </w:r>
      <w:proofErr w:type="spellStart"/>
      <w:r w:rsidRPr="00D82DA8">
        <w:rPr>
          <w:rFonts w:ascii="Times New Roman" w:eastAsia="Times New Roman" w:hAnsi="Times New Roman" w:cs="Times New Roman"/>
          <w:color w:val="000000"/>
        </w:rPr>
        <w:t>cooperate</w:t>
      </w:r>
      <w:r w:rsidRPr="00D82DA8">
        <w:rPr>
          <w:rFonts w:ascii="Times New Roman" w:eastAsia="Times New Roman" w:hAnsi="Times New Roman" w:cs="Times New Roman"/>
          <w:color w:val="B3B3B3"/>
          <w:sz w:val="20"/>
        </w:rPr>
        <w:t>NU</w:t>
      </w:r>
      <w:r w:rsidRPr="00D82DA8">
        <w:rPr>
          <w:rFonts w:ascii="Times New Roman" w:eastAsia="Times New Roman" w:hAnsi="Times New Roman" w:cs="Times New Roman"/>
          <w:color w:val="000000"/>
        </w:rPr>
        <w:t>to</w:t>
      </w:r>
      <w:r w:rsidRPr="00D82DA8">
        <w:rPr>
          <w:rFonts w:ascii="Times New Roman" w:eastAsia="Times New Roman" w:hAnsi="Times New Roman" w:cs="Times New Roman"/>
          <w:color w:val="B3B3B3"/>
          <w:sz w:val="20"/>
        </w:rPr>
        <w:t>R</w:t>
      </w:r>
      <w:r w:rsidRPr="00D82DA8">
        <w:rPr>
          <w:rFonts w:ascii="Times New Roman" w:eastAsia="Times New Roman" w:hAnsi="Times New Roman" w:cs="Times New Roman"/>
          <w:color w:val="000000"/>
        </w:rPr>
        <w:t>p</w:t>
      </w:r>
      <w:r w:rsidRPr="00D82DA8">
        <w:rPr>
          <w:rFonts w:ascii="Times New Roman" w:eastAsia="Times New Roman" w:hAnsi="Times New Roman" w:cs="Times New Roman"/>
          <w:color w:val="B3B3B3"/>
          <w:sz w:val="20"/>
        </w:rPr>
        <w:t>S</w:t>
      </w:r>
      <w:r w:rsidRPr="00D82DA8">
        <w:rPr>
          <w:rFonts w:ascii="Times New Roman" w:eastAsia="Times New Roman" w:hAnsi="Times New Roman" w:cs="Times New Roman"/>
          <w:color w:val="000000"/>
        </w:rPr>
        <w:t>r</w:t>
      </w:r>
      <w:r w:rsidRPr="00D82DA8">
        <w:rPr>
          <w:rFonts w:ascii="Times New Roman" w:eastAsia="Times New Roman" w:hAnsi="Times New Roman" w:cs="Times New Roman"/>
          <w:color w:val="B3B3B3"/>
          <w:sz w:val="20"/>
        </w:rPr>
        <w:t>I</w:t>
      </w:r>
      <w:r w:rsidRPr="00D82DA8">
        <w:rPr>
          <w:rFonts w:ascii="Times New Roman" w:eastAsia="Times New Roman" w:hAnsi="Times New Roman" w:cs="Times New Roman"/>
          <w:color w:val="000000"/>
        </w:rPr>
        <w:t>o</w:t>
      </w:r>
      <w:r w:rsidRPr="00D82DA8">
        <w:rPr>
          <w:rFonts w:ascii="Times New Roman" w:eastAsia="Times New Roman" w:hAnsi="Times New Roman" w:cs="Times New Roman"/>
          <w:color w:val="B3B3B3"/>
          <w:sz w:val="20"/>
        </w:rPr>
        <w:t>N</w:t>
      </w:r>
      <w:r w:rsidRPr="00D82DA8">
        <w:rPr>
          <w:rFonts w:ascii="Times New Roman" w:eastAsia="Times New Roman" w:hAnsi="Times New Roman" w:cs="Times New Roman"/>
          <w:color w:val="000000"/>
        </w:rPr>
        <w:t>t</w:t>
      </w:r>
      <w:r w:rsidRPr="00D82DA8">
        <w:rPr>
          <w:rFonts w:ascii="Times New Roman" w:eastAsia="Times New Roman" w:hAnsi="Times New Roman" w:cs="Times New Roman"/>
          <w:color w:val="B3B3B3"/>
          <w:sz w:val="20"/>
        </w:rPr>
        <w:t>G</w:t>
      </w:r>
      <w:r w:rsidRPr="00D82DA8">
        <w:rPr>
          <w:rFonts w:ascii="Times New Roman" w:eastAsia="Times New Roman" w:hAnsi="Times New Roman" w:cs="Times New Roman"/>
          <w:color w:val="000000"/>
        </w:rPr>
        <w:t>e</w:t>
      </w:r>
      <w:r w:rsidRPr="00D82DA8">
        <w:rPr>
          <w:rFonts w:ascii="Times New Roman" w:eastAsia="Times New Roman" w:hAnsi="Times New Roman" w:cs="Times New Roman"/>
          <w:color w:val="B3B3B3"/>
          <w:sz w:val="20"/>
        </w:rPr>
        <w:t>T</w:t>
      </w:r>
      <w:r w:rsidRPr="00D82DA8">
        <w:rPr>
          <w:rFonts w:ascii="Times New Roman" w:eastAsia="Times New Roman" w:hAnsi="Times New Roman" w:cs="Times New Roman"/>
          <w:color w:val="000000"/>
        </w:rPr>
        <w:t>ct</w:t>
      </w:r>
      <w:r w:rsidRPr="00D82DA8">
        <w:rPr>
          <w:rFonts w:ascii="Times New Roman" w:eastAsia="Times New Roman" w:hAnsi="Times New Roman" w:cs="Times New Roman"/>
          <w:color w:val="B3B3B3"/>
          <w:sz w:val="20"/>
        </w:rPr>
        <w:t>B</w:t>
      </w:r>
      <w:r w:rsidRPr="00D82DA8">
        <w:rPr>
          <w:rFonts w:ascii="Times New Roman" w:eastAsia="Times New Roman" w:hAnsi="Times New Roman" w:cs="Times New Roman"/>
          <w:color w:val="000000"/>
        </w:rPr>
        <w:t>t</w:t>
      </w:r>
      <w:r w:rsidRPr="00D82DA8">
        <w:rPr>
          <w:rFonts w:ascii="Times New Roman" w:eastAsia="Times New Roman" w:hAnsi="Times New Roman" w:cs="Times New Roman"/>
          <w:color w:val="B3B3B3"/>
          <w:sz w:val="20"/>
        </w:rPr>
        <w:t>.</w:t>
      </w:r>
      <w:r w:rsidRPr="00D82DA8">
        <w:rPr>
          <w:rFonts w:ascii="Times New Roman" w:eastAsia="Times New Roman" w:hAnsi="Times New Roman" w:cs="Times New Roman"/>
          <w:color w:val="000000"/>
        </w:rPr>
        <w:t>h</w:t>
      </w:r>
      <w:r w:rsidRPr="00D82DA8">
        <w:rPr>
          <w:rFonts w:ascii="Times New Roman" w:eastAsia="Times New Roman" w:hAnsi="Times New Roman" w:cs="Times New Roman"/>
          <w:color w:val="B3B3B3"/>
          <w:sz w:val="20"/>
        </w:rPr>
        <w:t>C</w:t>
      </w:r>
      <w:r w:rsidRPr="00D82DA8">
        <w:rPr>
          <w:rFonts w:ascii="Times New Roman" w:eastAsia="Times New Roman" w:hAnsi="Times New Roman" w:cs="Times New Roman"/>
          <w:color w:val="000000"/>
        </w:rPr>
        <w:t>e</w:t>
      </w:r>
      <w:r w:rsidRPr="00D82DA8">
        <w:rPr>
          <w:rFonts w:ascii="Times New Roman" w:eastAsia="Times New Roman" w:hAnsi="Times New Roman" w:cs="Times New Roman"/>
          <w:color w:val="B3B3B3"/>
          <w:sz w:val="20"/>
        </w:rPr>
        <w:t>O</w:t>
      </w:r>
      <w:r w:rsidRPr="00D82DA8">
        <w:rPr>
          <w:rFonts w:ascii="Times New Roman" w:eastAsia="Times New Roman" w:hAnsi="Times New Roman" w:cs="Times New Roman"/>
          <w:color w:val="000000"/>
        </w:rPr>
        <w:t>v</w:t>
      </w:r>
      <w:r w:rsidRPr="00D82DA8">
        <w:rPr>
          <w:rFonts w:ascii="Times New Roman" w:eastAsia="Times New Roman" w:hAnsi="Times New Roman" w:cs="Times New Roman"/>
          <w:color w:val="B3B3B3"/>
          <w:sz w:val="20"/>
        </w:rPr>
        <w:t>M</w:t>
      </w:r>
      <w:r w:rsidRPr="00D82DA8">
        <w:rPr>
          <w:rFonts w:ascii="Times New Roman" w:eastAsia="Times New Roman" w:hAnsi="Times New Roman" w:cs="Times New Roman"/>
          <w:color w:val="000000"/>
        </w:rPr>
        <w:t>essels</w:t>
      </w:r>
      <w:proofErr w:type="spellEnd"/>
      <w:r w:rsidRPr="00D82DA8">
        <w:rPr>
          <w:rFonts w:ascii="Times New Roman" w:eastAsia="Times New Roman" w:hAnsi="Times New Roman" w:cs="Times New Roman"/>
          <w:color w:val="000000"/>
        </w:rPr>
        <w:t xml:space="preserve"> from the effects of spontaneously activated thrombin. The other options do not accurately describe the role heparin plays in hemostasis. </w:t>
      </w:r>
    </w:p>
    <w:p w14:paraId="07709AD9"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5F11A5A"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lastRenderedPageBreak/>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970 </w:t>
      </w:r>
    </w:p>
    <w:p w14:paraId="0D8CA5EC" w14:textId="77777777" w:rsidR="00985E8F" w:rsidRPr="00D82DA8" w:rsidRDefault="00985E8F" w:rsidP="00985E8F">
      <w:pPr>
        <w:spacing w:after="1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7C5FD30"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is plasmin’s role in the clotting process?</w:t>
      </w:r>
      <w:r w:rsidRPr="00D82DA8">
        <w:rPr>
          <w:rFonts w:ascii="Times New Roman" w:eastAsia="Times New Roman" w:hAnsi="Times New Roman" w:cs="Times New Roman"/>
          <w:color w:val="000000"/>
          <w:sz w:val="22"/>
        </w:rPr>
        <w:t xml:space="preserve"> </w:t>
      </w:r>
    </w:p>
    <w:p w14:paraId="318F0BF4"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Stimulates platelet aggregation. </w:t>
      </w:r>
    </w:p>
    <w:p w14:paraId="57CA7099"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Inhibits platelet adhesion and aggregation. </w:t>
      </w:r>
    </w:p>
    <w:p w14:paraId="0C4E7913"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Prevents the conversion of prothrombin to degrade the fibrin within blood clots. </w:t>
      </w:r>
    </w:p>
    <w:p w14:paraId="39877910" w14:textId="77777777" w:rsidR="00985E8F" w:rsidRPr="00D82DA8" w:rsidRDefault="00985E8F" w:rsidP="00985E8F">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Degrades the fibrin within blood clots. </w:t>
      </w:r>
    </w:p>
    <w:p w14:paraId="1D3C2645"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2794D52C"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Plasmin (also called </w:t>
      </w:r>
      <w:proofErr w:type="spellStart"/>
      <w:r w:rsidRPr="00D82DA8">
        <w:rPr>
          <w:rFonts w:ascii="Times New Roman" w:eastAsia="Times New Roman" w:hAnsi="Times New Roman" w:cs="Times New Roman"/>
          <w:i/>
          <w:color w:val="000000"/>
        </w:rPr>
        <w:t>fibrinase</w:t>
      </w:r>
      <w:proofErr w:type="spellEnd"/>
      <w:r w:rsidRPr="00D82DA8">
        <w:rPr>
          <w:rFonts w:ascii="Times New Roman" w:eastAsia="Times New Roman" w:hAnsi="Times New Roman" w:cs="Times New Roman"/>
          <w:i/>
          <w:color w:val="000000"/>
        </w:rPr>
        <w:t xml:space="preserve"> </w:t>
      </w:r>
      <w:r w:rsidRPr="00D82DA8">
        <w:rPr>
          <w:rFonts w:ascii="Times New Roman" w:eastAsia="Times New Roman" w:hAnsi="Times New Roman" w:cs="Times New Roman"/>
          <w:color w:val="000000"/>
        </w:rPr>
        <w:t xml:space="preserve">or </w:t>
      </w:r>
      <w:r w:rsidRPr="00D82DA8">
        <w:rPr>
          <w:rFonts w:ascii="Times New Roman" w:eastAsia="Times New Roman" w:hAnsi="Times New Roman" w:cs="Times New Roman"/>
          <w:i/>
          <w:color w:val="000000"/>
        </w:rPr>
        <w:t>fibrinolysin</w:t>
      </w:r>
      <w:r w:rsidRPr="00D82DA8">
        <w:rPr>
          <w:rFonts w:ascii="Times New Roman" w:eastAsia="Times New Roman" w:hAnsi="Times New Roman" w:cs="Times New Roman"/>
          <w:color w:val="000000"/>
        </w:rPr>
        <w:t xml:space="preserve">) is a serine protease that degrades fibrin polymers in clots. It is not capable of the functions described in the remaining options. </w:t>
      </w:r>
    </w:p>
    <w:p w14:paraId="13C2C3FE"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1E593EF"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971-972 </w:t>
      </w:r>
    </w:p>
    <w:p w14:paraId="4F68F531"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8932994"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does polycythemia at birth indicate?</w:t>
      </w:r>
      <w:r w:rsidRPr="00D82DA8">
        <w:rPr>
          <w:rFonts w:ascii="Times New Roman" w:eastAsia="Times New Roman" w:hAnsi="Times New Roman" w:cs="Times New Roman"/>
          <w:color w:val="000000"/>
          <w:sz w:val="22"/>
        </w:rPr>
        <w:t xml:space="preserve"> </w:t>
      </w:r>
    </w:p>
    <w:p w14:paraId="10AEBEE7"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Hypoxia in utero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Congenitally absent spleen </w:t>
      </w:r>
    </w:p>
    <w:p w14:paraId="1ADE56DF" w14:textId="77777777" w:rsidR="00985E8F" w:rsidRPr="00D82DA8" w:rsidRDefault="00985E8F" w:rsidP="00985E8F">
      <w:pPr>
        <w:numPr>
          <w:ilvl w:val="1"/>
          <w:numId w:val="1"/>
        </w:numPr>
        <w:spacing w:after="15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Dysfunctional bone marrow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Dehydration in utero </w:t>
      </w:r>
    </w:p>
    <w:p w14:paraId="5EB77044"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3E5AD6F1" w14:textId="77777777" w:rsidR="00985E8F" w:rsidRPr="00D82DA8" w:rsidRDefault="00985E8F" w:rsidP="00985E8F">
      <w:pPr>
        <w:spacing w:after="17" w:line="247" w:lineRule="auto"/>
        <w:ind w:left="1736" w:right="540"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hypoxic intrauterine environment stimulates erythropoietin production in the fetus and accelerates fetal erythropoiesis, producing polycythemia (excessive proliferation of erythrocyte precursors) of the newborn. The other options are not related to polycythemia. </w:t>
      </w:r>
    </w:p>
    <w:p w14:paraId="3DF4A727"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6DBD6792"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975 </w:t>
      </w:r>
    </w:p>
    <w:p w14:paraId="163B352B"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8736019"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Where are Kupffer cells located?</w:t>
      </w:r>
      <w:r w:rsidRPr="00D82DA8">
        <w:rPr>
          <w:rFonts w:ascii="Times New Roman" w:eastAsia="Times New Roman" w:hAnsi="Times New Roman" w:cs="Times New Roman"/>
          <w:color w:val="000000"/>
          <w:sz w:val="22"/>
        </w:rPr>
        <w:t xml:space="preserve"> </w:t>
      </w:r>
    </w:p>
    <w:p w14:paraId="7D3AA919"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Kidneys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Pancreas </w:t>
      </w:r>
    </w:p>
    <w:p w14:paraId="4E761466" w14:textId="77777777" w:rsidR="00985E8F" w:rsidRPr="00D82DA8" w:rsidRDefault="00985E8F" w:rsidP="00985E8F">
      <w:pPr>
        <w:numPr>
          <w:ilvl w:val="1"/>
          <w:numId w:val="1"/>
        </w:numPr>
        <w:spacing w:after="146"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Liver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Spleen </w:t>
      </w:r>
    </w:p>
    <w:p w14:paraId="22F971AF"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568B1E3D"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liver macrophages are the only location for Kupffer cells. </w:t>
      </w:r>
    </w:p>
    <w:p w14:paraId="3213F7EE"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31B4345" w14:textId="77777777" w:rsidR="00985E8F" w:rsidRPr="00D82DA8" w:rsidRDefault="00985E8F" w:rsidP="00985E8F">
      <w:pPr>
        <w:tabs>
          <w:tab w:val="center" w:pos="2086"/>
          <w:tab w:val="center" w:pos="538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950 | Page 962 | Table 27-3 </w:t>
      </w:r>
    </w:p>
    <w:p w14:paraId="07F097CB" w14:textId="77777777" w:rsidR="00985E8F" w:rsidRPr="00D82DA8" w:rsidRDefault="00985E8F" w:rsidP="00985E8F">
      <w:pPr>
        <w:spacing w:after="9"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3FC0589"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Where are Langerhans cells found?</w:t>
      </w:r>
      <w:r w:rsidRPr="00D82DA8">
        <w:rPr>
          <w:rFonts w:ascii="Times New Roman" w:eastAsia="Times New Roman" w:hAnsi="Times New Roman" w:cs="Times New Roman"/>
          <w:color w:val="000000"/>
          <w:sz w:val="22"/>
        </w:rPr>
        <w:t xml:space="preserve"> </w:t>
      </w:r>
    </w:p>
    <w:p w14:paraId="666D3AD9"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Skin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Kidney </w:t>
      </w:r>
    </w:p>
    <w:p w14:paraId="07778E1F" w14:textId="77777777" w:rsidR="00985E8F" w:rsidRPr="00D82DA8" w:rsidRDefault="00985E8F" w:rsidP="00985E8F">
      <w:pPr>
        <w:numPr>
          <w:ilvl w:val="1"/>
          <w:numId w:val="1"/>
        </w:numPr>
        <w:spacing w:after="139"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Intestinal lining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Thyroid </w:t>
      </w:r>
    </w:p>
    <w:p w14:paraId="1093F556"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17378EF4"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Of the available options, only the skin is the location for Langerhans cells. </w:t>
      </w:r>
    </w:p>
    <w:p w14:paraId="4973EEA5"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7F971F22" w14:textId="77777777" w:rsidR="00985E8F" w:rsidRPr="00D82DA8" w:rsidRDefault="00985E8F" w:rsidP="00985E8F">
      <w:pPr>
        <w:tabs>
          <w:tab w:val="center" w:pos="2086"/>
          <w:tab w:val="center" w:pos="4895"/>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950 | Table 27-3 </w:t>
      </w:r>
    </w:p>
    <w:p w14:paraId="63924A78"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lastRenderedPageBreak/>
        <w:t xml:space="preserve"> </w:t>
      </w:r>
    </w:p>
    <w:p w14:paraId="7E3FC5D1"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is the role of collagen in the clotting process?</w:t>
      </w:r>
      <w:r w:rsidRPr="00D82DA8">
        <w:rPr>
          <w:rFonts w:ascii="Times New Roman" w:eastAsia="Times New Roman" w:hAnsi="Times New Roman" w:cs="Times New Roman"/>
          <w:color w:val="000000"/>
          <w:sz w:val="22"/>
        </w:rPr>
        <w:t xml:space="preserve"> </w:t>
      </w:r>
    </w:p>
    <w:p w14:paraId="6F94D62A"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Initiates the clotting cascade.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Stimulates fibrin. </w:t>
      </w:r>
    </w:p>
    <w:p w14:paraId="3BE8F12F" w14:textId="77777777" w:rsidR="00985E8F" w:rsidRPr="00D82DA8" w:rsidRDefault="00985E8F" w:rsidP="00985E8F">
      <w:pPr>
        <w:numPr>
          <w:ilvl w:val="1"/>
          <w:numId w:val="1"/>
        </w:numPr>
        <w:spacing w:after="151"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Activates platelets.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Deactivates fibrinogen. </w:t>
      </w:r>
    </w:p>
    <w:p w14:paraId="72796F83" w14:textId="77777777" w:rsidR="00985E8F" w:rsidRPr="00D82DA8" w:rsidRDefault="00985E8F" w:rsidP="00985E8F">
      <w:pPr>
        <w:tabs>
          <w:tab w:val="center" w:pos="2107"/>
          <w:tab w:val="center" w:pos="4942"/>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ANS: B</w:t>
      </w:r>
      <w:r w:rsidRPr="00D82DA8">
        <w:rPr>
          <w:rFonts w:ascii="Times New Roman" w:eastAsia="Times New Roman" w:hAnsi="Times New Roman" w:cs="Times New Roman"/>
          <w:color w:val="000000"/>
          <w:sz w:val="34"/>
          <w:vertAlign w:val="superscript"/>
        </w:rPr>
        <w:t xml:space="preserve"> </w:t>
      </w:r>
      <w:r w:rsidRPr="00D82DA8">
        <w:rPr>
          <w:rFonts w:ascii="Times New Roman" w:eastAsia="Times New Roman" w:hAnsi="Times New Roman" w:cs="Times New Roman"/>
          <w:color w:val="000000"/>
          <w:sz w:val="34"/>
          <w:vertAlign w:val="superscript"/>
        </w:rPr>
        <w:tab/>
      </w:r>
      <w:r w:rsidRPr="00D82DA8">
        <w:rPr>
          <w:rFonts w:ascii="Times New Roman" w:eastAsia="Times New Roman" w:hAnsi="Times New Roman" w:cs="Times New Roman"/>
          <w:color w:val="000000"/>
          <w:sz w:val="31"/>
          <w:vertAlign w:val="superscript"/>
        </w:rPr>
        <w:t xml:space="preserve"> </w:t>
      </w:r>
    </w:p>
    <w:p w14:paraId="37B7F3D2"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 the clotting process, collagen provides a particularly strong stimulus to activate platelets. Collagen does not bring about any of the other options. </w:t>
      </w:r>
    </w:p>
    <w:p w14:paraId="27118340"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65E4FE6C"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969 </w:t>
      </w:r>
    </w:p>
    <w:p w14:paraId="1D015CB6"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84E8609"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form of iron (Fe) can be used in the formation of normal hemoglobin?</w:t>
      </w:r>
      <w:r w:rsidRPr="00D82DA8">
        <w:rPr>
          <w:rFonts w:ascii="Times New Roman" w:eastAsia="Times New Roman" w:hAnsi="Times New Roman" w:cs="Times New Roman"/>
          <w:color w:val="000000"/>
          <w:sz w:val="22"/>
        </w:rPr>
        <w:t xml:space="preserve"> </w:t>
      </w:r>
    </w:p>
    <w:p w14:paraId="5778F1E4" w14:textId="77777777" w:rsidR="00985E8F" w:rsidRPr="00D82DA8" w:rsidRDefault="00985E8F" w:rsidP="00985E8F">
      <w:pPr>
        <w:numPr>
          <w:ilvl w:val="1"/>
          <w:numId w:val="1"/>
        </w:numPr>
        <w:spacing w:after="4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Fe</w:t>
      </w:r>
      <w:r w:rsidRPr="00D82DA8">
        <w:rPr>
          <w:rFonts w:ascii="Times New Roman" w:eastAsia="Times New Roman" w:hAnsi="Times New Roman" w:cs="Times New Roman"/>
          <w:color w:val="000000"/>
          <w:vertAlign w:val="superscript"/>
        </w:rPr>
        <w:t>+</w:t>
      </w:r>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Fe</w:t>
      </w:r>
      <w:r w:rsidRPr="00D82DA8">
        <w:rPr>
          <w:rFonts w:ascii="Times New Roman" w:eastAsia="Times New Roman" w:hAnsi="Times New Roman" w:cs="Times New Roman"/>
          <w:color w:val="000000"/>
          <w:vertAlign w:val="superscript"/>
        </w:rPr>
        <w:t>3+</w:t>
      </w:r>
      <w:r w:rsidRPr="00D82DA8">
        <w:rPr>
          <w:rFonts w:ascii="Times New Roman" w:eastAsia="Times New Roman" w:hAnsi="Times New Roman" w:cs="Times New Roman"/>
          <w:color w:val="000000"/>
        </w:rPr>
        <w:t xml:space="preserve"> </w:t>
      </w:r>
    </w:p>
    <w:p w14:paraId="55E4A3E0" w14:textId="77777777" w:rsidR="00985E8F" w:rsidRPr="00D82DA8" w:rsidRDefault="00985E8F" w:rsidP="00985E8F">
      <w:pPr>
        <w:numPr>
          <w:ilvl w:val="1"/>
          <w:numId w:val="1"/>
        </w:numPr>
        <w:spacing w:after="207" w:line="259"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Fe</w:t>
      </w:r>
      <w:r w:rsidRPr="00D82DA8">
        <w:rPr>
          <w:rFonts w:ascii="Times New Roman" w:eastAsia="Times New Roman" w:hAnsi="Times New Roman" w:cs="Times New Roman"/>
          <w:color w:val="000000"/>
          <w:sz w:val="16"/>
        </w:rPr>
        <w:t xml:space="preserve">2+ </w:t>
      </w:r>
      <w:r w:rsidRPr="00D82DA8">
        <w:rPr>
          <w:rFonts w:ascii="Times New Roman" w:eastAsia="Times New Roman" w:hAnsi="Times New Roman" w:cs="Times New Roman"/>
          <w:color w:val="000000"/>
          <w:sz w:val="16"/>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Fe</w:t>
      </w:r>
      <w:r w:rsidRPr="00D82DA8">
        <w:rPr>
          <w:rFonts w:ascii="Times New Roman" w:eastAsia="Times New Roman" w:hAnsi="Times New Roman" w:cs="Times New Roman"/>
          <w:color w:val="000000"/>
          <w:sz w:val="16"/>
        </w:rPr>
        <w:t xml:space="preserve">4+ </w:t>
      </w:r>
    </w:p>
    <w:p w14:paraId="3F6F9F5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3841AE91"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It is crucial that the iron be correctly charged; only reduced ferrous iron (Fe</w:t>
      </w:r>
      <w:r w:rsidRPr="00D82DA8">
        <w:rPr>
          <w:rFonts w:ascii="Times New Roman" w:eastAsia="Times New Roman" w:hAnsi="Times New Roman" w:cs="Times New Roman"/>
          <w:color w:val="000000"/>
          <w:vertAlign w:val="superscript"/>
        </w:rPr>
        <w:t>2+</w:t>
      </w:r>
      <w:r w:rsidRPr="00D82DA8">
        <w:rPr>
          <w:rFonts w:ascii="Times New Roman" w:eastAsia="Times New Roman" w:hAnsi="Times New Roman" w:cs="Times New Roman"/>
          <w:color w:val="000000"/>
        </w:rPr>
        <w:t xml:space="preserve">) can bind oxygen in the lungs and release it in the tissues. </w:t>
      </w:r>
    </w:p>
    <w:p w14:paraId="4AD2CD36"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41776F9"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961 </w:t>
      </w:r>
    </w:p>
    <w:p w14:paraId="633BE694"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C09977B"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Where are alveolar macrophages found?</w:t>
      </w:r>
      <w:r w:rsidRPr="00D82DA8">
        <w:rPr>
          <w:rFonts w:ascii="Times New Roman" w:eastAsia="Times New Roman" w:hAnsi="Times New Roman" w:cs="Times New Roman"/>
          <w:color w:val="000000"/>
          <w:sz w:val="22"/>
        </w:rPr>
        <w:t xml:space="preserve"> </w:t>
      </w:r>
    </w:p>
    <w:p w14:paraId="670509BF"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Skin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Gastrointestinal tract </w:t>
      </w:r>
    </w:p>
    <w:p w14:paraId="4753C9D7" w14:textId="77777777" w:rsidR="00985E8F" w:rsidRPr="00D82DA8" w:rsidRDefault="00985E8F" w:rsidP="00985E8F">
      <w:pPr>
        <w:numPr>
          <w:ilvl w:val="1"/>
          <w:numId w:val="1"/>
        </w:numPr>
        <w:spacing w:after="151"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Breasts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Lungs </w:t>
      </w:r>
    </w:p>
    <w:p w14:paraId="747314B2"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7DEDD776"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lung is the only location for alveolar macrophages. </w:t>
      </w:r>
    </w:p>
    <w:p w14:paraId="286FD22A"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64DE5851" w14:textId="77777777" w:rsidR="00985E8F" w:rsidRPr="00D82DA8" w:rsidRDefault="00985E8F" w:rsidP="00985E8F">
      <w:pPr>
        <w:tabs>
          <w:tab w:val="center" w:pos="2086"/>
          <w:tab w:val="center" w:pos="4895"/>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950 | Table 27-3 </w:t>
      </w:r>
    </w:p>
    <w:p w14:paraId="40EF0B12"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What changes to the hematologic system </w:t>
      </w:r>
      <w:proofErr w:type="gramStart"/>
      <w:r w:rsidRPr="00D82DA8">
        <w:rPr>
          <w:rFonts w:ascii="Times New Roman" w:eastAsia="Times New Roman" w:hAnsi="Times New Roman" w:cs="Times New Roman"/>
          <w:color w:val="000000"/>
        </w:rPr>
        <w:t>is</w:t>
      </w:r>
      <w:proofErr w:type="gramEnd"/>
      <w:r w:rsidRPr="00D82DA8">
        <w:rPr>
          <w:rFonts w:ascii="Times New Roman" w:eastAsia="Times New Roman" w:hAnsi="Times New Roman" w:cs="Times New Roman"/>
          <w:color w:val="000000"/>
        </w:rPr>
        <w:t xml:space="preserve"> related to age?</w:t>
      </w:r>
      <w:r w:rsidRPr="00D82DA8">
        <w:rPr>
          <w:rFonts w:ascii="Times New Roman" w:eastAsia="Times New Roman" w:hAnsi="Times New Roman" w:cs="Times New Roman"/>
          <w:color w:val="000000"/>
          <w:sz w:val="22"/>
        </w:rPr>
        <w:t xml:space="preserve"> </w:t>
      </w:r>
    </w:p>
    <w:p w14:paraId="2D887DBE"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Platelet adhesiveness decreases. </w:t>
      </w:r>
    </w:p>
    <w:p w14:paraId="684CB172"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Lymphocyte function decreases. </w:t>
      </w:r>
    </w:p>
    <w:p w14:paraId="614050EE"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Cellular immunity increases. </w:t>
      </w:r>
    </w:p>
    <w:p w14:paraId="7B6DB796" w14:textId="77777777" w:rsidR="00985E8F" w:rsidRPr="00D82DA8" w:rsidRDefault="00985E8F" w:rsidP="00985E8F">
      <w:pPr>
        <w:numPr>
          <w:ilvl w:val="1"/>
          <w:numId w:val="1"/>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Erythrocyte reproduction accelerates. </w:t>
      </w:r>
    </w:p>
    <w:p w14:paraId="3B2902BC"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2F5AA8E9" w14:textId="77777777" w:rsidR="00985E8F" w:rsidRPr="00D82DA8" w:rsidRDefault="00985E8F" w:rsidP="00985E8F">
      <w:pPr>
        <w:spacing w:after="5" w:line="236" w:lineRule="auto"/>
        <w:ind w:left="1706" w:right="592"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Blood composition changes little with age. A delay in erythrocyte replenishment may occur after bleeding, presumably because of iron deficiency. Lymphocyte function appears to decrease with age. Particularly affected is a decrease in cellular immunity. Platelet adhesiveness probably increases with age. </w:t>
      </w:r>
    </w:p>
    <w:p w14:paraId="440EB87A"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3C80541"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975 </w:t>
      </w:r>
    </w:p>
    <w:p w14:paraId="2B7E356D" w14:textId="77777777" w:rsidR="00985E8F" w:rsidRPr="00D82DA8" w:rsidRDefault="00985E8F" w:rsidP="00985E8F">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23D473E3" w14:textId="77777777" w:rsidR="00985E8F" w:rsidRPr="00D82DA8" w:rsidRDefault="00985E8F" w:rsidP="00985E8F">
      <w:pPr>
        <w:numPr>
          <w:ilvl w:val="0"/>
          <w:numId w:val="1"/>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What is the function of erythrocytes?</w:t>
      </w:r>
      <w:r w:rsidRPr="00D82DA8">
        <w:rPr>
          <w:rFonts w:ascii="Times New Roman" w:eastAsia="Times New Roman" w:hAnsi="Times New Roman" w:cs="Times New Roman"/>
          <w:color w:val="000000"/>
          <w:sz w:val="22"/>
        </w:rPr>
        <w:t xml:space="preserve"> </w:t>
      </w:r>
    </w:p>
    <w:p w14:paraId="286E846A" w14:textId="77777777" w:rsidR="00985E8F" w:rsidRPr="00D82DA8" w:rsidRDefault="00985E8F" w:rsidP="00985E8F">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Tissue oxygenation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Infection control </w:t>
      </w:r>
    </w:p>
    <w:p w14:paraId="32DA8BC8" w14:textId="77777777" w:rsidR="00985E8F" w:rsidRPr="00D82DA8" w:rsidRDefault="00985E8F" w:rsidP="00985E8F">
      <w:pPr>
        <w:numPr>
          <w:ilvl w:val="1"/>
          <w:numId w:val="1"/>
        </w:numPr>
        <w:spacing w:after="148"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Hemostasis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Allergy response </w:t>
      </w:r>
    </w:p>
    <w:p w14:paraId="0531571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50E7DD1C"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Erythrocytes are solely responsible for tissue oxygenation. </w:t>
      </w:r>
    </w:p>
    <w:p w14:paraId="6A1A5263"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ED78A4B"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947-948 </w:t>
      </w:r>
    </w:p>
    <w:p w14:paraId="7DE1090D" w14:textId="77777777" w:rsidR="00985E8F" w:rsidRPr="00D82DA8" w:rsidRDefault="00985E8F" w:rsidP="00985E8F">
      <w:pPr>
        <w:spacing w:after="95"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 </w:t>
      </w:r>
    </w:p>
    <w:p w14:paraId="3D254590" w14:textId="77777777" w:rsidR="00985E8F" w:rsidRPr="00D82DA8" w:rsidRDefault="00985E8F" w:rsidP="00985E8F">
      <w:pPr>
        <w:keepNext/>
        <w:keepLines/>
        <w:spacing w:after="4" w:line="259" w:lineRule="auto"/>
        <w:ind w:left="1101" w:hanging="10"/>
        <w:outlineLvl w:val="1"/>
        <w:rPr>
          <w:rFonts w:ascii="Times New Roman" w:eastAsia="Times New Roman" w:hAnsi="Times New Roman" w:cs="Times New Roman"/>
          <w:b/>
          <w:color w:val="000000"/>
          <w:sz w:val="22"/>
        </w:rPr>
      </w:pPr>
      <w:r w:rsidRPr="00D82DA8">
        <w:rPr>
          <w:rFonts w:ascii="Times New Roman" w:eastAsia="Times New Roman" w:hAnsi="Times New Roman" w:cs="Times New Roman"/>
          <w:b/>
          <w:color w:val="000000"/>
          <w:sz w:val="22"/>
        </w:rPr>
        <w:t xml:space="preserve">MULTIPLE RESPONSE </w:t>
      </w:r>
    </w:p>
    <w:p w14:paraId="59EA794E"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sz w:val="19"/>
        </w:rPr>
        <w:t xml:space="preserve"> </w:t>
      </w:r>
    </w:p>
    <w:p w14:paraId="133C96EE" w14:textId="77777777" w:rsidR="00985E8F" w:rsidRPr="00D82DA8" w:rsidRDefault="00985E8F" w:rsidP="00985E8F">
      <w:pPr>
        <w:numPr>
          <w:ilvl w:val="0"/>
          <w:numId w:val="2"/>
        </w:numPr>
        <w:spacing w:after="70"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characteristics allow erythrocytes to function as gas carriers? </w:t>
      </w:r>
      <w:r w:rsidRPr="00D82DA8">
        <w:rPr>
          <w:rFonts w:ascii="Times New Roman" w:eastAsia="Times New Roman" w:hAnsi="Times New Roman" w:cs="Times New Roman"/>
          <w:i/>
          <w:color w:val="000000"/>
        </w:rPr>
        <w:t>(Select all that apply.)</w:t>
      </w:r>
      <w:r w:rsidRPr="00D82DA8">
        <w:rPr>
          <w:rFonts w:ascii="Times New Roman" w:eastAsia="Times New Roman" w:hAnsi="Times New Roman" w:cs="Times New Roman"/>
          <w:i/>
          <w:color w:val="000000"/>
          <w:sz w:val="22"/>
        </w:rPr>
        <w:t xml:space="preserve"> </w:t>
      </w:r>
      <w:r w:rsidRPr="00D82DA8">
        <w:rPr>
          <w:rFonts w:ascii="Times New Roman" w:eastAsia="Times New Roman" w:hAnsi="Times New Roman" w:cs="Times New Roman"/>
          <w:color w:val="000000"/>
        </w:rPr>
        <w:t>a.</w:t>
      </w:r>
      <w:r w:rsidRPr="00D82DA8">
        <w:rPr>
          <w:rFonts w:ascii="Arial" w:eastAsia="Arial" w:hAnsi="Arial" w:cs="Arial"/>
          <w:color w:val="000000"/>
        </w:rPr>
        <w:t xml:space="preserve"> </w:t>
      </w:r>
      <w:r w:rsidRPr="00D82DA8">
        <w:rPr>
          <w:rFonts w:ascii="Times New Roman" w:eastAsia="Times New Roman" w:hAnsi="Times New Roman" w:cs="Times New Roman"/>
          <w:color w:val="000000"/>
        </w:rPr>
        <w:t xml:space="preserve">Permanent shape </w:t>
      </w:r>
    </w:p>
    <w:p w14:paraId="1676EA07"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Compactness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0"/>
        </w:rPr>
        <w:t xml:space="preserve"> </w:t>
      </w:r>
    </w:p>
    <w:p w14:paraId="6AFCBF8B"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Reversible deformability </w:t>
      </w:r>
    </w:p>
    <w:p w14:paraId="7D4D2FC1"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Presence of hyperactive mitochondria </w:t>
      </w:r>
    </w:p>
    <w:p w14:paraId="152DED7C" w14:textId="77777777" w:rsidR="00985E8F" w:rsidRPr="00D82DA8" w:rsidRDefault="00985E8F" w:rsidP="00985E8F">
      <w:pPr>
        <w:numPr>
          <w:ilvl w:val="1"/>
          <w:numId w:val="2"/>
        </w:numPr>
        <w:spacing w:after="13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Biconcavity </w:t>
      </w:r>
    </w:p>
    <w:p w14:paraId="1DFC76F4"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E </w:t>
      </w:r>
    </w:p>
    <w:p w14:paraId="796C3E5C"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 red blood cell (RBC) is a small disk with two unique properties: (1) a </w:t>
      </w:r>
      <w:r w:rsidRPr="00D82DA8">
        <w:rPr>
          <w:rFonts w:ascii="Times New Roman" w:eastAsia="Times New Roman" w:hAnsi="Times New Roman" w:cs="Times New Roman"/>
          <w:i/>
          <w:color w:val="000000"/>
        </w:rPr>
        <w:t xml:space="preserve">biconcave </w:t>
      </w:r>
      <w:r w:rsidRPr="00D82DA8">
        <w:rPr>
          <w:rFonts w:ascii="Times New Roman" w:eastAsia="Times New Roman" w:hAnsi="Times New Roman" w:cs="Times New Roman"/>
          <w:color w:val="000000"/>
        </w:rPr>
        <w:t xml:space="preserve">shape and (2) the capacity to be </w:t>
      </w:r>
      <w:r w:rsidRPr="00D82DA8">
        <w:rPr>
          <w:rFonts w:ascii="Times New Roman" w:eastAsia="Times New Roman" w:hAnsi="Times New Roman" w:cs="Times New Roman"/>
          <w:i/>
          <w:color w:val="000000"/>
        </w:rPr>
        <w:t>reversibly deformed</w:t>
      </w:r>
      <w:r w:rsidRPr="00D82DA8">
        <w:rPr>
          <w:rFonts w:ascii="Times New Roman" w:eastAsia="Times New Roman" w:hAnsi="Times New Roman" w:cs="Times New Roman"/>
          <w:color w:val="000000"/>
        </w:rPr>
        <w:t xml:space="preserve">. The other options are not relevant to the function of gas transport. </w:t>
      </w:r>
    </w:p>
    <w:p w14:paraId="48A159D0"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0FF6D48"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948 </w:t>
      </w:r>
    </w:p>
    <w:p w14:paraId="12105281" w14:textId="77777777" w:rsidR="00985E8F" w:rsidRPr="00D82DA8" w:rsidRDefault="00985E8F" w:rsidP="00985E8F">
      <w:pPr>
        <w:spacing w:after="9"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739CF58" w14:textId="77777777" w:rsidR="00985E8F" w:rsidRPr="00D82DA8" w:rsidRDefault="00985E8F" w:rsidP="00985E8F">
      <w:pPr>
        <w:numPr>
          <w:ilvl w:val="0"/>
          <w:numId w:val="2"/>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statements about plasma proteins are </w:t>
      </w:r>
      <w:r w:rsidRPr="00D82DA8">
        <w:rPr>
          <w:rFonts w:ascii="Times New Roman" w:eastAsia="Times New Roman" w:hAnsi="Times New Roman" w:cs="Times New Roman"/>
          <w:i/>
          <w:color w:val="000000"/>
        </w:rPr>
        <w:t>correct? (Select all that apply.)</w:t>
      </w:r>
      <w:r w:rsidRPr="00D82DA8">
        <w:rPr>
          <w:rFonts w:ascii="Times New Roman" w:eastAsia="Times New Roman" w:hAnsi="Times New Roman" w:cs="Times New Roman"/>
          <w:i/>
          <w:color w:val="000000"/>
          <w:sz w:val="22"/>
        </w:rPr>
        <w:t xml:space="preserve"> </w:t>
      </w:r>
      <w:r w:rsidRPr="00D82DA8">
        <w:rPr>
          <w:rFonts w:ascii="Times New Roman" w:eastAsia="Times New Roman" w:hAnsi="Times New Roman" w:cs="Times New Roman"/>
          <w:color w:val="000000"/>
        </w:rPr>
        <w:t>a.</w:t>
      </w:r>
      <w:r w:rsidRPr="00D82DA8">
        <w:rPr>
          <w:rFonts w:ascii="Arial" w:eastAsia="Arial" w:hAnsi="Arial" w:cs="Arial"/>
          <w:color w:val="000000"/>
        </w:rPr>
        <w:t xml:space="preserve"> </w:t>
      </w:r>
      <w:r w:rsidRPr="00D82DA8">
        <w:rPr>
          <w:rFonts w:ascii="Times New Roman" w:eastAsia="Times New Roman" w:hAnsi="Times New Roman" w:cs="Times New Roman"/>
          <w:color w:val="000000"/>
        </w:rPr>
        <w:t xml:space="preserve">Provide clotting factors. </w:t>
      </w:r>
    </w:p>
    <w:p w14:paraId="1FD42A74"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Transport triglycerides. </w:t>
      </w:r>
    </w:p>
    <w:p w14:paraId="296D628F"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Synthesize complement proteins. </w:t>
      </w:r>
    </w:p>
    <w:p w14:paraId="646AC730"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Create hydrostatic pressure. </w:t>
      </w:r>
    </w:p>
    <w:p w14:paraId="6F6861F6" w14:textId="77777777" w:rsidR="00985E8F" w:rsidRPr="00D82DA8" w:rsidRDefault="00985E8F" w:rsidP="00985E8F">
      <w:pPr>
        <w:numPr>
          <w:ilvl w:val="1"/>
          <w:numId w:val="2"/>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Transport cholesterol. </w:t>
      </w:r>
    </w:p>
    <w:p w14:paraId="12831F4B"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B, C, E </w:t>
      </w:r>
    </w:p>
    <w:p w14:paraId="4B543CB6" w14:textId="77777777" w:rsidR="00985E8F" w:rsidRPr="00D82DA8" w:rsidRDefault="00985E8F" w:rsidP="00985E8F">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Plasma proteins do not create hydrostatic pressure. The other options are all accurate statements regarding plasma proteins. </w:t>
      </w:r>
    </w:p>
    <w:p w14:paraId="79AA025B"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A296103"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945-947 </w:t>
      </w:r>
    </w:p>
    <w:p w14:paraId="707B5E9E" w14:textId="77777777" w:rsidR="00985E8F" w:rsidRPr="00D82DA8" w:rsidRDefault="00985E8F" w:rsidP="00985E8F">
      <w:pPr>
        <w:numPr>
          <w:ilvl w:val="0"/>
          <w:numId w:val="2"/>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What are the primary anticoagulant mechanisms? </w:t>
      </w:r>
      <w:r w:rsidRPr="00D82DA8">
        <w:rPr>
          <w:rFonts w:ascii="Times New Roman" w:eastAsia="Times New Roman" w:hAnsi="Times New Roman" w:cs="Times New Roman"/>
          <w:i/>
          <w:color w:val="000000"/>
        </w:rPr>
        <w:t>(Select all that apply.)</w:t>
      </w:r>
      <w:r w:rsidRPr="00D82DA8">
        <w:rPr>
          <w:rFonts w:ascii="Times New Roman" w:eastAsia="Times New Roman" w:hAnsi="Times New Roman" w:cs="Times New Roman"/>
          <w:i/>
          <w:color w:val="000000"/>
          <w:sz w:val="22"/>
        </w:rPr>
        <w:t xml:space="preserve"> </w:t>
      </w:r>
      <w:r w:rsidRPr="00D82DA8">
        <w:rPr>
          <w:rFonts w:ascii="Times New Roman" w:eastAsia="Times New Roman" w:hAnsi="Times New Roman" w:cs="Times New Roman"/>
          <w:color w:val="000000"/>
        </w:rPr>
        <w:t>a.</w:t>
      </w:r>
      <w:r w:rsidRPr="00D82DA8">
        <w:rPr>
          <w:rFonts w:ascii="Arial" w:eastAsia="Arial" w:hAnsi="Arial" w:cs="Arial"/>
          <w:color w:val="000000"/>
        </w:rPr>
        <w:t xml:space="preserve"> </w:t>
      </w:r>
      <w:r w:rsidRPr="00D82DA8">
        <w:rPr>
          <w:rFonts w:ascii="Times New Roman" w:eastAsia="Times New Roman" w:hAnsi="Times New Roman" w:cs="Times New Roman"/>
          <w:color w:val="000000"/>
        </w:rPr>
        <w:t xml:space="preserve">Antithrombin III </w:t>
      </w:r>
    </w:p>
    <w:p w14:paraId="47E9CBE2"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Tissue factor pathway inhibitor </w:t>
      </w:r>
    </w:p>
    <w:p w14:paraId="6F3F79EF"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Hematopoiesis </w:t>
      </w:r>
    </w:p>
    <w:p w14:paraId="7135C80C" w14:textId="77777777" w:rsidR="00985E8F" w:rsidRPr="00D82DA8" w:rsidRDefault="00985E8F" w:rsidP="00985E8F">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Protein C </w:t>
      </w:r>
    </w:p>
    <w:p w14:paraId="374868E0" w14:textId="77777777" w:rsidR="00985E8F" w:rsidRPr="00D82DA8" w:rsidRDefault="00985E8F" w:rsidP="00985E8F">
      <w:pPr>
        <w:numPr>
          <w:ilvl w:val="1"/>
          <w:numId w:val="2"/>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w:t>
      </w:r>
    </w:p>
    <w:p w14:paraId="6FEC1E3B"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B, D </w:t>
      </w:r>
    </w:p>
    <w:p w14:paraId="5050BADD" w14:textId="77777777" w:rsidR="00985E8F" w:rsidRPr="00D82DA8" w:rsidRDefault="00985E8F" w:rsidP="00985E8F">
      <w:pPr>
        <w:spacing w:after="17" w:line="247" w:lineRule="auto"/>
        <w:ind w:left="1736" w:right="581"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 xml:space="preserve">The major regulatory factors that control hemostasis reside where the greatest probability of clotting would occur—on the endothelial cell surface. The primary anticoagulant mechanisms include thrombin inhibitors (e.g., antithrombin III), tissue factor inhibitors (e.g., tissue factor pathway inhibitor), and mechanisms for degrading activated clotting factors (e.g., protein C). Hematopoiesis and phagocytosis are processes that are not related to anticoagulation. </w:t>
      </w:r>
    </w:p>
    <w:p w14:paraId="441D8CD2"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CB03AA4"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970 </w:t>
      </w:r>
    </w:p>
    <w:p w14:paraId="4FC68410" w14:textId="77777777" w:rsidR="00985E8F" w:rsidRPr="00D82DA8" w:rsidRDefault="00985E8F" w:rsidP="00985E8F">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DC53587" w14:textId="77777777" w:rsidR="00985E8F" w:rsidRPr="00D82DA8" w:rsidRDefault="00985E8F" w:rsidP="00985E8F">
      <w:pPr>
        <w:numPr>
          <w:ilvl w:val="0"/>
          <w:numId w:val="2"/>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statements are </w:t>
      </w:r>
      <w:r w:rsidRPr="00D82DA8">
        <w:rPr>
          <w:rFonts w:ascii="Times New Roman" w:eastAsia="Times New Roman" w:hAnsi="Times New Roman" w:cs="Times New Roman"/>
          <w:i/>
          <w:color w:val="000000"/>
        </w:rPr>
        <w:t xml:space="preserve">true </w:t>
      </w:r>
      <w:r w:rsidRPr="00D82DA8">
        <w:rPr>
          <w:rFonts w:ascii="Times New Roman" w:eastAsia="Times New Roman" w:hAnsi="Times New Roman" w:cs="Times New Roman"/>
          <w:color w:val="000000"/>
        </w:rPr>
        <w:t>regarding the role of the endothelium in clot formation?</w:t>
      </w:r>
      <w:r w:rsidRPr="00D82DA8">
        <w:rPr>
          <w:rFonts w:ascii="Times New Roman" w:eastAsia="Times New Roman" w:hAnsi="Times New Roman" w:cs="Times New Roman"/>
          <w:color w:val="000000"/>
          <w:sz w:val="22"/>
        </w:rPr>
        <w:t xml:space="preserve"> </w:t>
      </w:r>
    </w:p>
    <w:p w14:paraId="61A33C1B" w14:textId="77777777" w:rsidR="00985E8F" w:rsidRPr="00D82DA8" w:rsidRDefault="00985E8F" w:rsidP="00985E8F">
      <w:pPr>
        <w:spacing w:after="13" w:line="248" w:lineRule="auto"/>
        <w:ind w:left="1721" w:right="743" w:hanging="10"/>
        <w:rPr>
          <w:rFonts w:ascii="Times New Roman" w:eastAsia="Times New Roman" w:hAnsi="Times New Roman" w:cs="Times New Roman"/>
          <w:color w:val="000000"/>
        </w:rPr>
      </w:pPr>
      <w:r w:rsidRPr="00D82DA8">
        <w:rPr>
          <w:rFonts w:ascii="Times New Roman" w:eastAsia="Times New Roman" w:hAnsi="Times New Roman" w:cs="Times New Roman"/>
          <w:i/>
          <w:color w:val="000000"/>
        </w:rPr>
        <w:t xml:space="preserve">(Select all that apply.) </w:t>
      </w:r>
    </w:p>
    <w:p w14:paraId="4E45BD43" w14:textId="77777777" w:rsidR="00985E8F" w:rsidRPr="00D82DA8" w:rsidRDefault="00985E8F" w:rsidP="00985E8F">
      <w:pPr>
        <w:numPr>
          <w:ilvl w:val="1"/>
          <w:numId w:val="3"/>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surface of the endothelium produces plasma protease inhibitors. </w:t>
      </w:r>
    </w:p>
    <w:p w14:paraId="647A8AEE" w14:textId="77777777" w:rsidR="00985E8F" w:rsidRPr="00D82DA8" w:rsidRDefault="00985E8F" w:rsidP="00985E8F">
      <w:pPr>
        <w:numPr>
          <w:ilvl w:val="1"/>
          <w:numId w:val="3"/>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Plasma protease inhibitors assist in preventing clot formation. </w:t>
      </w:r>
    </w:p>
    <w:p w14:paraId="4C30B343" w14:textId="77777777" w:rsidR="00985E8F" w:rsidRPr="00D82DA8" w:rsidRDefault="00985E8F" w:rsidP="00985E8F">
      <w:pPr>
        <w:numPr>
          <w:ilvl w:val="1"/>
          <w:numId w:val="3"/>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Thrombomodulin is a protein that is converted on the surface of endothelial cells. </w:t>
      </w:r>
    </w:p>
    <w:p w14:paraId="0359F346" w14:textId="77777777" w:rsidR="00985E8F" w:rsidRPr="00D82DA8" w:rsidRDefault="00985E8F" w:rsidP="00985E8F">
      <w:pPr>
        <w:numPr>
          <w:ilvl w:val="1"/>
          <w:numId w:val="3"/>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Protein A binds to thrombomodulin. </w:t>
      </w:r>
    </w:p>
    <w:p w14:paraId="2CD6876B" w14:textId="77777777" w:rsidR="00985E8F" w:rsidRPr="00D82DA8" w:rsidRDefault="00985E8F" w:rsidP="00985E8F">
      <w:pPr>
        <w:numPr>
          <w:ilvl w:val="1"/>
          <w:numId w:val="3"/>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Activated protein C enhances the adhesion ability of neutrophils. </w:t>
      </w:r>
    </w:p>
    <w:p w14:paraId="3D15D62F"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B, C </w:t>
      </w:r>
    </w:p>
    <w:p w14:paraId="09C69967" w14:textId="77777777" w:rsidR="00985E8F" w:rsidRPr="00D82DA8" w:rsidRDefault="00985E8F" w:rsidP="00985E8F">
      <w:pPr>
        <w:spacing w:after="17" w:line="247" w:lineRule="auto"/>
        <w:ind w:left="1736" w:right="96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surface of the endothelium produces plasma protease inhibitors to resist clot formation. Thrombomodulin is a </w:t>
      </w:r>
      <w:proofErr w:type="spellStart"/>
      <w:r w:rsidRPr="00D82DA8">
        <w:rPr>
          <w:rFonts w:ascii="Times New Roman" w:eastAsia="Times New Roman" w:hAnsi="Times New Roman" w:cs="Times New Roman"/>
          <w:color w:val="000000"/>
        </w:rPr>
        <w:t>m</w:t>
      </w:r>
      <w:r w:rsidRPr="00D82DA8">
        <w:rPr>
          <w:rFonts w:ascii="Times New Roman" w:eastAsia="Times New Roman" w:hAnsi="Times New Roman" w:cs="Times New Roman"/>
          <w:color w:val="B3B3B3"/>
          <w:sz w:val="31"/>
          <w:vertAlign w:val="superscript"/>
        </w:rPr>
        <w:t>NU</w:t>
      </w:r>
      <w:r w:rsidRPr="00D82DA8">
        <w:rPr>
          <w:rFonts w:ascii="Times New Roman" w:eastAsia="Times New Roman" w:hAnsi="Times New Roman" w:cs="Times New Roman"/>
          <w:color w:val="000000"/>
        </w:rPr>
        <w:t>em</w:t>
      </w:r>
      <w:r w:rsidRPr="00D82DA8">
        <w:rPr>
          <w:rFonts w:ascii="Times New Roman" w:eastAsia="Times New Roman" w:hAnsi="Times New Roman" w:cs="Times New Roman"/>
          <w:color w:val="B3B3B3"/>
          <w:sz w:val="31"/>
          <w:vertAlign w:val="superscript"/>
        </w:rPr>
        <w:t>RS</w:t>
      </w:r>
      <w:r w:rsidRPr="00D82DA8">
        <w:rPr>
          <w:rFonts w:ascii="Times New Roman" w:eastAsia="Times New Roman" w:hAnsi="Times New Roman" w:cs="Times New Roman"/>
          <w:color w:val="000000"/>
        </w:rPr>
        <w:t>b</w:t>
      </w:r>
      <w:r w:rsidRPr="00D82DA8">
        <w:rPr>
          <w:rFonts w:ascii="Times New Roman" w:eastAsia="Times New Roman" w:hAnsi="Times New Roman" w:cs="Times New Roman"/>
          <w:color w:val="B3B3B3"/>
          <w:sz w:val="31"/>
          <w:vertAlign w:val="superscript"/>
        </w:rPr>
        <w:t>I</w:t>
      </w:r>
      <w:r w:rsidRPr="00D82DA8">
        <w:rPr>
          <w:rFonts w:ascii="Times New Roman" w:eastAsia="Times New Roman" w:hAnsi="Times New Roman" w:cs="Times New Roman"/>
          <w:color w:val="000000"/>
        </w:rPr>
        <w:t>r</w:t>
      </w:r>
      <w:r w:rsidRPr="00D82DA8">
        <w:rPr>
          <w:rFonts w:ascii="Times New Roman" w:eastAsia="Times New Roman" w:hAnsi="Times New Roman" w:cs="Times New Roman"/>
          <w:color w:val="B3B3B3"/>
          <w:sz w:val="31"/>
          <w:vertAlign w:val="superscript"/>
        </w:rPr>
        <w:t>N</w:t>
      </w:r>
      <w:r w:rsidRPr="00D82DA8">
        <w:rPr>
          <w:rFonts w:ascii="Times New Roman" w:eastAsia="Times New Roman" w:hAnsi="Times New Roman" w:cs="Times New Roman"/>
          <w:color w:val="000000"/>
        </w:rPr>
        <w:t>a</w:t>
      </w:r>
      <w:r w:rsidRPr="00D82DA8">
        <w:rPr>
          <w:rFonts w:ascii="Times New Roman" w:eastAsia="Times New Roman" w:hAnsi="Times New Roman" w:cs="Times New Roman"/>
          <w:color w:val="B3B3B3"/>
          <w:sz w:val="31"/>
          <w:vertAlign w:val="superscript"/>
        </w:rPr>
        <w:t>G</w:t>
      </w:r>
      <w:r w:rsidRPr="00D82DA8">
        <w:rPr>
          <w:rFonts w:ascii="Times New Roman" w:eastAsia="Times New Roman" w:hAnsi="Times New Roman" w:cs="Times New Roman"/>
          <w:color w:val="000000"/>
        </w:rPr>
        <w:t>ne</w:t>
      </w:r>
      <w:r w:rsidRPr="00D82DA8">
        <w:rPr>
          <w:rFonts w:ascii="Times New Roman" w:eastAsia="Times New Roman" w:hAnsi="Times New Roman" w:cs="Times New Roman"/>
          <w:color w:val="B3B3B3"/>
          <w:sz w:val="31"/>
          <w:vertAlign w:val="superscript"/>
        </w:rPr>
        <w:t>TB</w:t>
      </w:r>
      <w:r w:rsidRPr="00D82DA8">
        <w:rPr>
          <w:rFonts w:ascii="Times New Roman" w:eastAsia="Times New Roman" w:hAnsi="Times New Roman" w:cs="Times New Roman"/>
          <w:color w:val="000000"/>
        </w:rPr>
        <w:t>th</w:t>
      </w:r>
      <w:r w:rsidRPr="00D82DA8">
        <w:rPr>
          <w:rFonts w:ascii="Times New Roman" w:eastAsia="Times New Roman" w:hAnsi="Times New Roman" w:cs="Times New Roman"/>
          <w:color w:val="B3B3B3"/>
          <w:sz w:val="31"/>
          <w:vertAlign w:val="superscript"/>
        </w:rPr>
        <w:t>.C</w:t>
      </w:r>
      <w:r w:rsidRPr="00D82DA8">
        <w:rPr>
          <w:rFonts w:ascii="Times New Roman" w:eastAsia="Times New Roman" w:hAnsi="Times New Roman" w:cs="Times New Roman"/>
          <w:color w:val="000000"/>
        </w:rPr>
        <w:t>ro</w:t>
      </w:r>
      <w:r w:rsidRPr="00D82DA8">
        <w:rPr>
          <w:rFonts w:ascii="Times New Roman" w:eastAsia="Times New Roman" w:hAnsi="Times New Roman" w:cs="Times New Roman"/>
          <w:color w:val="B3B3B3"/>
          <w:sz w:val="31"/>
          <w:vertAlign w:val="superscript"/>
        </w:rPr>
        <w:t>O</w:t>
      </w:r>
      <w:r w:rsidRPr="00D82DA8">
        <w:rPr>
          <w:rFonts w:ascii="Times New Roman" w:eastAsia="Times New Roman" w:hAnsi="Times New Roman" w:cs="Times New Roman"/>
          <w:color w:val="000000"/>
        </w:rPr>
        <w:t>m</w:t>
      </w:r>
      <w:r w:rsidRPr="00D82DA8">
        <w:rPr>
          <w:rFonts w:ascii="Times New Roman" w:eastAsia="Times New Roman" w:hAnsi="Times New Roman" w:cs="Times New Roman"/>
          <w:color w:val="B3B3B3"/>
          <w:sz w:val="31"/>
          <w:vertAlign w:val="superscript"/>
        </w:rPr>
        <w:t>M</w:t>
      </w:r>
      <w:r w:rsidRPr="00D82DA8">
        <w:rPr>
          <w:rFonts w:ascii="Times New Roman" w:eastAsia="Times New Roman" w:hAnsi="Times New Roman" w:cs="Times New Roman"/>
          <w:color w:val="000000"/>
        </w:rPr>
        <w:t>bin</w:t>
      </w:r>
      <w:proofErr w:type="spellEnd"/>
      <w:r w:rsidRPr="00D82DA8">
        <w:rPr>
          <w:rFonts w:ascii="Times New Roman" w:eastAsia="Times New Roman" w:hAnsi="Times New Roman" w:cs="Times New Roman"/>
          <w:color w:val="000000"/>
        </w:rPr>
        <w:t xml:space="preserve">-binding protein matter and is converted to activated protein C (see Figure 27-18) on the surface of endothelial cells. Protein C in the circulation binds to thrombomodulin. Activated protein C inhibits the adhesion of neutrophils to the endothelium. </w:t>
      </w:r>
    </w:p>
    <w:p w14:paraId="22F7AD1B"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12B8B07D" w14:textId="77777777" w:rsidR="00985E8F" w:rsidRPr="00D82DA8" w:rsidRDefault="00985E8F" w:rsidP="00985E8F">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Pages 970-971 </w:t>
      </w:r>
    </w:p>
    <w:p w14:paraId="5257706B" w14:textId="77777777" w:rsidR="00985E8F" w:rsidRPr="00D82DA8" w:rsidRDefault="00985E8F" w:rsidP="00985E8F">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F809DDF" w14:textId="77777777" w:rsidR="00985E8F" w:rsidRPr="00D82DA8" w:rsidRDefault="00985E8F" w:rsidP="00985E8F">
      <w:pPr>
        <w:numPr>
          <w:ilvl w:val="0"/>
          <w:numId w:val="2"/>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statements characterize albumin? </w:t>
      </w:r>
      <w:r w:rsidRPr="00D82DA8">
        <w:rPr>
          <w:rFonts w:ascii="Times New Roman" w:eastAsia="Times New Roman" w:hAnsi="Times New Roman" w:cs="Times New Roman"/>
          <w:i/>
          <w:color w:val="000000"/>
        </w:rPr>
        <w:t>(Select all that apply.)</w:t>
      </w:r>
      <w:r w:rsidRPr="00D82DA8">
        <w:rPr>
          <w:rFonts w:ascii="Times New Roman" w:eastAsia="Times New Roman" w:hAnsi="Times New Roman" w:cs="Times New Roman"/>
          <w:i/>
          <w:color w:val="000000"/>
          <w:sz w:val="22"/>
        </w:rPr>
        <w:t xml:space="preserve"> </w:t>
      </w:r>
    </w:p>
    <w:p w14:paraId="04356E86" w14:textId="77777777" w:rsidR="00985E8F" w:rsidRPr="00D82DA8" w:rsidRDefault="00985E8F" w:rsidP="00985E8F">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Retains sodium to maintain water balance. </w:t>
      </w:r>
    </w:p>
    <w:p w14:paraId="10DDBD8F" w14:textId="77777777" w:rsidR="00985E8F" w:rsidRPr="00D82DA8" w:rsidRDefault="00985E8F" w:rsidP="00985E8F">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Provides colloid osmotic pressure. </w:t>
      </w:r>
    </w:p>
    <w:p w14:paraId="25BDD73D" w14:textId="77777777" w:rsidR="00985E8F" w:rsidRPr="00D82DA8" w:rsidRDefault="00985E8F" w:rsidP="00985E8F">
      <w:pPr>
        <w:numPr>
          <w:ilvl w:val="1"/>
          <w:numId w:val="4"/>
        </w:numPr>
        <w:spacing w:after="17" w:line="247" w:lineRule="auto"/>
        <w:ind w:right="825"/>
        <w:rPr>
          <w:rFonts w:ascii="Times New Roman" w:eastAsia="Times New Roman" w:hAnsi="Times New Roman" w:cs="Times New Roman"/>
          <w:color w:val="000000"/>
        </w:rPr>
      </w:pPr>
      <w:proofErr w:type="gramStart"/>
      <w:r w:rsidRPr="00D82DA8">
        <w:rPr>
          <w:rFonts w:ascii="Times New Roman" w:eastAsia="Times New Roman" w:hAnsi="Times New Roman" w:cs="Times New Roman"/>
          <w:color w:val="000000"/>
        </w:rPr>
        <w:t>Is</w:t>
      </w:r>
      <w:proofErr w:type="gramEnd"/>
      <w:r w:rsidRPr="00D82DA8">
        <w:rPr>
          <w:rFonts w:ascii="Times New Roman" w:eastAsia="Times New Roman" w:hAnsi="Times New Roman" w:cs="Times New Roman"/>
          <w:color w:val="000000"/>
        </w:rPr>
        <w:t xml:space="preserve"> synthesized in the liver. </w:t>
      </w:r>
    </w:p>
    <w:p w14:paraId="7EF71327" w14:textId="77777777" w:rsidR="00985E8F" w:rsidRPr="00D82DA8" w:rsidRDefault="00985E8F" w:rsidP="00985E8F">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Is a carrier for drugs that have low water solubility. </w:t>
      </w:r>
    </w:p>
    <w:p w14:paraId="67A6B0C2" w14:textId="77777777" w:rsidR="00985E8F" w:rsidRPr="00D82DA8" w:rsidRDefault="00985E8F" w:rsidP="00985E8F">
      <w:pPr>
        <w:numPr>
          <w:ilvl w:val="1"/>
          <w:numId w:val="4"/>
        </w:numPr>
        <w:spacing w:after="132" w:line="247" w:lineRule="auto"/>
        <w:ind w:right="825"/>
        <w:rPr>
          <w:rFonts w:ascii="Times New Roman" w:eastAsia="Times New Roman" w:hAnsi="Times New Roman" w:cs="Times New Roman"/>
          <w:color w:val="000000"/>
        </w:rPr>
      </w:pPr>
      <w:proofErr w:type="gramStart"/>
      <w:r w:rsidRPr="00D82DA8">
        <w:rPr>
          <w:rFonts w:ascii="Times New Roman" w:eastAsia="Times New Roman" w:hAnsi="Times New Roman" w:cs="Times New Roman"/>
          <w:color w:val="000000"/>
        </w:rPr>
        <w:t>Is</w:t>
      </w:r>
      <w:proofErr w:type="gramEnd"/>
      <w:r w:rsidRPr="00D82DA8">
        <w:rPr>
          <w:rFonts w:ascii="Times New Roman" w:eastAsia="Times New Roman" w:hAnsi="Times New Roman" w:cs="Times New Roman"/>
          <w:color w:val="000000"/>
        </w:rPr>
        <w:t xml:space="preserve"> a small molecule </w:t>
      </w:r>
    </w:p>
    <w:p w14:paraId="00D7EA68"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C, D </w:t>
      </w:r>
    </w:p>
    <w:p w14:paraId="764848C8" w14:textId="77777777" w:rsidR="00985E8F" w:rsidRPr="00D82DA8" w:rsidRDefault="00985E8F" w:rsidP="00985E8F">
      <w:pPr>
        <w:spacing w:after="17" w:line="247" w:lineRule="auto"/>
        <w:ind w:left="1736" w:right="493" w:hanging="10"/>
        <w:rPr>
          <w:rFonts w:ascii="Times New Roman" w:eastAsia="Times New Roman" w:hAnsi="Times New Roman" w:cs="Times New Roman"/>
          <w:color w:val="000000"/>
        </w:rPr>
      </w:pPr>
      <w:r w:rsidRPr="00D82DA8">
        <w:rPr>
          <w:rFonts w:ascii="Times New Roman" w:eastAsia="Times New Roman" w:hAnsi="Times New Roman" w:cs="Times New Roman"/>
          <w:i/>
          <w:color w:val="000000"/>
        </w:rPr>
        <w:t xml:space="preserve">Albumin </w:t>
      </w:r>
      <w:r w:rsidRPr="00D82DA8">
        <w:rPr>
          <w:rFonts w:ascii="Times New Roman" w:eastAsia="Times New Roman" w:hAnsi="Times New Roman" w:cs="Times New Roman"/>
          <w:color w:val="000000"/>
        </w:rPr>
        <w:t xml:space="preserve">is a plasma protein produced by the liver. It serves as a carrier molecule for the normal components of blood, as well as for drugs that have low solubility in water (e.g., free fatty acids, lipid-soluble hormones, </w:t>
      </w:r>
      <w:r w:rsidRPr="00D82DA8">
        <w:rPr>
          <w:rFonts w:ascii="Times New Roman" w:eastAsia="Times New Roman" w:hAnsi="Times New Roman" w:cs="Times New Roman"/>
          <w:color w:val="000000"/>
        </w:rPr>
        <w:lastRenderedPageBreak/>
        <w:t xml:space="preserve">thyroid hormones, bile salts). Albumin molecules are large and do not diffuse freely through the vascular endothelium, thus they maintain the critical colloidal osmotic pressure (or oncotic pressure) that regulates the passage of water and solutes into the surrounding tissues (see Chapters 1 and 3). </w:t>
      </w:r>
    </w:p>
    <w:p w14:paraId="4E1D18EB"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D51C2EA" w14:textId="77777777" w:rsidR="00985E8F" w:rsidRPr="00D82DA8" w:rsidRDefault="00985E8F" w:rsidP="00985E8F">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946 </w:t>
      </w:r>
    </w:p>
    <w:p w14:paraId="54AF7927" w14:textId="77777777" w:rsidR="00985E8F" w:rsidRPr="00D82DA8" w:rsidRDefault="00985E8F" w:rsidP="00985E8F">
      <w:pPr>
        <w:keepNext/>
        <w:keepLines/>
        <w:spacing w:after="4" w:line="259" w:lineRule="auto"/>
        <w:ind w:left="1101" w:hanging="10"/>
        <w:outlineLvl w:val="1"/>
        <w:rPr>
          <w:rFonts w:ascii="Times New Roman" w:eastAsia="Times New Roman" w:hAnsi="Times New Roman" w:cs="Times New Roman"/>
          <w:b/>
          <w:color w:val="000000"/>
          <w:sz w:val="22"/>
        </w:rPr>
      </w:pPr>
      <w:r w:rsidRPr="00D82DA8">
        <w:rPr>
          <w:rFonts w:ascii="Times New Roman" w:eastAsia="Times New Roman" w:hAnsi="Times New Roman" w:cs="Times New Roman"/>
          <w:b/>
          <w:color w:val="000000"/>
          <w:sz w:val="22"/>
        </w:rPr>
        <w:t xml:space="preserve">MATCHING </w:t>
      </w:r>
    </w:p>
    <w:p w14:paraId="6AC7A774" w14:textId="77777777" w:rsidR="00985E8F" w:rsidRPr="00D82DA8" w:rsidRDefault="00985E8F" w:rsidP="00985E8F">
      <w:pPr>
        <w:spacing w:after="7"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sz w:val="21"/>
        </w:rPr>
        <w:t xml:space="preserve"> </w:t>
      </w:r>
    </w:p>
    <w:p w14:paraId="087008A0" w14:textId="77777777" w:rsidR="00985E8F" w:rsidRPr="00D82DA8" w:rsidRDefault="00985E8F" w:rsidP="00985E8F">
      <w:pPr>
        <w:spacing w:after="13" w:line="248" w:lineRule="auto"/>
        <w:ind w:left="1721" w:right="743" w:hanging="10"/>
        <w:rPr>
          <w:rFonts w:ascii="Times New Roman" w:eastAsia="Times New Roman" w:hAnsi="Times New Roman" w:cs="Times New Roman"/>
          <w:color w:val="000000"/>
        </w:rPr>
      </w:pPr>
      <w:r w:rsidRPr="00D82DA8">
        <w:rPr>
          <w:rFonts w:ascii="Times New Roman" w:eastAsia="Times New Roman" w:hAnsi="Times New Roman" w:cs="Times New Roman"/>
          <w:i/>
          <w:color w:val="000000"/>
        </w:rPr>
        <w:t xml:space="preserve">Match the descriptions with the corresponding terms. </w:t>
      </w:r>
    </w:p>
    <w:p w14:paraId="4D07A2CA" w14:textId="77777777" w:rsidR="00985E8F" w:rsidRPr="00D82DA8" w:rsidRDefault="00985E8F" w:rsidP="00985E8F">
      <w:pPr>
        <w:numPr>
          <w:ilvl w:val="0"/>
          <w:numId w:val="5"/>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Clotting </w:t>
      </w:r>
    </w:p>
    <w:p w14:paraId="38FCEFDB" w14:textId="77777777" w:rsidR="00985E8F" w:rsidRPr="00D82DA8" w:rsidRDefault="00985E8F" w:rsidP="00985E8F">
      <w:pPr>
        <w:numPr>
          <w:ilvl w:val="0"/>
          <w:numId w:val="5"/>
        </w:numPr>
        <w:spacing w:after="17" w:line="247" w:lineRule="auto"/>
        <w:ind w:right="825"/>
        <w:rPr>
          <w:rFonts w:ascii="Times New Roman" w:eastAsia="Times New Roman" w:hAnsi="Times New Roman" w:cs="Times New Roman"/>
          <w:color w:val="000000"/>
        </w:rPr>
      </w:pPr>
      <w:r w:rsidRPr="00D82DA8">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C903269" wp14:editId="22EAC754">
                <wp:simplePos x="0" y="0"/>
                <wp:positionH relativeFrom="column">
                  <wp:posOffset>1315085</wp:posOffset>
                </wp:positionH>
                <wp:positionV relativeFrom="paragraph">
                  <wp:posOffset>-26135</wp:posOffset>
                </wp:positionV>
                <wp:extent cx="492443" cy="708279"/>
                <wp:effectExtent l="0" t="0" r="0" b="0"/>
                <wp:wrapSquare wrapText="bothSides"/>
                <wp:docPr id="1214947" name="Group 1214947"/>
                <wp:cNvGraphicFramePr/>
                <a:graphic xmlns:a="http://schemas.openxmlformats.org/drawingml/2006/main">
                  <a:graphicData uri="http://schemas.microsoft.com/office/word/2010/wordprocessingGroup">
                    <wpg:wgp>
                      <wpg:cNvGrpSpPr/>
                      <wpg:grpSpPr>
                        <a:xfrm>
                          <a:off x="0" y="0"/>
                          <a:ext cx="492443" cy="708279"/>
                          <a:chOff x="0" y="0"/>
                          <a:chExt cx="492443" cy="708279"/>
                        </a:xfrm>
                      </wpg:grpSpPr>
                      <wps:wsp>
                        <wps:cNvPr id="1308001" name="Shape 1308001"/>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solidFill>
                            <a:srgbClr val="000000"/>
                          </a:solidFill>
                          <a:ln w="0" cap="flat">
                            <a:noFill/>
                            <a:miter lim="127000"/>
                          </a:ln>
                          <a:effectLst/>
                        </wps:spPr>
                        <wps:bodyPr/>
                      </wps:wsp>
                      <wps:wsp>
                        <wps:cNvPr id="1308002" name="Shape 1308002"/>
                        <wps:cNvSpPr/>
                        <wps:spPr>
                          <a:xfrm>
                            <a:off x="0" y="177800"/>
                            <a:ext cx="492443" cy="9144"/>
                          </a:xfrm>
                          <a:custGeom>
                            <a:avLst/>
                            <a:gdLst/>
                            <a:ahLst/>
                            <a:cxnLst/>
                            <a:rect l="0" t="0" r="0" b="0"/>
                            <a:pathLst>
                              <a:path w="492443" h="9144">
                                <a:moveTo>
                                  <a:pt x="0" y="0"/>
                                </a:moveTo>
                                <a:lnTo>
                                  <a:pt x="492443" y="0"/>
                                </a:lnTo>
                                <a:lnTo>
                                  <a:pt x="492443" y="9144"/>
                                </a:lnTo>
                                <a:lnTo>
                                  <a:pt x="0" y="9144"/>
                                </a:lnTo>
                                <a:lnTo>
                                  <a:pt x="0" y="0"/>
                                </a:lnTo>
                              </a:path>
                            </a:pathLst>
                          </a:custGeom>
                          <a:solidFill>
                            <a:srgbClr val="000000"/>
                          </a:solidFill>
                          <a:ln w="0" cap="flat">
                            <a:noFill/>
                            <a:miter lim="127000"/>
                          </a:ln>
                          <a:effectLst/>
                        </wps:spPr>
                        <wps:bodyPr/>
                      </wps:wsp>
                      <wps:wsp>
                        <wps:cNvPr id="1308003" name="Shape 1308003"/>
                        <wps:cNvSpPr/>
                        <wps:spPr>
                          <a:xfrm>
                            <a:off x="0" y="352425"/>
                            <a:ext cx="492443" cy="9144"/>
                          </a:xfrm>
                          <a:custGeom>
                            <a:avLst/>
                            <a:gdLst/>
                            <a:ahLst/>
                            <a:cxnLst/>
                            <a:rect l="0" t="0" r="0" b="0"/>
                            <a:pathLst>
                              <a:path w="492443" h="9144">
                                <a:moveTo>
                                  <a:pt x="0" y="0"/>
                                </a:moveTo>
                                <a:lnTo>
                                  <a:pt x="492443" y="0"/>
                                </a:lnTo>
                                <a:lnTo>
                                  <a:pt x="492443" y="9144"/>
                                </a:lnTo>
                                <a:lnTo>
                                  <a:pt x="0" y="9144"/>
                                </a:lnTo>
                                <a:lnTo>
                                  <a:pt x="0" y="0"/>
                                </a:lnTo>
                              </a:path>
                            </a:pathLst>
                          </a:custGeom>
                          <a:solidFill>
                            <a:srgbClr val="000000"/>
                          </a:solidFill>
                          <a:ln w="0" cap="flat">
                            <a:noFill/>
                            <a:miter lim="127000"/>
                          </a:ln>
                          <a:effectLst/>
                        </wps:spPr>
                        <wps:bodyPr/>
                      </wps:wsp>
                      <wps:wsp>
                        <wps:cNvPr id="1308004" name="Shape 1308004"/>
                        <wps:cNvSpPr/>
                        <wps:spPr>
                          <a:xfrm>
                            <a:off x="0" y="527304"/>
                            <a:ext cx="492443" cy="9144"/>
                          </a:xfrm>
                          <a:custGeom>
                            <a:avLst/>
                            <a:gdLst/>
                            <a:ahLst/>
                            <a:cxnLst/>
                            <a:rect l="0" t="0" r="0" b="0"/>
                            <a:pathLst>
                              <a:path w="492443" h="9144">
                                <a:moveTo>
                                  <a:pt x="0" y="0"/>
                                </a:moveTo>
                                <a:lnTo>
                                  <a:pt x="492443" y="0"/>
                                </a:lnTo>
                                <a:lnTo>
                                  <a:pt x="492443" y="9144"/>
                                </a:lnTo>
                                <a:lnTo>
                                  <a:pt x="0" y="9144"/>
                                </a:lnTo>
                                <a:lnTo>
                                  <a:pt x="0" y="0"/>
                                </a:lnTo>
                              </a:path>
                            </a:pathLst>
                          </a:custGeom>
                          <a:solidFill>
                            <a:srgbClr val="000000"/>
                          </a:solidFill>
                          <a:ln w="0" cap="flat">
                            <a:noFill/>
                            <a:miter lim="127000"/>
                          </a:ln>
                          <a:effectLst/>
                        </wps:spPr>
                        <wps:bodyPr/>
                      </wps:wsp>
                      <wps:wsp>
                        <wps:cNvPr id="1308005" name="Shape 1308005"/>
                        <wps:cNvSpPr/>
                        <wps:spPr>
                          <a:xfrm>
                            <a:off x="0" y="701929"/>
                            <a:ext cx="492443" cy="9144"/>
                          </a:xfrm>
                          <a:custGeom>
                            <a:avLst/>
                            <a:gdLst/>
                            <a:ahLst/>
                            <a:cxnLst/>
                            <a:rect l="0" t="0" r="0" b="0"/>
                            <a:pathLst>
                              <a:path w="492443" h="9144">
                                <a:moveTo>
                                  <a:pt x="0" y="0"/>
                                </a:moveTo>
                                <a:lnTo>
                                  <a:pt x="492443" y="0"/>
                                </a:lnTo>
                                <a:lnTo>
                                  <a:pt x="492443" y="9144"/>
                                </a:lnTo>
                                <a:lnTo>
                                  <a:pt x="0" y="9144"/>
                                </a:lnTo>
                                <a:lnTo>
                                  <a:pt x="0" y="0"/>
                                </a:lnTo>
                              </a:path>
                            </a:pathLst>
                          </a:custGeom>
                          <a:solidFill>
                            <a:srgbClr val="000000"/>
                          </a:solidFill>
                          <a:ln w="0" cap="flat">
                            <a:noFill/>
                            <a:miter lim="127000"/>
                          </a:ln>
                          <a:effectLst/>
                        </wps:spPr>
                        <wps:bodyPr/>
                      </wps:wsp>
                    </wpg:wgp>
                  </a:graphicData>
                </a:graphic>
              </wp:anchor>
            </w:drawing>
          </mc:Choice>
          <mc:Fallback>
            <w:pict>
              <v:group w14:anchorId="093608F9" id="Group 1214947" o:spid="_x0000_s1026" style="position:absolute;margin-left:103.55pt;margin-top:-2.05pt;width:38.8pt;height:55.75pt;z-index:251659264" coordsize="4924,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">
                <v:shape id="Shape 1308001" o:spid="_x0000_s1027" style="position:absolute;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" path="m,l492443,r,9144l,9144,,e" fillcolor="black" stroked="f" strokeweight="0">
                  <v:stroke miterlimit="83231f" joinstyle="miter"/>
                  <v:path arrowok="t" textboxrect="0,0,492443,9144"/>
                </v:shape>
                <v:shape id="Shape 1308002" o:spid="_x0000_s1028" style="position:absolute;top:1778;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" path="m,l492443,r,9144l,9144,,e" fillcolor="black" stroked="f" strokeweight="0">
                  <v:stroke miterlimit="83231f" joinstyle="miter"/>
                  <v:path arrowok="t" textboxrect="0,0,492443,9144"/>
                </v:shape>
                <v:shape id="Shape 1308003" o:spid="_x0000_s1029" style="position:absolute;top:3524;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" path="m,l492443,r,9144l,9144,,e" fillcolor="black" stroked="f" strokeweight="0">
                  <v:stroke miterlimit="83231f" joinstyle="miter"/>
                  <v:path arrowok="t" textboxrect="0,0,492443,9144"/>
                </v:shape>
                <v:shape id="Shape 1308004" o:spid="_x0000_s1030" style="position:absolute;top:5273;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" path="m,l492443,r,9144l,9144,,e" fillcolor="black" stroked="f" strokeweight="0">
                  <v:stroke miterlimit="83231f" joinstyle="miter"/>
                  <v:path arrowok="t" textboxrect="0,0,492443,9144"/>
                </v:shape>
                <v:shape id="Shape 1308005" o:spid="_x0000_s1031" style="position:absolute;top:7019;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" path="m,l492443,r,9144l,9144,,e" fillcolor="black" stroked="f" strokeweight="0">
                  <v:stroke miterlimit="83231f" joinstyle="miter"/>
                  <v:path arrowok="t" textboxrect="0,0,492443,9144"/>
                </v:shape>
                <w10:wrap type="square"/>
              </v:group>
            </w:pict>
          </mc:Fallback>
        </mc:AlternateContent>
      </w:r>
      <w:r w:rsidRPr="00D82DA8">
        <w:rPr>
          <w:rFonts w:ascii="Times New Roman" w:eastAsia="Times New Roman" w:hAnsi="Times New Roman" w:cs="Times New Roman"/>
          <w:color w:val="000000"/>
        </w:rPr>
        <w:t xml:space="preserve">Red blood cell development </w:t>
      </w:r>
    </w:p>
    <w:p w14:paraId="5A8A818B" w14:textId="77777777" w:rsidR="00985E8F" w:rsidRPr="00D82DA8" w:rsidRDefault="00985E8F" w:rsidP="00985E8F">
      <w:pPr>
        <w:numPr>
          <w:ilvl w:val="0"/>
          <w:numId w:val="5"/>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Red blood cell destruction </w:t>
      </w:r>
    </w:p>
    <w:p w14:paraId="0E989B4C" w14:textId="77777777" w:rsidR="00985E8F" w:rsidRPr="00D82DA8" w:rsidRDefault="00985E8F" w:rsidP="00985E8F">
      <w:pPr>
        <w:numPr>
          <w:ilvl w:val="0"/>
          <w:numId w:val="5"/>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Platelet formation </w:t>
      </w:r>
    </w:p>
    <w:p w14:paraId="0F8A785F" w14:textId="77777777" w:rsidR="00985E8F" w:rsidRPr="00D82DA8" w:rsidRDefault="00985E8F" w:rsidP="00985E8F">
      <w:pPr>
        <w:numPr>
          <w:ilvl w:val="0"/>
          <w:numId w:val="5"/>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Blood cell production </w:t>
      </w:r>
    </w:p>
    <w:p w14:paraId="4E388C1C" w14:textId="77777777" w:rsidR="00985E8F" w:rsidRPr="00D82DA8" w:rsidRDefault="00985E8F" w:rsidP="00985E8F">
      <w:pPr>
        <w:numPr>
          <w:ilvl w:val="0"/>
          <w:numId w:val="6"/>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Endomitosis</w:t>
      </w:r>
      <w:r w:rsidRPr="00D82DA8">
        <w:rPr>
          <w:rFonts w:ascii="Times New Roman" w:eastAsia="Times New Roman" w:hAnsi="Times New Roman" w:cs="Times New Roman"/>
          <w:color w:val="000000"/>
          <w:sz w:val="22"/>
        </w:rPr>
        <w:t xml:space="preserve"> </w:t>
      </w:r>
    </w:p>
    <w:p w14:paraId="6A63DF78" w14:textId="77777777" w:rsidR="00985E8F" w:rsidRPr="00D82DA8" w:rsidRDefault="00985E8F" w:rsidP="00985E8F">
      <w:pPr>
        <w:numPr>
          <w:ilvl w:val="0"/>
          <w:numId w:val="6"/>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Hemostasis</w:t>
      </w:r>
      <w:r w:rsidRPr="00D82DA8">
        <w:rPr>
          <w:rFonts w:ascii="Times New Roman" w:eastAsia="Times New Roman" w:hAnsi="Times New Roman" w:cs="Times New Roman"/>
          <w:color w:val="000000"/>
          <w:sz w:val="22"/>
        </w:rPr>
        <w:t xml:space="preserve"> </w:t>
      </w:r>
    </w:p>
    <w:p w14:paraId="1480DB82" w14:textId="77777777" w:rsidR="00985E8F" w:rsidRPr="00D82DA8" w:rsidRDefault="00985E8F" w:rsidP="00985E8F">
      <w:pPr>
        <w:numPr>
          <w:ilvl w:val="0"/>
          <w:numId w:val="6"/>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Hematopoiesis</w:t>
      </w:r>
      <w:r w:rsidRPr="00D82DA8">
        <w:rPr>
          <w:rFonts w:ascii="Times New Roman" w:eastAsia="Times New Roman" w:hAnsi="Times New Roman" w:cs="Times New Roman"/>
          <w:color w:val="000000"/>
          <w:sz w:val="22"/>
        </w:rPr>
        <w:t xml:space="preserve"> </w:t>
      </w:r>
    </w:p>
    <w:p w14:paraId="2E71C6B2" w14:textId="77777777" w:rsidR="00985E8F" w:rsidRPr="00D82DA8" w:rsidRDefault="00985E8F" w:rsidP="00985E8F">
      <w:pPr>
        <w:numPr>
          <w:ilvl w:val="0"/>
          <w:numId w:val="6"/>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Erythropoiesis</w:t>
      </w:r>
      <w:r w:rsidRPr="00D82DA8">
        <w:rPr>
          <w:rFonts w:ascii="Times New Roman" w:eastAsia="Times New Roman" w:hAnsi="Times New Roman" w:cs="Times New Roman"/>
          <w:color w:val="000000"/>
          <w:sz w:val="22"/>
        </w:rPr>
        <w:t xml:space="preserve"> </w:t>
      </w:r>
    </w:p>
    <w:p w14:paraId="5DE0648B" w14:textId="77777777" w:rsidR="00985E8F" w:rsidRPr="00D82DA8" w:rsidRDefault="00985E8F" w:rsidP="00985E8F">
      <w:pPr>
        <w:numPr>
          <w:ilvl w:val="0"/>
          <w:numId w:val="6"/>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Phagocytosis</w:t>
      </w:r>
      <w:r w:rsidRPr="00D82DA8">
        <w:rPr>
          <w:rFonts w:ascii="Times New Roman" w:eastAsia="Times New Roman" w:hAnsi="Times New Roman" w:cs="Times New Roman"/>
          <w:color w:val="000000"/>
          <w:sz w:val="22"/>
        </w:rPr>
        <w:t xml:space="preserve"> </w:t>
      </w:r>
    </w:p>
    <w:p w14:paraId="047E0616" w14:textId="77777777" w:rsidR="00985E8F" w:rsidRPr="00D82DA8" w:rsidRDefault="00985E8F" w:rsidP="00985E8F">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1BC2872" w14:textId="77777777" w:rsidR="00985E8F" w:rsidRPr="00D82DA8" w:rsidRDefault="00985E8F" w:rsidP="00985E8F">
      <w:pPr>
        <w:numPr>
          <w:ilvl w:val="0"/>
          <w:numId w:val="7"/>
        </w:numPr>
        <w:spacing w:after="16" w:line="247" w:lineRule="auto"/>
        <w:ind w:left="1717" w:right="585"/>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r w:rsidRPr="00D82DA8">
        <w:rPr>
          <w:rFonts w:ascii="Times New Roman" w:eastAsia="Times New Roman" w:hAnsi="Times New Roman" w:cs="Times New Roman"/>
          <w:color w:val="000000"/>
          <w:sz w:val="22"/>
        </w:rPr>
        <w:tab/>
        <w:t xml:space="preserve">PTS:   1 </w:t>
      </w:r>
      <w:r w:rsidRPr="00D82DA8">
        <w:rPr>
          <w:rFonts w:ascii="Times New Roman" w:eastAsia="Times New Roman" w:hAnsi="Times New Roman" w:cs="Times New Roman"/>
          <w:color w:val="000000"/>
          <w:sz w:val="22"/>
        </w:rPr>
        <w:tab/>
        <w:t xml:space="preserve">REF: Page 965 </w:t>
      </w:r>
    </w:p>
    <w:p w14:paraId="5A688EEE"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MSC: During thrombopoiesis, the megakaryocyte progenitor is programmed to undergo an endomitotic cell cycle called endomitosis, during which DNA replication of platelets occurs. </w:t>
      </w:r>
    </w:p>
    <w:p w14:paraId="7840217D" w14:textId="77777777" w:rsidR="00985E8F" w:rsidRPr="00D82DA8" w:rsidRDefault="00985E8F" w:rsidP="00985E8F">
      <w:pPr>
        <w:numPr>
          <w:ilvl w:val="0"/>
          <w:numId w:val="7"/>
        </w:numPr>
        <w:spacing w:after="16" w:line="247" w:lineRule="auto"/>
        <w:ind w:left="1717" w:right="585"/>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r w:rsidRPr="00D82DA8">
        <w:rPr>
          <w:rFonts w:ascii="Times New Roman" w:eastAsia="Times New Roman" w:hAnsi="Times New Roman" w:cs="Times New Roman"/>
          <w:color w:val="000000"/>
          <w:sz w:val="22"/>
        </w:rPr>
        <w:tab/>
        <w:t xml:space="preserve">PTS:   1 </w:t>
      </w:r>
      <w:r w:rsidRPr="00D82DA8">
        <w:rPr>
          <w:rFonts w:ascii="Times New Roman" w:eastAsia="Times New Roman" w:hAnsi="Times New Roman" w:cs="Times New Roman"/>
          <w:color w:val="000000"/>
          <w:sz w:val="22"/>
        </w:rPr>
        <w:tab/>
        <w:t xml:space="preserve">REF: Page 965 </w:t>
      </w:r>
    </w:p>
    <w:p w14:paraId="4F51C13B"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MSC: Hemostasis is defined as arrest of bleeding. </w:t>
      </w:r>
    </w:p>
    <w:p w14:paraId="0E6EC1FD" w14:textId="77777777" w:rsidR="00985E8F" w:rsidRPr="00D82DA8" w:rsidRDefault="00985E8F" w:rsidP="00985E8F">
      <w:pPr>
        <w:numPr>
          <w:ilvl w:val="0"/>
          <w:numId w:val="7"/>
        </w:numPr>
        <w:spacing w:after="16" w:line="247" w:lineRule="auto"/>
        <w:ind w:left="1717" w:right="585"/>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E </w:t>
      </w:r>
      <w:r w:rsidRPr="00D82DA8">
        <w:rPr>
          <w:rFonts w:ascii="Times New Roman" w:eastAsia="Times New Roman" w:hAnsi="Times New Roman" w:cs="Times New Roman"/>
          <w:color w:val="000000"/>
          <w:sz w:val="22"/>
        </w:rPr>
        <w:tab/>
        <w:t xml:space="preserve">PTS:   1 </w:t>
      </w:r>
      <w:r w:rsidRPr="00D82DA8">
        <w:rPr>
          <w:rFonts w:ascii="Times New Roman" w:eastAsia="Times New Roman" w:hAnsi="Times New Roman" w:cs="Times New Roman"/>
          <w:color w:val="000000"/>
          <w:sz w:val="22"/>
        </w:rPr>
        <w:tab/>
        <w:t xml:space="preserve">REF: Page 954 </w:t>
      </w:r>
    </w:p>
    <w:p w14:paraId="4A14BA50"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MSC: Blood cell production (hematopoiesis) is ongoing, occurring in the liver and spleen of the fetus and only in bone marrow (medullary hematopoiesis) after birth. </w:t>
      </w:r>
    </w:p>
    <w:p w14:paraId="183C59C5" w14:textId="77777777" w:rsidR="00985E8F" w:rsidRPr="00D82DA8" w:rsidRDefault="00985E8F" w:rsidP="00985E8F">
      <w:pPr>
        <w:numPr>
          <w:ilvl w:val="0"/>
          <w:numId w:val="7"/>
        </w:numPr>
        <w:spacing w:after="16" w:line="247" w:lineRule="auto"/>
        <w:ind w:left="1717" w:right="585"/>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r w:rsidRPr="00D82DA8">
        <w:rPr>
          <w:rFonts w:ascii="Times New Roman" w:eastAsia="Times New Roman" w:hAnsi="Times New Roman" w:cs="Times New Roman"/>
          <w:color w:val="000000"/>
          <w:sz w:val="22"/>
        </w:rPr>
        <w:tab/>
        <w:t xml:space="preserve">PTS:   1 </w:t>
      </w:r>
      <w:r w:rsidRPr="00D82DA8">
        <w:rPr>
          <w:rFonts w:ascii="Times New Roman" w:eastAsia="Times New Roman" w:hAnsi="Times New Roman" w:cs="Times New Roman"/>
          <w:color w:val="000000"/>
          <w:sz w:val="22"/>
        </w:rPr>
        <w:tab/>
        <w:t xml:space="preserve">REF: Page 959 </w:t>
      </w:r>
    </w:p>
    <w:p w14:paraId="5E4C91B6" w14:textId="77777777" w:rsidR="00985E8F" w:rsidRPr="00D82DA8" w:rsidRDefault="00985E8F" w:rsidP="00985E8F">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MSC: It was not until the 1850s that the bone marrow was identified as the site of erythropoiesis, or the development of red blood cells. </w:t>
      </w:r>
    </w:p>
    <w:p w14:paraId="3A7EE755" w14:textId="77777777" w:rsidR="00985E8F" w:rsidRPr="00D82DA8" w:rsidRDefault="00985E8F" w:rsidP="00985E8F">
      <w:pPr>
        <w:numPr>
          <w:ilvl w:val="0"/>
          <w:numId w:val="7"/>
        </w:numPr>
        <w:spacing w:after="16" w:line="247" w:lineRule="auto"/>
        <w:ind w:left="1717" w:right="585"/>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r w:rsidRPr="00D82DA8">
        <w:rPr>
          <w:rFonts w:ascii="Times New Roman" w:eastAsia="Times New Roman" w:hAnsi="Times New Roman" w:cs="Times New Roman"/>
          <w:color w:val="000000"/>
          <w:sz w:val="22"/>
        </w:rPr>
        <w:tab/>
        <w:t xml:space="preserve">PTS:   1 </w:t>
      </w:r>
      <w:r w:rsidRPr="00D82DA8">
        <w:rPr>
          <w:rFonts w:ascii="Times New Roman" w:eastAsia="Times New Roman" w:hAnsi="Times New Roman" w:cs="Times New Roman"/>
          <w:color w:val="000000"/>
          <w:sz w:val="22"/>
        </w:rPr>
        <w:tab/>
        <w:t xml:space="preserve">REF: Page 950 </w:t>
      </w:r>
    </w:p>
    <w:p w14:paraId="317D7727" w14:textId="77777777" w:rsidR="00985E8F" w:rsidRPr="00D82DA8" w:rsidRDefault="00985E8F" w:rsidP="00985E8F">
      <w:pPr>
        <w:spacing w:after="0" w:line="259" w:lineRule="auto"/>
        <w:ind w:right="990"/>
        <w:jc w:val="center"/>
        <w:rPr>
          <w:rFonts w:ascii="Times New Roman" w:eastAsia="Times New Roman" w:hAnsi="Times New Roman" w:cs="Times New Roman"/>
          <w:color w:val="000000"/>
        </w:rPr>
      </w:pPr>
      <w:r w:rsidRPr="00D82DA8">
        <w:rPr>
          <w:rFonts w:ascii="Times New Roman" w:eastAsia="Times New Roman" w:hAnsi="Times New Roman" w:cs="Times New Roman"/>
          <w:color w:val="000000"/>
          <w:sz w:val="20"/>
        </w:rPr>
        <w:t xml:space="preserve"> </w:t>
      </w:r>
    </w:p>
    <w:p w14:paraId="3550F3C0" w14:textId="77777777" w:rsidR="00985E8F" w:rsidRPr="00D82DA8" w:rsidRDefault="00985E8F" w:rsidP="00985E8F">
      <w:pPr>
        <w:spacing w:after="47" w:line="239" w:lineRule="auto"/>
        <w:ind w:left="1711" w:right="680" w:hanging="10"/>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MSC: Monocytes and macrophages </w:t>
      </w:r>
      <w:proofErr w:type="spellStart"/>
      <w:r w:rsidRPr="00D82DA8">
        <w:rPr>
          <w:rFonts w:ascii="Times New Roman" w:eastAsia="Times New Roman" w:hAnsi="Times New Roman" w:cs="Times New Roman"/>
          <w:color w:val="000000"/>
          <w:sz w:val="22"/>
        </w:rPr>
        <w:t>ar</w:t>
      </w:r>
      <w:proofErr w:type="spellEnd"/>
      <w:r w:rsidRPr="00D82DA8">
        <w:rPr>
          <w:rFonts w:ascii="Times New Roman" w:eastAsia="Times New Roman" w:hAnsi="Times New Roman" w:cs="Times New Roman"/>
          <w:color w:val="000000"/>
          <w:sz w:val="22"/>
        </w:rPr>
        <w:t xml:space="preserve"> e a c t </w:t>
      </w:r>
      <w:proofErr w:type="gramStart"/>
      <w:r w:rsidRPr="00D82DA8">
        <w:rPr>
          <w:rFonts w:ascii="Times New Roman" w:eastAsia="Times New Roman" w:hAnsi="Times New Roman" w:cs="Times New Roman"/>
          <w:color w:val="000000"/>
          <w:sz w:val="22"/>
        </w:rPr>
        <w:t>iv</w:t>
      </w:r>
      <w:proofErr w:type="gramEnd"/>
      <w:r w:rsidRPr="00D82DA8">
        <w:rPr>
          <w:rFonts w:ascii="Times New Roman" w:eastAsia="Times New Roman" w:hAnsi="Times New Roman" w:cs="Times New Roman"/>
          <w:color w:val="000000"/>
          <w:sz w:val="22"/>
        </w:rPr>
        <w:t xml:space="preserve"> e p h a g </w:t>
      </w:r>
      <w:proofErr w:type="spellStart"/>
      <w:r w:rsidRPr="00D82DA8">
        <w:rPr>
          <w:rFonts w:ascii="Times New Roman" w:eastAsia="Times New Roman" w:hAnsi="Times New Roman" w:cs="Times New Roman"/>
          <w:color w:val="000000"/>
          <w:sz w:val="22"/>
        </w:rPr>
        <w:t>oc</w:t>
      </w:r>
      <w:proofErr w:type="spellEnd"/>
      <w:r w:rsidRPr="00D82DA8">
        <w:rPr>
          <w:rFonts w:ascii="Times New Roman" w:eastAsia="Times New Roman" w:hAnsi="Times New Roman" w:cs="Times New Roman"/>
          <w:color w:val="000000"/>
          <w:sz w:val="22"/>
        </w:rPr>
        <w:t xml:space="preserve"> </w:t>
      </w:r>
      <w:proofErr w:type="spellStart"/>
      <w:r w:rsidRPr="00D82DA8">
        <w:rPr>
          <w:rFonts w:ascii="Times New Roman" w:eastAsia="Times New Roman" w:hAnsi="Times New Roman" w:cs="Times New Roman"/>
          <w:color w:val="000000"/>
          <w:sz w:val="22"/>
        </w:rPr>
        <w:t>ytes</w:t>
      </w:r>
      <w:proofErr w:type="spellEnd"/>
      <w:r w:rsidRPr="00D82DA8">
        <w:rPr>
          <w:rFonts w:ascii="Times New Roman" w:eastAsia="Times New Roman" w:hAnsi="Times New Roman" w:cs="Times New Roman"/>
          <w:color w:val="000000"/>
          <w:sz w:val="22"/>
        </w:rPr>
        <w:t xml:space="preserve"> that participate in the immune and inflammatory responses. They also ingest dead or defective host cells, particularly blood cells. </w:t>
      </w:r>
    </w:p>
    <w:p w14:paraId="7DA3EBC1" w14:textId="77777777" w:rsidR="00985E8F" w:rsidRDefault="00985E8F" w:rsidP="00985E8F"/>
    <w:p w14:paraId="487A4E99" w14:textId="77777777" w:rsidR="00985E8F" w:rsidRDefault="00985E8F"/>
    <w:sectPr w:rsidR="0098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B6E"/>
    <w:multiLevelType w:val="hybridMultilevel"/>
    <w:tmpl w:val="8A207102"/>
    <w:lvl w:ilvl="0" w:tplc="C1E04974">
      <w:start w:val="39"/>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CC97C2">
      <w:start w:val="1"/>
      <w:numFmt w:val="lowerLetter"/>
      <w:lvlText w:val="%2"/>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ECFDAA">
      <w:start w:val="1"/>
      <w:numFmt w:val="lowerRoman"/>
      <w:lvlText w:val="%3"/>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7C27EA">
      <w:start w:val="1"/>
      <w:numFmt w:val="decimal"/>
      <w:lvlText w:val="%4"/>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4409FA">
      <w:start w:val="1"/>
      <w:numFmt w:val="lowerLetter"/>
      <w:lvlText w:val="%5"/>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6A0F12">
      <w:start w:val="1"/>
      <w:numFmt w:val="lowerRoman"/>
      <w:lvlText w:val="%6"/>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B257CA">
      <w:start w:val="1"/>
      <w:numFmt w:val="decimal"/>
      <w:lvlText w:val="%7"/>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6E1E92">
      <w:start w:val="1"/>
      <w:numFmt w:val="lowerLetter"/>
      <w:lvlText w:val="%8"/>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7675E8">
      <w:start w:val="1"/>
      <w:numFmt w:val="lowerRoman"/>
      <w:lvlText w:val="%9"/>
      <w:lvlJc w:val="left"/>
      <w:pPr>
        <w:ind w:left="7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F23574"/>
    <w:multiLevelType w:val="hybridMultilevel"/>
    <w:tmpl w:val="E65E4A44"/>
    <w:lvl w:ilvl="0" w:tplc="94CA88F2">
      <w:start w:val="1"/>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41AFC">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0A3E3E">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CAF44">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2B372">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4634AC">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24D176">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785374">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E0B8E2">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150931"/>
    <w:multiLevelType w:val="hybridMultilevel"/>
    <w:tmpl w:val="AE9665D0"/>
    <w:lvl w:ilvl="0" w:tplc="796E15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470CA">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1672D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EEAF6">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CA38AC">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A9C3E">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622A8">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4A086">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DAEC9C">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0050D0"/>
    <w:multiLevelType w:val="hybridMultilevel"/>
    <w:tmpl w:val="F0C45132"/>
    <w:lvl w:ilvl="0" w:tplc="76867744">
      <w:start w:val="39"/>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CA0490">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E48CE">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E62D54">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98335A">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F2AAEE">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A6EF44">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026B0C">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241EF6">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F40884"/>
    <w:multiLevelType w:val="hybridMultilevel"/>
    <w:tmpl w:val="E3F8465E"/>
    <w:lvl w:ilvl="0" w:tplc="093EF93C">
      <w:start w:val="34"/>
      <w:numFmt w:val="decimal"/>
      <w:lvlText w:val="%1."/>
      <w:lvlJc w:val="left"/>
      <w:pPr>
        <w:ind w:left="17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02223310">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2F7FA">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40D1E">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7E0C94">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CC674E">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E4B90">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F24E">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FCC64E">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1F7DDC"/>
    <w:multiLevelType w:val="hybridMultilevel"/>
    <w:tmpl w:val="889A17B8"/>
    <w:lvl w:ilvl="0" w:tplc="57744E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EA39B6">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B8AA9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499C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12942C">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3E161C">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028B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4EB5F2">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CEBEC2">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626000"/>
    <w:multiLevelType w:val="hybridMultilevel"/>
    <w:tmpl w:val="60BC9C3A"/>
    <w:lvl w:ilvl="0" w:tplc="04DEFD04">
      <w:start w:val="1"/>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C2B03A">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B8C28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D08118">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760152">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965758">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A5F6A">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1EDA04">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0659CA">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074959">
    <w:abstractNumId w:val="6"/>
  </w:num>
  <w:num w:numId="2" w16cid:durableId="2127380516">
    <w:abstractNumId w:val="4"/>
  </w:num>
  <w:num w:numId="3" w16cid:durableId="94638724">
    <w:abstractNumId w:val="2"/>
  </w:num>
  <w:num w:numId="4" w16cid:durableId="778796360">
    <w:abstractNumId w:val="5"/>
  </w:num>
  <w:num w:numId="5" w16cid:durableId="1846746439">
    <w:abstractNumId w:val="1"/>
  </w:num>
  <w:num w:numId="6" w16cid:durableId="696664644">
    <w:abstractNumId w:val="3"/>
  </w:num>
  <w:num w:numId="7" w16cid:durableId="61533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8F"/>
    <w:rsid w:val="00974268"/>
    <w:rsid w:val="0098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F5F9"/>
  <w15:chartTrackingRefBased/>
  <w15:docId w15:val="{F00CCAB1-5C3F-4F47-AAC9-A2C01019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E8F"/>
  </w:style>
  <w:style w:type="paragraph" w:styleId="Heading1">
    <w:name w:val="heading 1"/>
    <w:basedOn w:val="Normal"/>
    <w:next w:val="Normal"/>
    <w:link w:val="Heading1Char"/>
    <w:uiPriority w:val="9"/>
    <w:qFormat/>
    <w:rsid w:val="00985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E8F"/>
    <w:rPr>
      <w:rFonts w:eastAsiaTheme="majorEastAsia" w:cstheme="majorBidi"/>
      <w:color w:val="272727" w:themeColor="text1" w:themeTint="D8"/>
    </w:rPr>
  </w:style>
  <w:style w:type="paragraph" w:styleId="Title">
    <w:name w:val="Title"/>
    <w:basedOn w:val="Normal"/>
    <w:next w:val="Normal"/>
    <w:link w:val="TitleChar"/>
    <w:uiPriority w:val="10"/>
    <w:qFormat/>
    <w:rsid w:val="00985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E8F"/>
    <w:pPr>
      <w:spacing w:before="160"/>
      <w:jc w:val="center"/>
    </w:pPr>
    <w:rPr>
      <w:i/>
      <w:iCs/>
      <w:color w:val="404040" w:themeColor="text1" w:themeTint="BF"/>
    </w:rPr>
  </w:style>
  <w:style w:type="character" w:customStyle="1" w:styleId="QuoteChar">
    <w:name w:val="Quote Char"/>
    <w:basedOn w:val="DefaultParagraphFont"/>
    <w:link w:val="Quote"/>
    <w:uiPriority w:val="29"/>
    <w:rsid w:val="00985E8F"/>
    <w:rPr>
      <w:i/>
      <w:iCs/>
      <w:color w:val="404040" w:themeColor="text1" w:themeTint="BF"/>
    </w:rPr>
  </w:style>
  <w:style w:type="paragraph" w:styleId="ListParagraph">
    <w:name w:val="List Paragraph"/>
    <w:basedOn w:val="Normal"/>
    <w:uiPriority w:val="34"/>
    <w:qFormat/>
    <w:rsid w:val="00985E8F"/>
    <w:pPr>
      <w:ind w:left="720"/>
      <w:contextualSpacing/>
    </w:pPr>
  </w:style>
  <w:style w:type="character" w:styleId="IntenseEmphasis">
    <w:name w:val="Intense Emphasis"/>
    <w:basedOn w:val="DefaultParagraphFont"/>
    <w:uiPriority w:val="21"/>
    <w:qFormat/>
    <w:rsid w:val="00985E8F"/>
    <w:rPr>
      <w:i/>
      <w:iCs/>
      <w:color w:val="0F4761" w:themeColor="accent1" w:themeShade="BF"/>
    </w:rPr>
  </w:style>
  <w:style w:type="paragraph" w:styleId="IntenseQuote">
    <w:name w:val="Intense Quote"/>
    <w:basedOn w:val="Normal"/>
    <w:next w:val="Normal"/>
    <w:link w:val="IntenseQuoteChar"/>
    <w:uiPriority w:val="30"/>
    <w:qFormat/>
    <w:rsid w:val="00985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E8F"/>
    <w:rPr>
      <w:i/>
      <w:iCs/>
      <w:color w:val="0F4761" w:themeColor="accent1" w:themeShade="BF"/>
    </w:rPr>
  </w:style>
  <w:style w:type="character" w:styleId="IntenseReference">
    <w:name w:val="Intense Reference"/>
    <w:basedOn w:val="DefaultParagraphFont"/>
    <w:uiPriority w:val="32"/>
    <w:qFormat/>
    <w:rsid w:val="00985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2740</Words>
  <Characters>15622</Characters>
  <Application>Microsoft Office Word</Application>
  <DocSecurity>0</DocSecurity>
  <Lines>130</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2025-09-15T20:31:00Z</dcterms:created>
  <dcterms:modified xsi:type="dcterms:W3CDTF">2025-09-15T20:32:00Z</dcterms:modified>
</cp:coreProperties>
</file>