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8AFB" w14:textId="3789F8D5" w:rsidR="00752FCE" w:rsidRDefault="000910C5">
      <w:r>
        <w:t xml:space="preserve">2d Lt James Marvin </w:t>
      </w:r>
    </w:p>
    <w:p w14:paraId="431BD114" w14:textId="09BF5EB6" w:rsidR="008B6FD3" w:rsidRDefault="0068714C">
      <w:r>
        <w:t>CTC 8</w:t>
      </w:r>
    </w:p>
    <w:p w14:paraId="582B36D4" w14:textId="2B6306A9" w:rsidR="00863EA2" w:rsidRDefault="0060783B">
      <w:r>
        <w:t xml:space="preserve">The first thing that comes to mind when comparing Nuclear Deterrence and </w:t>
      </w:r>
      <w:r w:rsidR="00254825">
        <w:t xml:space="preserve">Cyber Deterrence is attribution. </w:t>
      </w:r>
      <w:r w:rsidR="00254049">
        <w:t xml:space="preserve">Nuclear </w:t>
      </w:r>
      <w:r w:rsidR="00051E80">
        <w:t xml:space="preserve">brings us back to the cold war days where we had national </w:t>
      </w:r>
      <w:r w:rsidR="007454BD">
        <w:t xml:space="preserve">strategy for </w:t>
      </w:r>
      <w:r w:rsidR="0054047D">
        <w:t xml:space="preserve">proportional response to a soviet </w:t>
      </w:r>
      <w:r w:rsidR="0097742E">
        <w:t>strike. There was even</w:t>
      </w:r>
      <w:r w:rsidR="00947DA1">
        <w:t xml:space="preserve"> a list of cities that were proportionally equivalent to other cities in </w:t>
      </w:r>
      <w:r w:rsidR="003E04A3">
        <w:t>Russia</w:t>
      </w:r>
      <w:r w:rsidR="00B27193">
        <w:rPr>
          <w:vertAlign w:val="subscript"/>
        </w:rPr>
        <w:t>1.</w:t>
      </w:r>
      <w:r w:rsidR="00EE46A5">
        <w:t xml:space="preserve"> </w:t>
      </w:r>
      <w:r w:rsidR="00A620A5">
        <w:t xml:space="preserve">But nuclear deterrence is not as straightforward in the age of terrorism. </w:t>
      </w:r>
      <w:r w:rsidR="00884265">
        <w:t>In an editorial for the M</w:t>
      </w:r>
      <w:r w:rsidR="00C30C0E">
        <w:t>IT</w:t>
      </w:r>
      <w:r w:rsidR="00884265">
        <w:t xml:space="preserve"> Te</w:t>
      </w:r>
      <w:r w:rsidR="00C30C0E">
        <w:t xml:space="preserve">chnology Review, Graham Allison former assistant secretary of </w:t>
      </w:r>
      <w:r w:rsidR="00864560">
        <w:t>defense for policy and plans during the Clinton administration</w:t>
      </w:r>
      <w:r w:rsidR="00717ED3">
        <w:t xml:space="preserve"> details a scary time in American history. One month after</w:t>
      </w:r>
      <w:r w:rsidR="00293DEC">
        <w:t xml:space="preserve"> the attacks on the World Trade Center, CIA intelligence indicated that </w:t>
      </w:r>
      <w:r w:rsidR="00636F70">
        <w:t xml:space="preserve">the terrorist group al-Qaeda possessed a 10-kiloton nuclear </w:t>
      </w:r>
      <w:r w:rsidR="00711A7E">
        <w:t>bomb and they had smuggled it into New York city</w:t>
      </w:r>
      <w:r w:rsidR="00B27193">
        <w:rPr>
          <w:vertAlign w:val="subscript"/>
        </w:rPr>
        <w:t>2.</w:t>
      </w:r>
      <w:r w:rsidR="00711A7E">
        <w:t xml:space="preserve"> </w:t>
      </w:r>
      <w:r w:rsidR="00763A9F">
        <w:t>Fortunately,</w:t>
      </w:r>
      <w:r w:rsidR="00661455">
        <w:t xml:space="preserve"> the reports were inaccurate, but it raised an important question. How do you retaliate when a nonstate actor uses </w:t>
      </w:r>
      <w:r w:rsidR="00D24329">
        <w:t xml:space="preserve">nuclear </w:t>
      </w:r>
      <w:r w:rsidR="00763A9F">
        <w:t>weapons?</w:t>
      </w:r>
      <w:r w:rsidR="00D24329">
        <w:t xml:space="preserve"> </w:t>
      </w:r>
      <w:r w:rsidR="0020432B">
        <w:t>How do you launch a counterstrike on an enemy with an undefined location</w:t>
      </w:r>
      <w:r w:rsidR="00CB20A7">
        <w:t>? The solution</w:t>
      </w:r>
      <w:r w:rsidR="007B695F">
        <w:t>, albeit not a complete one,</w:t>
      </w:r>
      <w:r w:rsidR="00CB20A7">
        <w:t xml:space="preserve"> ended up being nuclear nonproliferation</w:t>
      </w:r>
      <w:r w:rsidR="007B695F">
        <w:rPr>
          <w:vertAlign w:val="subscript"/>
        </w:rPr>
        <w:t>2</w:t>
      </w:r>
      <w:r w:rsidR="00CB20A7">
        <w:t>.</w:t>
      </w:r>
      <w:r w:rsidR="007B695F">
        <w:t xml:space="preserve"> </w:t>
      </w:r>
      <w:r w:rsidR="002F4C4C">
        <w:t xml:space="preserve">The United States disabled its tactical nuclear weapons and aided other nuclear powers in the same process. Over the </w:t>
      </w:r>
      <w:r w:rsidR="00432826">
        <w:t>past two decades thousands of weapons have been moved offline</w:t>
      </w:r>
      <w:r w:rsidR="00C07B0E">
        <w:t xml:space="preserve"> and consolidated in secure areas with the hope of preventing them from getting into the wrong hands. </w:t>
      </w:r>
      <w:r w:rsidR="00CB20A7">
        <w:t xml:space="preserve"> </w:t>
      </w:r>
      <w:r w:rsidR="004E60E7">
        <w:t xml:space="preserve">In the first televised debate of the 2004 election both candidates agreed that the greatest threat to </w:t>
      </w:r>
      <w:r w:rsidR="000A613E">
        <w:t xml:space="preserve">national security were weapons of mass destruction falling into the hands of terrorist groups. </w:t>
      </w:r>
      <w:r w:rsidR="00863EA2">
        <w:t xml:space="preserve">On a smaller scale cyber deterrence faces a similar dilemma today. We may have a best guess of who attacked our </w:t>
      </w:r>
      <w:r w:rsidR="00087F30">
        <w:t>network,</w:t>
      </w:r>
      <w:r w:rsidR="00863EA2">
        <w:t xml:space="preserve"> but it is </w:t>
      </w:r>
      <w:r w:rsidR="00CE7D52">
        <w:t>di</w:t>
      </w:r>
      <w:r w:rsidR="00FA171B">
        <w:t xml:space="preserve">fficult to say with </w:t>
      </w:r>
      <w:r w:rsidR="00084AB5">
        <w:t xml:space="preserve">the certainty lawmakers </w:t>
      </w:r>
      <w:r w:rsidR="008E5E7C">
        <w:t xml:space="preserve">and commanders are used to when delivering retaliatory effects. </w:t>
      </w:r>
      <w:r w:rsidR="006B3B3D">
        <w:t xml:space="preserve">Nonproliferation is not an option because we cannot stop the sale of computing technology because it is used for a host of legitimate purposes unlike weapons grade plutonium. </w:t>
      </w:r>
      <w:r w:rsidR="004413A2">
        <w:t xml:space="preserve">It is imperative that the US work to increase it technical prowess in the realm of attribution </w:t>
      </w:r>
      <w:proofErr w:type="gramStart"/>
      <w:r w:rsidR="004413A2">
        <w:t>in order to</w:t>
      </w:r>
      <w:proofErr w:type="gramEnd"/>
      <w:r w:rsidR="004413A2">
        <w:t xml:space="preserve"> meet the security needs of the future. </w:t>
      </w:r>
    </w:p>
    <w:p w14:paraId="51EDE889" w14:textId="2EFEB898" w:rsidR="004908B3" w:rsidRDefault="004908B3">
      <w:pPr>
        <w:rPr>
          <w:vertAlign w:val="subscript"/>
        </w:rPr>
      </w:pPr>
    </w:p>
    <w:p w14:paraId="7CFC7D7A" w14:textId="420AB754" w:rsidR="004908B3" w:rsidRDefault="00B15B20">
      <w:pPr>
        <w:rPr>
          <w:vertAlign w:val="subscrip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Kahn, 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 thermonuclear war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Princeton University Press, i960.</w:t>
      </w:r>
    </w:p>
    <w:p w14:paraId="64DB1446" w14:textId="43A5ACCD" w:rsidR="004908B3" w:rsidRDefault="004908B3">
      <w:pPr>
        <w:rPr>
          <w:vertAlign w:val="subscript"/>
        </w:rPr>
      </w:pPr>
      <w:bookmarkStart w:id="0" w:name="_GoBack"/>
      <w:bookmarkEnd w:id="0"/>
    </w:p>
    <w:p w14:paraId="45E3197A" w14:textId="4D444512" w:rsidR="004908B3" w:rsidRPr="00711A7E" w:rsidRDefault="004908B3">
      <w:pPr>
        <w:rPr>
          <w:vertAlign w:val="subscrip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Allison, G. (2008). Nuclear deterrence in the age of nuclear terrorism.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Technology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68-73.</w:t>
      </w:r>
    </w:p>
    <w:sectPr w:rsidR="004908B3" w:rsidRPr="0071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E"/>
    <w:rsid w:val="00051E80"/>
    <w:rsid w:val="00084AB5"/>
    <w:rsid w:val="00087F30"/>
    <w:rsid w:val="000910C5"/>
    <w:rsid w:val="000A613E"/>
    <w:rsid w:val="00105647"/>
    <w:rsid w:val="0020432B"/>
    <w:rsid w:val="00254049"/>
    <w:rsid w:val="00254825"/>
    <w:rsid w:val="00293DEC"/>
    <w:rsid w:val="002F4C4C"/>
    <w:rsid w:val="003E04A3"/>
    <w:rsid w:val="00432826"/>
    <w:rsid w:val="004413A2"/>
    <w:rsid w:val="004908B3"/>
    <w:rsid w:val="004E60E7"/>
    <w:rsid w:val="0054047D"/>
    <w:rsid w:val="0060783B"/>
    <w:rsid w:val="00636F70"/>
    <w:rsid w:val="00661455"/>
    <w:rsid w:val="0068714C"/>
    <w:rsid w:val="006B3B3D"/>
    <w:rsid w:val="00711A7E"/>
    <w:rsid w:val="00717ED3"/>
    <w:rsid w:val="007454BD"/>
    <w:rsid w:val="00752FCE"/>
    <w:rsid w:val="00763A9F"/>
    <w:rsid w:val="007B695F"/>
    <w:rsid w:val="007E16FD"/>
    <w:rsid w:val="00863EA2"/>
    <w:rsid w:val="00864560"/>
    <w:rsid w:val="00884265"/>
    <w:rsid w:val="008B6FD3"/>
    <w:rsid w:val="008E5E7C"/>
    <w:rsid w:val="00947DA1"/>
    <w:rsid w:val="0097742E"/>
    <w:rsid w:val="00A620A5"/>
    <w:rsid w:val="00B15B20"/>
    <w:rsid w:val="00B27193"/>
    <w:rsid w:val="00C07B0E"/>
    <w:rsid w:val="00C30C0E"/>
    <w:rsid w:val="00CB20A7"/>
    <w:rsid w:val="00CE7D52"/>
    <w:rsid w:val="00D24329"/>
    <w:rsid w:val="00EE46A5"/>
    <w:rsid w:val="00F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14CD"/>
  <w15:chartTrackingRefBased/>
  <w15:docId w15:val="{44BADABC-5662-4CFB-808A-46F2D7A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46</cp:revision>
  <dcterms:created xsi:type="dcterms:W3CDTF">2018-11-01T00:13:00Z</dcterms:created>
  <dcterms:modified xsi:type="dcterms:W3CDTF">2018-11-01T01:09:00Z</dcterms:modified>
</cp:coreProperties>
</file>