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D9AA" w14:textId="3CD668F1" w:rsidR="00D11077" w:rsidRDefault="00423B7D">
      <w:r>
        <w:t>2d Lt James Marvin</w:t>
      </w:r>
    </w:p>
    <w:p w14:paraId="0884B20E" w14:textId="7F64DE77" w:rsidR="00423B7D" w:rsidRDefault="00423B7D">
      <w:r>
        <w:t>Lit</w:t>
      </w:r>
      <w:r w:rsidR="00885E34">
        <w:t>erature</w:t>
      </w:r>
      <w:r>
        <w:t xml:space="preserve"> Review</w:t>
      </w:r>
    </w:p>
    <w:p w14:paraId="3E73082C" w14:textId="77777777" w:rsidR="00C907A8" w:rsidRDefault="00423B7D">
      <w:r>
        <w:t xml:space="preserve">The focus of my research is making software </w:t>
      </w:r>
      <w:r w:rsidR="00565914">
        <w:t xml:space="preserve">products that use sensor data more secure by using </w:t>
      </w:r>
      <w:r w:rsidR="00833ACC">
        <w:t xml:space="preserve">machine learning. </w:t>
      </w:r>
      <w:r w:rsidR="00885E34">
        <w:t xml:space="preserve">My literature review has led me to find </w:t>
      </w:r>
      <w:r w:rsidR="000973E9">
        <w:t xml:space="preserve">examples of this </w:t>
      </w:r>
      <w:r w:rsidR="0046305E">
        <w:t>in wireless sensor networks (WSN</w:t>
      </w:r>
      <w:r w:rsidR="002609AF">
        <w:t xml:space="preserve">). </w:t>
      </w:r>
      <w:r w:rsidR="00150AE2">
        <w:t xml:space="preserve">WSNs are networks composed of multiple sensor nodes that transmit events to a main repository or sink [1]. </w:t>
      </w:r>
      <w:r w:rsidR="00220571">
        <w:t xml:space="preserve">The main source I used to learn about them was </w:t>
      </w:r>
      <w:r w:rsidR="00FD4C40">
        <w:t xml:space="preserve">the paper </w:t>
      </w:r>
      <w:r w:rsidR="00C2014C">
        <w:t>“Machine Learning in Wireless Sensor Networks: Algorithms, Strategies, and Applications</w:t>
      </w:r>
      <w:r w:rsidR="001C2DBF">
        <w:t>”</w:t>
      </w:r>
      <w:r w:rsidR="002F2C5F">
        <w:t xml:space="preserve"> [1]</w:t>
      </w:r>
      <w:r w:rsidR="001C2DBF">
        <w:t xml:space="preserve">. </w:t>
      </w:r>
      <w:r w:rsidR="00CF042F">
        <w:t xml:space="preserve">This source was a great survey paper and directed me to the other related sources I found. </w:t>
      </w:r>
      <w:r w:rsidR="00DF39D9">
        <w:t xml:space="preserve">It started off by explaining various machine learning algorithms that have been used in sensor networks </w:t>
      </w:r>
      <w:r w:rsidR="00EA0B36">
        <w:t xml:space="preserve">and their application. This source provided me </w:t>
      </w:r>
      <w:r w:rsidR="001B12D4">
        <w:t xml:space="preserve">multiple case studies that I will use to demonstrate how machine learning will make </w:t>
      </w:r>
      <w:r w:rsidR="00C907A8">
        <w:t xml:space="preserve">software that relies on sensors more secure. </w:t>
      </w:r>
    </w:p>
    <w:p w14:paraId="52FD98EB" w14:textId="732F8E06" w:rsidR="00423B7D" w:rsidRDefault="00C907A8">
      <w:r>
        <w:t xml:space="preserve">The first case study I delved into was </w:t>
      </w:r>
      <w:r w:rsidR="005E79C2">
        <w:t>“Detecting Selective Forwarding Attacks in Wireless Sensor Networks using Support Vector Machines</w:t>
      </w:r>
      <w:r w:rsidR="001C6D44">
        <w:t>”</w:t>
      </w:r>
      <w:r w:rsidR="00AA5C87">
        <w:t xml:space="preserve"> [2]</w:t>
      </w:r>
      <w:r w:rsidR="001C6D44">
        <w:t xml:space="preserve">. </w:t>
      </w:r>
      <w:r w:rsidR="000231AE">
        <w:t xml:space="preserve">The problem this case is looking to solve is that common security models and protocols </w:t>
      </w:r>
      <w:r w:rsidR="009021EB">
        <w:t>used in wired and other networks are not suited for WSNs because of resource constraints</w:t>
      </w:r>
      <w:r w:rsidR="00CC659C">
        <w:t xml:space="preserve">. These resource constraints are mainly computational ability, memory, and power supply. </w:t>
      </w:r>
      <w:r w:rsidR="00AD5266">
        <w:t xml:space="preserve">Support Vector Machines work well because detection is done at the base station and not at the </w:t>
      </w:r>
      <w:r w:rsidR="00FB02B4">
        <w:t>nodes,</w:t>
      </w:r>
      <w:r w:rsidR="00AD5266">
        <w:t xml:space="preserve"> so bandwidth, e</w:t>
      </w:r>
      <w:r w:rsidR="0079514A">
        <w:t xml:space="preserve">nergy, and memory are less of a concern. Results of this technique showed </w:t>
      </w:r>
      <w:r w:rsidR="00422A69">
        <w:t xml:space="preserve">great detection rate for 100% selective forwarding, good results for 80 percent </w:t>
      </w:r>
      <w:r w:rsidR="00963153">
        <w:t>selective forwarding, and decently accurate for 50 and 30% selective forwarding attacks.</w:t>
      </w:r>
      <w:r w:rsidR="00120F69">
        <w:t xml:space="preserve"> This case matters to me because it shows that </w:t>
      </w:r>
      <w:r w:rsidR="000564BD">
        <w:t>machine learning models work for implementing security controls on software that receives a p</w:t>
      </w:r>
      <w:r w:rsidR="00A14DB2">
        <w:t xml:space="preserve">lethora of </w:t>
      </w:r>
      <w:r w:rsidR="00972137">
        <w:t xml:space="preserve">sensor input. </w:t>
      </w:r>
    </w:p>
    <w:p w14:paraId="3BEC60B2" w14:textId="6839B48F" w:rsidR="00972137" w:rsidRDefault="00972137">
      <w:r>
        <w:t>The next case I examined was detailed in the paper “Outlier Detection in Wireless Sensor Networks using Bayes</w:t>
      </w:r>
      <w:r w:rsidR="00473023">
        <w:t xml:space="preserve">ian Belief </w:t>
      </w:r>
      <w:r w:rsidR="00FB02B4">
        <w:t>Networks” [</w:t>
      </w:r>
      <w:r w:rsidR="00473023">
        <w:t xml:space="preserve">3]. Outlier information is important because outlier can contain important hidden information. </w:t>
      </w:r>
      <w:r w:rsidR="00D309BF">
        <w:t xml:space="preserve">This machine learning model was able to accurately categorize outlier events from the sensor data at the sensor level so that it could avoid sending it to </w:t>
      </w:r>
      <w:r w:rsidR="00A15226">
        <w:t xml:space="preserve">the main sink. It was also able to aggregate the outlier data and draw threat predictions from it. </w:t>
      </w:r>
      <w:r w:rsidR="00FF5D67">
        <w:t xml:space="preserve">This paper provides another solid example of machine learning amplifying input synthesizing. </w:t>
      </w:r>
    </w:p>
    <w:p w14:paraId="713B964D" w14:textId="16BBD673" w:rsidR="004A4F02" w:rsidRDefault="004A4F02">
      <w:r>
        <w:t xml:space="preserve">The next case I looked at “Distributed Event Detection in Wireless Sensor Networks for Disaster </w:t>
      </w:r>
      <w:r w:rsidR="00FB02B4">
        <w:t>Management” [</w:t>
      </w:r>
      <w:r>
        <w:t>4]</w:t>
      </w:r>
      <w:r w:rsidR="00E81016">
        <w:t>. The authors detailed how they used decision trees coupled with a reputation-based voting method</w:t>
      </w:r>
      <w:r w:rsidR="00DB5ABA">
        <w:t xml:space="preserve"> for aggregating the detection results of individual sensor nodes and reach a cons</w:t>
      </w:r>
      <w:r w:rsidR="00965A7C">
        <w:t xml:space="preserve">ensus among </w:t>
      </w:r>
      <w:r w:rsidR="00FB02B4">
        <w:t>neighboring</w:t>
      </w:r>
      <w:r w:rsidR="00965A7C">
        <w:t xml:space="preserve"> nodes. Their results showed a high event </w:t>
      </w:r>
      <w:r w:rsidR="00FB02B4">
        <w:t>detection</w:t>
      </w:r>
      <w:r w:rsidR="00965A7C">
        <w:t xml:space="preserve"> rate and </w:t>
      </w:r>
      <w:r w:rsidR="00FB02B4">
        <w:t xml:space="preserve">its low computational complexity was able to save power even though the operations were taking place at the remote sensing level. </w:t>
      </w:r>
      <w:r w:rsidR="00F216A4">
        <w:t xml:space="preserve">This provides another avenue for my suite of machine learning solutions to provide to the software developer. </w:t>
      </w:r>
    </w:p>
    <w:p w14:paraId="44B94438" w14:textId="42D6749F" w:rsidR="00E843C0" w:rsidRDefault="00E70168">
      <w:r>
        <w:t>Moving away from use cases I examined some of the resource challenges presented by WSNs and</w:t>
      </w:r>
      <w:r w:rsidR="00E55A16">
        <w:t xml:space="preserve"> a solution</w:t>
      </w:r>
      <w:r w:rsidR="00212B7E">
        <w:t xml:space="preserve"> in “An Architecture for Energy Management in Wireless Sensor </w:t>
      </w:r>
      <w:proofErr w:type="gramStart"/>
      <w:r w:rsidR="00212B7E">
        <w:t>Networks”</w:t>
      </w:r>
      <w:r w:rsidR="00FE2F3F">
        <w:t>[</w:t>
      </w:r>
      <w:proofErr w:type="gramEnd"/>
      <w:r w:rsidR="00FE2F3F">
        <w:t xml:space="preserve">5]. Most of the machine learning models incur a small to significant energy cost to implement on the network. This architecture design helps lower the </w:t>
      </w:r>
      <w:r w:rsidR="00787E2E">
        <w:t xml:space="preserve">energy used by the network </w:t>
      </w:r>
      <w:r w:rsidR="00FA1E31">
        <w:t>and</w:t>
      </w:r>
      <w:r w:rsidR="00787E2E">
        <w:t xml:space="preserve"> would help allow </w:t>
      </w:r>
      <w:r w:rsidR="00264F76">
        <w:t xml:space="preserve">the addition of these machine learning </w:t>
      </w:r>
      <w:r w:rsidR="00FA1E31">
        <w:t xml:space="preserve">widgets. </w:t>
      </w:r>
      <w:r w:rsidR="007227C0">
        <w:t xml:space="preserve">This is important to my research solution because it </w:t>
      </w:r>
      <w:r w:rsidR="00E843C0">
        <w:t xml:space="preserve">aids its practicability. </w:t>
      </w:r>
    </w:p>
    <w:p w14:paraId="3844CE28" w14:textId="490129C1" w:rsidR="00E843C0" w:rsidRDefault="00E843C0">
      <w:r>
        <w:lastRenderedPageBreak/>
        <w:t xml:space="preserve">These are the main resources I’ve found so far to support my idea. Areas that I’m still looking for </w:t>
      </w:r>
      <w:r w:rsidR="00160C8E">
        <w:t xml:space="preserve">are technical challenges of adding machine learning support to existing input processing software. Can it be bolted on or does it have to baked in? </w:t>
      </w:r>
      <w:r w:rsidR="00D203D9">
        <w:t>Another area I haven’t been able to find usable resources in is</w:t>
      </w:r>
      <w:r w:rsidR="00182D07">
        <w:t xml:space="preserve"> possible alternatives to machine learning in </w:t>
      </w:r>
      <w:r w:rsidR="008453F6">
        <w:t xml:space="preserve">input security and how they compare to my current direction. I will find resources to answer to these questions by the time the paper is complete. </w:t>
      </w:r>
    </w:p>
    <w:p w14:paraId="5A805450" w14:textId="4CABB4D8" w:rsidR="008453F6" w:rsidRDefault="008453F6"/>
    <w:p w14:paraId="7245933D" w14:textId="7AD77113" w:rsidR="008453F6" w:rsidRDefault="008453F6">
      <w:r>
        <w:t>Sources:</w:t>
      </w:r>
    </w:p>
    <w:p w14:paraId="3619E847" w14:textId="7B8CECCD" w:rsidR="008453F6" w:rsidRPr="001465F7" w:rsidRDefault="00196C1F" w:rsidP="008453F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Alsheikh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A., Lin,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Niyato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&amp; Tan, H. P. (2014). Machine learning in wireless sensor networks: Algorithms, strategies, and applications.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Communications Surveys &amp; Tutorials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1996-2018.</w:t>
      </w:r>
    </w:p>
    <w:p w14:paraId="686576FF" w14:textId="00A63B77" w:rsidR="001465F7" w:rsidRPr="00B0254C" w:rsidRDefault="00B0254C" w:rsidP="008453F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Kaplantzis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Shilton, A., Mani, N.,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Sekercioglu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Y. A. (2007, December). Detecting selective forwarding attacks in wireless sensor networks using support vector machines.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Intelligent Sensors, Sensor Networks and Information, 2007. ISSNIP 2007. 3rd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335-340). IEEE.</w:t>
      </w:r>
    </w:p>
    <w:p w14:paraId="0443F9BC" w14:textId="5B92CE5C" w:rsidR="00B0254C" w:rsidRPr="00C23329" w:rsidRDefault="00C23329" w:rsidP="008453F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Janakiram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Reddy, V. A., &amp; Kumar, A. P. (2006, January). Outlier detection in wireless sensor networks using Bayesian belief networks.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Communication System Software and Middleware, 2006.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Comsware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2006. First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14:paraId="2A037810" w14:textId="22881582" w:rsidR="00C23329" w:rsidRPr="006E7AC5" w:rsidRDefault="006E7AC5" w:rsidP="008453F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Bahrepour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Meratnia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Poel,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Taghikhaki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Z.,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Havinga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J. (2010, November). Distributed event detection in wireless sensor networks for disaster management.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Intelligent Networking and Collaborative Systems (INCOS), 2010 2nd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507-512). IEEE.</w:t>
      </w:r>
    </w:p>
    <w:p w14:paraId="59ADDEFD" w14:textId="13F513AE" w:rsidR="006E7AC5" w:rsidRPr="00023E7A" w:rsidRDefault="00023E7A" w:rsidP="008453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Jiang, X., Taneja, J., Ortiz,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Tavakoli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Dutta,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Shenker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(2007). An architecture for energy management in wireless sensor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SIGBED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31-36.</w:t>
      </w:r>
    </w:p>
    <w:p w14:paraId="3C00A7C5" w14:textId="77777777" w:rsidR="00023E7A" w:rsidRDefault="00023E7A" w:rsidP="00023E7A">
      <w:pPr>
        <w:pStyle w:val="ListParagraph"/>
      </w:pPr>
      <w:bookmarkStart w:id="0" w:name="_GoBack"/>
      <w:bookmarkEnd w:id="0"/>
    </w:p>
    <w:p w14:paraId="1DAD8B59" w14:textId="77777777" w:rsidR="008453F6" w:rsidRDefault="008453F6"/>
    <w:sectPr w:rsidR="0084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000B1"/>
    <w:multiLevelType w:val="hybridMultilevel"/>
    <w:tmpl w:val="C07E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77"/>
    <w:rsid w:val="000231AE"/>
    <w:rsid w:val="00023E7A"/>
    <w:rsid w:val="000564BD"/>
    <w:rsid w:val="000973E9"/>
    <w:rsid w:val="000E1CB6"/>
    <w:rsid w:val="000E39E2"/>
    <w:rsid w:val="00120F69"/>
    <w:rsid w:val="001465F7"/>
    <w:rsid w:val="00150AE2"/>
    <w:rsid w:val="00160C8E"/>
    <w:rsid w:val="00182D07"/>
    <w:rsid w:val="00196C1F"/>
    <w:rsid w:val="001B12D4"/>
    <w:rsid w:val="001B3253"/>
    <w:rsid w:val="001C2DBF"/>
    <w:rsid w:val="001C6D44"/>
    <w:rsid w:val="00212B7E"/>
    <w:rsid w:val="00220571"/>
    <w:rsid w:val="002609AF"/>
    <w:rsid w:val="00264F76"/>
    <w:rsid w:val="002F2C5F"/>
    <w:rsid w:val="00370F51"/>
    <w:rsid w:val="00422A69"/>
    <w:rsid w:val="00423B7D"/>
    <w:rsid w:val="0046305E"/>
    <w:rsid w:val="00473023"/>
    <w:rsid w:val="004A4F02"/>
    <w:rsid w:val="00565914"/>
    <w:rsid w:val="005E79C2"/>
    <w:rsid w:val="006E7AC5"/>
    <w:rsid w:val="007227C0"/>
    <w:rsid w:val="00787E2E"/>
    <w:rsid w:val="0079514A"/>
    <w:rsid w:val="00833ACC"/>
    <w:rsid w:val="008453F6"/>
    <w:rsid w:val="00885E34"/>
    <w:rsid w:val="009021EB"/>
    <w:rsid w:val="00963153"/>
    <w:rsid w:val="00965A7C"/>
    <w:rsid w:val="00972137"/>
    <w:rsid w:val="00A14DB2"/>
    <w:rsid w:val="00A15226"/>
    <w:rsid w:val="00AA5C87"/>
    <w:rsid w:val="00AB767D"/>
    <w:rsid w:val="00AD5266"/>
    <w:rsid w:val="00AE48F1"/>
    <w:rsid w:val="00B0254C"/>
    <w:rsid w:val="00C2014C"/>
    <w:rsid w:val="00C23329"/>
    <w:rsid w:val="00C907A8"/>
    <w:rsid w:val="00CC659C"/>
    <w:rsid w:val="00CF042F"/>
    <w:rsid w:val="00D11077"/>
    <w:rsid w:val="00D203D9"/>
    <w:rsid w:val="00D309BF"/>
    <w:rsid w:val="00DB5ABA"/>
    <w:rsid w:val="00DF39D9"/>
    <w:rsid w:val="00E11EE7"/>
    <w:rsid w:val="00E55A16"/>
    <w:rsid w:val="00E70168"/>
    <w:rsid w:val="00E81016"/>
    <w:rsid w:val="00E843C0"/>
    <w:rsid w:val="00EA0B36"/>
    <w:rsid w:val="00F216A4"/>
    <w:rsid w:val="00FA1E31"/>
    <w:rsid w:val="00FB02B4"/>
    <w:rsid w:val="00FD4C40"/>
    <w:rsid w:val="00FE2F3F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CDFB"/>
  <w15:chartTrackingRefBased/>
  <w15:docId w15:val="{001B8FB8-5735-40CD-8C55-FF1A8CD7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69</cp:revision>
  <dcterms:created xsi:type="dcterms:W3CDTF">2018-10-30T00:19:00Z</dcterms:created>
  <dcterms:modified xsi:type="dcterms:W3CDTF">2018-10-30T02:06:00Z</dcterms:modified>
</cp:coreProperties>
</file>