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3DE" w:rsidRDefault="009C23DE">
      <w:r>
        <w:t xml:space="preserve">Jonathan </w:t>
      </w:r>
      <w:proofErr w:type="spellStart"/>
      <w:r>
        <w:t>Masukawa</w:t>
      </w:r>
      <w:proofErr w:type="spellEnd"/>
      <w:r>
        <w:t xml:space="preserve"> (33128396)</w:t>
      </w:r>
      <w:r>
        <w:tab/>
        <w:t>Yan Zhao (31018809)</w:t>
      </w:r>
      <w:r>
        <w:tab/>
        <w:t>Group #32</w:t>
      </w:r>
    </w:p>
    <w:p w:rsidR="00C9088A" w:rsidRDefault="00C9088A">
      <w:pPr>
        <w:spacing w:after="200"/>
      </w:pPr>
    </w:p>
    <w:p w:rsidR="00C9088A" w:rsidRDefault="00C9088A" w:rsidP="00C9088A">
      <w:pPr>
        <w:spacing w:after="200"/>
        <w:ind w:firstLine="720"/>
      </w:pPr>
      <w:r>
        <w:t xml:space="preserve">The average burst size greatly increases </w:t>
      </w:r>
      <w:r w:rsidR="00EB42F8">
        <w:t>turnaround</w:t>
      </w:r>
      <w:r>
        <w:t xml:space="preserve"> time and waiting time</w:t>
      </w:r>
      <w:r w:rsidR="00EB42F8">
        <w:t>, but not in a directly linear way</w:t>
      </w:r>
      <w:r>
        <w:t>.  From an average burst of 20 to an average burst of 40, non-preemptive waiting time increased by a factor of 40, while turnaround time increased by a factor of 26.  The preemptive waiting time increased by a factor of 47, while the preemptive turnaround time increased by a factor of 29.</w:t>
      </w:r>
      <w:r w:rsidR="00853843">
        <w:t xml:space="preserve">  </w:t>
      </w:r>
      <w:r>
        <w:t xml:space="preserve">From the average 40 burst to the average 60 burst results, the wait and turn time increased by roughly 2.5 times for non-preemptive, and about 3 times for the wait and turn time of the preemptive version.  From an average burst of 60 to an average burst of 80, both preemptive and non-preemptive increased by just under a factor of two.  We can see then that wait and turnaround time </w:t>
      </w:r>
      <w:r w:rsidR="00EC30E6">
        <w:t xml:space="preserve">increase, but </w:t>
      </w:r>
      <w:r>
        <w:t>at a decreasing rate</w:t>
      </w:r>
      <w:r w:rsidR="00EC30E6">
        <w:t xml:space="preserve"> as burst size increases</w:t>
      </w:r>
      <w:r>
        <w:t>.</w:t>
      </w:r>
    </w:p>
    <w:p w:rsidR="00C9088A" w:rsidRDefault="00C9088A" w:rsidP="00C9088A">
      <w:pPr>
        <w:spacing w:after="200"/>
        <w:ind w:firstLine="720"/>
      </w:pPr>
      <w:r>
        <w:t xml:space="preserve">This is intuitive, since increasing burst time gives a higher </w:t>
      </w:r>
      <w:r w:rsidR="00F1628A">
        <w:t>probability</w:t>
      </w:r>
      <w:r>
        <w:t xml:space="preserve"> of processes being </w:t>
      </w:r>
      <w:r w:rsidR="00F1628A">
        <w:t>starved out</w:t>
      </w:r>
      <w:r>
        <w:t xml:space="preserve"> due to the CPU not being able to keep up quick</w:t>
      </w:r>
      <w:r w:rsidR="00972267">
        <w:t>ly</w:t>
      </w:r>
      <w:r>
        <w:t xml:space="preserve"> enough with the arrival of processes.  This </w:t>
      </w:r>
      <w:r w:rsidR="003B0E5E">
        <w:t xml:space="preserve">isn’t a </w:t>
      </w:r>
      <w:r>
        <w:t xml:space="preserve">problem </w:t>
      </w:r>
      <w:r w:rsidR="003B0E5E">
        <w:t xml:space="preserve">initially with a burst size of 20 </w:t>
      </w:r>
      <w:r>
        <w:t xml:space="preserve">since the arrival of new processes was slower than the rate that processes were being </w:t>
      </w:r>
      <w:r w:rsidR="00ED6907">
        <w:t>completed</w:t>
      </w:r>
      <w:r>
        <w:t xml:space="preserve">.  As the CPU gets backed up, processes will queue up, and the rate of </w:t>
      </w:r>
      <w:r w:rsidR="00A41ABD">
        <w:t>degradation</w:t>
      </w:r>
      <w:r>
        <w:t xml:space="preserve"> </w:t>
      </w:r>
      <w:r w:rsidR="00A41ABD">
        <w:t>increases by factors</w:t>
      </w:r>
      <w:r>
        <w:t>, which</w:t>
      </w:r>
      <w:r w:rsidR="00A41ABD">
        <w:t xml:space="preserve"> our results show</w:t>
      </w:r>
      <w:r>
        <w:t xml:space="preserve">.  At a certain point, the queue is so hopelessly behind that additional processes to the queue </w:t>
      </w:r>
      <w:r w:rsidR="00802A1D">
        <w:t>decrease performance more linearly</w:t>
      </w:r>
      <w:r>
        <w:t>, since one more process is small compared to the relative size of the queue.</w:t>
      </w:r>
      <w:r w:rsidR="001D1528">
        <w:t xml:space="preserve">  We can say then, that when a process is being overwhelmed initially, wait time and turnaround time increase exponentially, but at a decreasing rate.  At a certain point in time, the rate at which the wait and turnaround time increase will be</w:t>
      </w:r>
      <w:r w:rsidR="005F50A0">
        <w:t xml:space="preserve"> linear, and then subsequently, </w:t>
      </w:r>
      <w:r w:rsidR="001D1528">
        <w:t>sub</w:t>
      </w:r>
      <w:r w:rsidR="005F50A0">
        <w:t>-</w:t>
      </w:r>
      <w:r w:rsidR="001D1528">
        <w:t>linear.</w:t>
      </w:r>
      <w:r w:rsidR="005F50A0">
        <w:t xml:space="preserve">  </w:t>
      </w:r>
    </w:p>
    <w:p w:rsidR="00C9088A" w:rsidRDefault="00C9088A" w:rsidP="00C9088A">
      <w:pPr>
        <w:spacing w:after="200"/>
        <w:ind w:firstLine="720"/>
      </w:pPr>
      <w:r>
        <w:t>The preemptive version of the process provides a slightly better turnaround time, but for the most part, SJF non-preemptive and SJF preemptive for our data give almost the same results once the processor gets overwhelmed.  For lower bursts, SJF preemptive will give lower turnaround time because the more processes on average will be completed sooner.</w:t>
      </w:r>
    </w:p>
    <w:p w:rsidR="00C9088A" w:rsidRDefault="00C9088A">
      <w:pPr>
        <w:spacing w:after="200"/>
      </w:pPr>
      <w:r>
        <w:br w:type="page"/>
      </w:r>
    </w:p>
    <w:p w:rsidR="000A481A" w:rsidRDefault="000A481A" w:rsidP="000A481A">
      <w:r>
        <w:lastRenderedPageBreak/>
        <w:t xml:space="preserve">Jonathan </w:t>
      </w:r>
      <w:proofErr w:type="spellStart"/>
      <w:r>
        <w:t>Masukawa</w:t>
      </w:r>
      <w:proofErr w:type="spellEnd"/>
      <w:r>
        <w:t xml:space="preserve"> (33128396)</w:t>
      </w:r>
      <w:r>
        <w:tab/>
        <w:t>Yan Zhao (31018809)</w:t>
      </w:r>
      <w:r>
        <w:tab/>
        <w:t>Group #32</w:t>
      </w:r>
    </w:p>
    <w:p w:rsidR="009C23DE" w:rsidRDefault="009C23DE"/>
    <w:tbl>
      <w:tblPr>
        <w:tblW w:w="12940" w:type="dxa"/>
        <w:jc w:val="center"/>
        <w:tblInd w:w="93" w:type="dxa"/>
        <w:tblLook w:val="04A0" w:firstRow="1" w:lastRow="0" w:firstColumn="1" w:lastColumn="0" w:noHBand="0" w:noVBand="1"/>
      </w:tblPr>
      <w:tblGrid>
        <w:gridCol w:w="1263"/>
        <w:gridCol w:w="1370"/>
        <w:gridCol w:w="1563"/>
        <w:gridCol w:w="1824"/>
        <w:gridCol w:w="1620"/>
        <w:gridCol w:w="1112"/>
        <w:gridCol w:w="1206"/>
        <w:gridCol w:w="1376"/>
        <w:gridCol w:w="1606"/>
      </w:tblGrid>
      <w:tr w:rsidR="009C23DE" w:rsidRPr="009C23DE" w:rsidTr="009C23DE">
        <w:trPr>
          <w:trHeight w:val="240"/>
          <w:jc w:val="center"/>
        </w:trPr>
        <w:tc>
          <w:tcPr>
            <w:tcW w:w="602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Processes - 250,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Burst - 20,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arrival - 20,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Priority - 4</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Processes - 250,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Burst - 40,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arrival - 20,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Priority - 4</w:t>
            </w:r>
          </w:p>
        </w:tc>
      </w:tr>
      <w:tr w:rsidR="009C23DE" w:rsidRPr="009C23DE" w:rsidTr="009C23DE">
        <w:trPr>
          <w:trHeight w:val="360"/>
          <w:jc w:val="center"/>
        </w:trPr>
        <w:tc>
          <w:tcPr>
            <w:tcW w:w="602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Arial" w:eastAsia="Times New Roman" w:hAnsi="Arial" w:cs="Arial"/>
                <w:b/>
                <w:bCs/>
                <w:sz w:val="28"/>
                <w:szCs w:val="28"/>
              </w:rPr>
            </w:pPr>
            <w:r w:rsidRPr="009C23DE">
              <w:rPr>
                <w:rFonts w:ascii="Arial" w:eastAsia="Times New Roman" w:hAnsi="Arial" w:cs="Arial"/>
                <w:b/>
                <w:bCs/>
                <w:sz w:val="28"/>
                <w:szCs w:val="28"/>
              </w:rPr>
              <w:t>SJF (non-preemptive) Burst 20</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Arial" w:eastAsia="Times New Roman" w:hAnsi="Arial" w:cs="Arial"/>
                <w:b/>
                <w:bCs/>
                <w:sz w:val="28"/>
                <w:szCs w:val="28"/>
              </w:rPr>
            </w:pPr>
            <w:r w:rsidRPr="009C23DE">
              <w:rPr>
                <w:rFonts w:ascii="Arial" w:eastAsia="Times New Roman" w:hAnsi="Arial" w:cs="Arial"/>
                <w:b/>
                <w:bCs/>
                <w:sz w:val="28"/>
                <w:szCs w:val="28"/>
              </w:rPr>
              <w:t>SJF (non-preemptive) Burst 40</w:t>
            </w:r>
          </w:p>
        </w:tc>
      </w:tr>
      <w:tr w:rsidR="009C23DE" w:rsidRPr="009C23DE" w:rsidTr="009C23DE">
        <w:trPr>
          <w:trHeight w:val="240"/>
          <w:jc w:val="center"/>
        </w:trPr>
        <w:tc>
          <w:tcPr>
            <w:tcW w:w="1263"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 </w:t>
            </w:r>
          </w:p>
        </w:tc>
        <w:tc>
          <w:tcPr>
            <w:tcW w:w="1370"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Wait</w:t>
            </w:r>
          </w:p>
        </w:tc>
        <w:tc>
          <w:tcPr>
            <w:tcW w:w="1563"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Response</w:t>
            </w:r>
          </w:p>
        </w:tc>
        <w:tc>
          <w:tcPr>
            <w:tcW w:w="1824"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Turnaround</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 </w:t>
            </w:r>
          </w:p>
        </w:tc>
        <w:tc>
          <w:tcPr>
            <w:tcW w:w="120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Wait</w:t>
            </w:r>
          </w:p>
        </w:tc>
        <w:tc>
          <w:tcPr>
            <w:tcW w:w="137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Response</w:t>
            </w:r>
          </w:p>
        </w:tc>
        <w:tc>
          <w:tcPr>
            <w:tcW w:w="160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Turnaround</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Min</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Min</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32.97</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32.97</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52.22</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1308.94</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1308.94</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1346.33</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734</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734</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794</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8598</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8598</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8680</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80.2</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80.2</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87.5</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2536.19</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2536.19</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2560.87</w:t>
            </w:r>
          </w:p>
        </w:tc>
      </w:tr>
      <w:tr w:rsidR="009C23DE" w:rsidRPr="009C23DE" w:rsidTr="009C23DE">
        <w:trPr>
          <w:trHeight w:val="240"/>
          <w:jc w:val="center"/>
        </w:trPr>
        <w:tc>
          <w:tcPr>
            <w:tcW w:w="126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37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56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824"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37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0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40"/>
          <w:jc w:val="center"/>
        </w:trPr>
        <w:tc>
          <w:tcPr>
            <w:tcW w:w="602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Processes - 250,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Burst - 60,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arrival - 20,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Priority - 4</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Processes - 250,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Burst - 80,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arrival - 20,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Priority - 4</w:t>
            </w:r>
          </w:p>
        </w:tc>
      </w:tr>
      <w:tr w:rsidR="009C23DE" w:rsidRPr="009C23DE" w:rsidTr="009C23DE">
        <w:trPr>
          <w:trHeight w:val="360"/>
          <w:jc w:val="center"/>
        </w:trPr>
        <w:tc>
          <w:tcPr>
            <w:tcW w:w="602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Arial" w:eastAsia="Times New Roman" w:hAnsi="Arial" w:cs="Arial"/>
                <w:b/>
                <w:bCs/>
                <w:sz w:val="28"/>
                <w:szCs w:val="28"/>
              </w:rPr>
            </w:pPr>
            <w:r w:rsidRPr="009C23DE">
              <w:rPr>
                <w:rFonts w:ascii="Arial" w:eastAsia="Times New Roman" w:hAnsi="Arial" w:cs="Arial"/>
                <w:b/>
                <w:bCs/>
                <w:sz w:val="28"/>
                <w:szCs w:val="28"/>
              </w:rPr>
              <w:t>SJF (non-preemptive) Burst 60</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Arial" w:eastAsia="Times New Roman" w:hAnsi="Arial" w:cs="Arial"/>
                <w:b/>
                <w:bCs/>
                <w:sz w:val="28"/>
                <w:szCs w:val="28"/>
              </w:rPr>
            </w:pPr>
            <w:r w:rsidRPr="009C23DE">
              <w:rPr>
                <w:rFonts w:ascii="Arial" w:eastAsia="Times New Roman" w:hAnsi="Arial" w:cs="Arial"/>
                <w:b/>
                <w:bCs/>
                <w:sz w:val="28"/>
                <w:szCs w:val="28"/>
              </w:rPr>
              <w:t>SJF (non-preemptive) Burst 80</w:t>
            </w:r>
          </w:p>
        </w:tc>
      </w:tr>
      <w:tr w:rsidR="009C23DE" w:rsidRPr="009C23DE" w:rsidTr="009C23DE">
        <w:trPr>
          <w:trHeight w:val="240"/>
          <w:jc w:val="center"/>
        </w:trPr>
        <w:tc>
          <w:tcPr>
            <w:tcW w:w="1263"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 </w:t>
            </w:r>
          </w:p>
        </w:tc>
        <w:tc>
          <w:tcPr>
            <w:tcW w:w="1370"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Wait</w:t>
            </w:r>
          </w:p>
        </w:tc>
        <w:tc>
          <w:tcPr>
            <w:tcW w:w="1563"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Response</w:t>
            </w:r>
          </w:p>
        </w:tc>
        <w:tc>
          <w:tcPr>
            <w:tcW w:w="1824"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Turnaround</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 </w:t>
            </w:r>
          </w:p>
        </w:tc>
        <w:tc>
          <w:tcPr>
            <w:tcW w:w="120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Wait</w:t>
            </w:r>
          </w:p>
        </w:tc>
        <w:tc>
          <w:tcPr>
            <w:tcW w:w="137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Response</w:t>
            </w:r>
          </w:p>
        </w:tc>
        <w:tc>
          <w:tcPr>
            <w:tcW w:w="160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Turnaround</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Min</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12</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Min</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32</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3545.43</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3545.43</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3602.65</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5964.77</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5964.77</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6041.15</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13341</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13341</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13440</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18278</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18278</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18377</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3906.347</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3906.347</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3921.206</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5436.119</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5436.119</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5450.071</w:t>
            </w:r>
          </w:p>
        </w:tc>
      </w:tr>
      <w:tr w:rsidR="009C23DE" w:rsidRPr="009C23DE" w:rsidTr="009C23DE">
        <w:trPr>
          <w:trHeight w:val="240"/>
          <w:jc w:val="center"/>
        </w:trPr>
        <w:tc>
          <w:tcPr>
            <w:tcW w:w="126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37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56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824"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37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0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40"/>
          <w:jc w:val="center"/>
        </w:trPr>
        <w:tc>
          <w:tcPr>
            <w:tcW w:w="602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Processes - 250,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Burst - 20,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arrival - 20,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Priority - 4</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Processes - 250,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Burst - 40,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arrival - 20,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Priority - 4</w:t>
            </w:r>
          </w:p>
        </w:tc>
      </w:tr>
      <w:tr w:rsidR="009C23DE" w:rsidRPr="009C23DE" w:rsidTr="009C23DE">
        <w:trPr>
          <w:trHeight w:val="360"/>
          <w:jc w:val="center"/>
        </w:trPr>
        <w:tc>
          <w:tcPr>
            <w:tcW w:w="602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Arial" w:eastAsia="Times New Roman" w:hAnsi="Arial" w:cs="Arial"/>
                <w:b/>
                <w:bCs/>
                <w:sz w:val="28"/>
                <w:szCs w:val="28"/>
              </w:rPr>
            </w:pPr>
            <w:r w:rsidRPr="009C23DE">
              <w:rPr>
                <w:rFonts w:ascii="Arial" w:eastAsia="Times New Roman" w:hAnsi="Arial" w:cs="Arial"/>
                <w:b/>
                <w:bCs/>
                <w:sz w:val="28"/>
                <w:szCs w:val="28"/>
              </w:rPr>
              <w:t>SJF (preemptive) Burst 20</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Arial" w:eastAsia="Times New Roman" w:hAnsi="Arial" w:cs="Arial"/>
                <w:b/>
                <w:bCs/>
                <w:sz w:val="28"/>
                <w:szCs w:val="28"/>
              </w:rPr>
            </w:pPr>
            <w:r w:rsidRPr="009C23DE">
              <w:rPr>
                <w:rFonts w:ascii="Arial" w:eastAsia="Times New Roman" w:hAnsi="Arial" w:cs="Arial"/>
                <w:b/>
                <w:bCs/>
                <w:sz w:val="28"/>
                <w:szCs w:val="28"/>
              </w:rPr>
              <w:t>SJF (preemptive) Burst 40</w:t>
            </w:r>
          </w:p>
        </w:tc>
      </w:tr>
      <w:tr w:rsidR="009C23DE" w:rsidRPr="009C23DE" w:rsidTr="009C23DE">
        <w:trPr>
          <w:trHeight w:val="240"/>
          <w:jc w:val="center"/>
        </w:trPr>
        <w:tc>
          <w:tcPr>
            <w:tcW w:w="1263"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 </w:t>
            </w:r>
          </w:p>
        </w:tc>
        <w:tc>
          <w:tcPr>
            <w:tcW w:w="1370"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Wait</w:t>
            </w:r>
          </w:p>
        </w:tc>
        <w:tc>
          <w:tcPr>
            <w:tcW w:w="1563"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Response</w:t>
            </w:r>
          </w:p>
        </w:tc>
        <w:tc>
          <w:tcPr>
            <w:tcW w:w="1824"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Turnaround</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 </w:t>
            </w:r>
          </w:p>
        </w:tc>
        <w:tc>
          <w:tcPr>
            <w:tcW w:w="120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Wait</w:t>
            </w:r>
          </w:p>
        </w:tc>
        <w:tc>
          <w:tcPr>
            <w:tcW w:w="137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Response</w:t>
            </w:r>
          </w:p>
        </w:tc>
        <w:tc>
          <w:tcPr>
            <w:tcW w:w="160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Turnaround</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Min</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Min</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27.64</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22.94</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46.9</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1307.62</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1304.94</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1345</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734</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734</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794</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8598</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8598</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8680</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85.01</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80.96</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93.66</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2537.72</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2538.97</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2562.41</w:t>
            </w:r>
          </w:p>
        </w:tc>
      </w:tr>
      <w:tr w:rsidR="009C23DE" w:rsidRPr="009C23DE" w:rsidTr="009C23DE">
        <w:trPr>
          <w:trHeight w:val="240"/>
          <w:jc w:val="center"/>
        </w:trPr>
        <w:tc>
          <w:tcPr>
            <w:tcW w:w="126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37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56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824"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37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0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40"/>
          <w:jc w:val="center"/>
        </w:trPr>
        <w:tc>
          <w:tcPr>
            <w:tcW w:w="602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Processes - 250,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Burst - 60,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arrival - 20,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Priority - 4</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Processes - 250,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Burst - 80,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arrival - 20,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Priority - 4</w:t>
            </w:r>
          </w:p>
        </w:tc>
      </w:tr>
      <w:tr w:rsidR="009C23DE" w:rsidRPr="009C23DE" w:rsidTr="009C23DE">
        <w:trPr>
          <w:trHeight w:val="360"/>
          <w:jc w:val="center"/>
        </w:trPr>
        <w:tc>
          <w:tcPr>
            <w:tcW w:w="602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Arial" w:eastAsia="Times New Roman" w:hAnsi="Arial" w:cs="Arial"/>
                <w:b/>
                <w:bCs/>
                <w:sz w:val="28"/>
                <w:szCs w:val="28"/>
              </w:rPr>
            </w:pPr>
            <w:r w:rsidRPr="009C23DE">
              <w:rPr>
                <w:rFonts w:ascii="Arial" w:eastAsia="Times New Roman" w:hAnsi="Arial" w:cs="Arial"/>
                <w:b/>
                <w:bCs/>
                <w:sz w:val="28"/>
                <w:szCs w:val="28"/>
              </w:rPr>
              <w:t>SJF (preemptive) Burst 60</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Arial" w:eastAsia="Times New Roman" w:hAnsi="Arial" w:cs="Arial"/>
                <w:b/>
                <w:bCs/>
                <w:sz w:val="28"/>
                <w:szCs w:val="28"/>
              </w:rPr>
            </w:pPr>
            <w:r w:rsidRPr="009C23DE">
              <w:rPr>
                <w:rFonts w:ascii="Arial" w:eastAsia="Times New Roman" w:hAnsi="Arial" w:cs="Arial"/>
                <w:b/>
                <w:bCs/>
                <w:sz w:val="28"/>
                <w:szCs w:val="28"/>
              </w:rPr>
              <w:t>SJF (preemptive) Burst 80</w:t>
            </w:r>
          </w:p>
        </w:tc>
      </w:tr>
      <w:tr w:rsidR="009C23DE" w:rsidRPr="009C23DE" w:rsidTr="009C23DE">
        <w:trPr>
          <w:trHeight w:val="240"/>
          <w:jc w:val="center"/>
        </w:trPr>
        <w:tc>
          <w:tcPr>
            <w:tcW w:w="1263"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 </w:t>
            </w:r>
          </w:p>
        </w:tc>
        <w:tc>
          <w:tcPr>
            <w:tcW w:w="1370"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Wait</w:t>
            </w:r>
          </w:p>
        </w:tc>
        <w:tc>
          <w:tcPr>
            <w:tcW w:w="1563"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Response</w:t>
            </w:r>
          </w:p>
        </w:tc>
        <w:tc>
          <w:tcPr>
            <w:tcW w:w="1824"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Turnaround</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 </w:t>
            </w:r>
          </w:p>
        </w:tc>
        <w:tc>
          <w:tcPr>
            <w:tcW w:w="120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Wait</w:t>
            </w:r>
          </w:p>
        </w:tc>
        <w:tc>
          <w:tcPr>
            <w:tcW w:w="137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Response</w:t>
            </w:r>
          </w:p>
        </w:tc>
        <w:tc>
          <w:tcPr>
            <w:tcW w:w="1606" w:type="dxa"/>
            <w:tcBorders>
              <w:top w:val="nil"/>
              <w:left w:val="nil"/>
              <w:bottom w:val="nil"/>
              <w:right w:val="nil"/>
            </w:tcBorders>
            <w:shd w:val="clear" w:color="000000" w:fill="FFFF99"/>
            <w:noWrap/>
            <w:vAlign w:val="bottom"/>
            <w:hideMark/>
          </w:tcPr>
          <w:p w:rsidR="009C23DE" w:rsidRPr="009C23DE" w:rsidRDefault="009C23DE" w:rsidP="009C23DE">
            <w:pPr>
              <w:spacing w:line="240" w:lineRule="auto"/>
              <w:jc w:val="right"/>
              <w:rPr>
                <w:rFonts w:ascii="Geneva" w:eastAsia="Times New Roman" w:hAnsi="Geneva" w:cs="Times New Roman"/>
                <w:b/>
                <w:bCs/>
                <w:sz w:val="18"/>
                <w:szCs w:val="18"/>
              </w:rPr>
            </w:pPr>
            <w:r w:rsidRPr="009C23DE">
              <w:rPr>
                <w:rFonts w:ascii="Geneva" w:eastAsia="Times New Roman" w:hAnsi="Geneva" w:cs="Times New Roman"/>
                <w:b/>
                <w:bCs/>
                <w:sz w:val="18"/>
                <w:szCs w:val="18"/>
              </w:rPr>
              <w:t>Turnaround</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Min</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9</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Min</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0</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32</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3544.82</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3541.5</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3602.04</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5964.53</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5963.42</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6040.91</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13341</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13341</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13440</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17921</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17921</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18020</w:t>
            </w:r>
          </w:p>
        </w:tc>
      </w:tr>
      <w:tr w:rsidR="009C23DE" w:rsidRPr="009C23DE" w:rsidTr="009C23DE">
        <w:trPr>
          <w:trHeight w:val="255"/>
          <w:jc w:val="center"/>
        </w:trPr>
        <w:tc>
          <w:tcPr>
            <w:tcW w:w="1263"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37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3907.119</w:t>
            </w:r>
          </w:p>
        </w:tc>
        <w:tc>
          <w:tcPr>
            <w:tcW w:w="156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3909.713</w:t>
            </w:r>
          </w:p>
        </w:tc>
        <w:tc>
          <w:tcPr>
            <w:tcW w:w="18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3921.987</w:t>
            </w:r>
          </w:p>
        </w:tc>
        <w:tc>
          <w:tcPr>
            <w:tcW w:w="16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112"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2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5435.424</w:t>
            </w:r>
          </w:p>
        </w:tc>
        <w:tc>
          <w:tcPr>
            <w:tcW w:w="137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5436.606</w:t>
            </w:r>
          </w:p>
        </w:tc>
        <w:tc>
          <w:tcPr>
            <w:tcW w:w="1606"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5449.382</w:t>
            </w:r>
          </w:p>
        </w:tc>
      </w:tr>
    </w:tbl>
    <w:p w:rsidR="009C23DE" w:rsidRDefault="009C23DE"/>
    <w:p w:rsidR="009C23DE" w:rsidRDefault="009C23DE">
      <w:pPr>
        <w:spacing w:after="200"/>
      </w:pPr>
      <w:r>
        <w:br w:type="page"/>
      </w:r>
    </w:p>
    <w:p w:rsidR="009C23DE" w:rsidRDefault="009C23DE" w:rsidP="009C23DE">
      <w:r>
        <w:lastRenderedPageBreak/>
        <w:t xml:space="preserve">Jonathan </w:t>
      </w:r>
      <w:proofErr w:type="spellStart"/>
      <w:r>
        <w:t>Masukawa</w:t>
      </w:r>
      <w:proofErr w:type="spellEnd"/>
      <w:r>
        <w:t xml:space="preserve"> (33128396)</w:t>
      </w:r>
      <w:r>
        <w:tab/>
        <w:t>Yan Zhao (31018809)</w:t>
      </w:r>
      <w:r>
        <w:tab/>
        <w:t>Group #32</w:t>
      </w:r>
    </w:p>
    <w:p w:rsidR="009C23DE" w:rsidRDefault="009C23DE"/>
    <w:tbl>
      <w:tblPr>
        <w:tblW w:w="12942" w:type="dxa"/>
        <w:jc w:val="center"/>
        <w:tblInd w:w="93" w:type="dxa"/>
        <w:tblLook w:val="04A0" w:firstRow="1" w:lastRow="0" w:firstColumn="1" w:lastColumn="0" w:noHBand="0" w:noVBand="1"/>
      </w:tblPr>
      <w:tblGrid>
        <w:gridCol w:w="1046"/>
        <w:gridCol w:w="1613"/>
        <w:gridCol w:w="1677"/>
        <w:gridCol w:w="1624"/>
        <w:gridCol w:w="1602"/>
        <w:gridCol w:w="1539"/>
        <w:gridCol w:w="1221"/>
        <w:gridCol w:w="1420"/>
        <w:gridCol w:w="1200"/>
      </w:tblGrid>
      <w:tr w:rsidR="009C23DE" w:rsidRPr="009C23DE" w:rsidTr="009C23DE">
        <w:trPr>
          <w:trHeight w:val="240"/>
          <w:jc w:val="center"/>
        </w:trPr>
        <w:tc>
          <w:tcPr>
            <w:tcW w:w="10322" w:type="dxa"/>
            <w:gridSpan w:val="7"/>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Geneva" w:eastAsia="Times New Roman" w:hAnsi="Geneva" w:cs="Times New Roman"/>
                <w:b/>
                <w:bCs/>
                <w:sz w:val="18"/>
                <w:szCs w:val="18"/>
              </w:rPr>
            </w:pPr>
            <w:r w:rsidRPr="009C23DE">
              <w:rPr>
                <w:rFonts w:ascii="Geneva" w:eastAsia="Times New Roman" w:hAnsi="Geneva" w:cs="Times New Roman"/>
                <w:b/>
                <w:bCs/>
                <w:sz w:val="18"/>
                <w:szCs w:val="18"/>
              </w:rPr>
              <w:t xml:space="preserve">Performance Metric Ratio by </w:t>
            </w:r>
            <w:proofErr w:type="spellStart"/>
            <w:r w:rsidRPr="009C23DE">
              <w:rPr>
                <w:rFonts w:ascii="Geneva" w:eastAsia="Times New Roman" w:hAnsi="Geneva" w:cs="Times New Roman"/>
                <w:b/>
                <w:bCs/>
                <w:sz w:val="18"/>
                <w:szCs w:val="18"/>
              </w:rPr>
              <w:t>Avg</w:t>
            </w:r>
            <w:proofErr w:type="spellEnd"/>
            <w:r w:rsidRPr="009C23DE">
              <w:rPr>
                <w:rFonts w:ascii="Geneva" w:eastAsia="Times New Roman" w:hAnsi="Geneva" w:cs="Times New Roman"/>
                <w:b/>
                <w:bCs/>
                <w:sz w:val="18"/>
                <w:szCs w:val="18"/>
              </w:rPr>
              <w:t xml:space="preserve"> Burst (</w:t>
            </w:r>
            <w:proofErr w:type="spellStart"/>
            <w:r w:rsidRPr="009C23DE">
              <w:rPr>
                <w:rFonts w:ascii="Geneva" w:eastAsia="Times New Roman" w:hAnsi="Geneva" w:cs="Times New Roman"/>
                <w:b/>
                <w:bCs/>
                <w:sz w:val="18"/>
                <w:szCs w:val="18"/>
              </w:rPr>
              <w:t>Avg</w:t>
            </w:r>
            <w:proofErr w:type="spellEnd"/>
            <w:r w:rsidRPr="009C23DE">
              <w:rPr>
                <w:rFonts w:ascii="Geneva" w:eastAsia="Times New Roman" w:hAnsi="Geneva" w:cs="Times New Roman"/>
                <w:b/>
                <w:bCs/>
                <w:sz w:val="18"/>
                <w:szCs w:val="18"/>
              </w:rPr>
              <w:t xml:space="preserve"> burst = 20 as baseline case)</w:t>
            </w: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Avg</w:t>
            </w:r>
            <w:proofErr w:type="spellEnd"/>
            <w:r w:rsidRPr="009C23DE">
              <w:rPr>
                <w:rFonts w:ascii="Arial" w:eastAsia="Times New Roman" w:hAnsi="Arial" w:cs="Arial"/>
                <w:b/>
                <w:bCs/>
                <w:color w:val="FFFFFF"/>
                <w:sz w:val="20"/>
                <w:szCs w:val="20"/>
              </w:rPr>
              <w:t xml:space="preserve"> Burst</w:t>
            </w:r>
          </w:p>
        </w:tc>
        <w:tc>
          <w:tcPr>
            <w:tcW w:w="161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NP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Wait Ratio</w:t>
            </w:r>
          </w:p>
        </w:tc>
        <w:tc>
          <w:tcPr>
            <w:tcW w:w="1677"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NP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w:t>
            </w:r>
            <w:proofErr w:type="spellStart"/>
            <w:r w:rsidRPr="009C23DE">
              <w:rPr>
                <w:rFonts w:ascii="Geneva" w:eastAsia="Times New Roman" w:hAnsi="Geneva" w:cs="Times New Roman"/>
                <w:sz w:val="18"/>
                <w:szCs w:val="18"/>
              </w:rPr>
              <w:t>Resp</w:t>
            </w:r>
            <w:proofErr w:type="spellEnd"/>
            <w:r w:rsidRPr="009C23DE">
              <w:rPr>
                <w:rFonts w:ascii="Geneva" w:eastAsia="Times New Roman" w:hAnsi="Geneva" w:cs="Times New Roman"/>
                <w:sz w:val="18"/>
                <w:szCs w:val="18"/>
              </w:rPr>
              <w:t xml:space="preserve"> Ratio</w:t>
            </w:r>
          </w:p>
        </w:tc>
        <w:tc>
          <w:tcPr>
            <w:tcW w:w="1624"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NP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Turn Ratio</w:t>
            </w:r>
          </w:p>
        </w:tc>
        <w:tc>
          <w:tcPr>
            <w:tcW w:w="1602"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Wait Ratio</w:t>
            </w:r>
          </w:p>
        </w:tc>
        <w:tc>
          <w:tcPr>
            <w:tcW w:w="1539"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w:t>
            </w:r>
            <w:proofErr w:type="spellStart"/>
            <w:r w:rsidRPr="009C23DE">
              <w:rPr>
                <w:rFonts w:ascii="Geneva" w:eastAsia="Times New Roman" w:hAnsi="Geneva" w:cs="Times New Roman"/>
                <w:sz w:val="18"/>
                <w:szCs w:val="18"/>
              </w:rPr>
              <w:t>Resp</w:t>
            </w:r>
            <w:proofErr w:type="spellEnd"/>
            <w:r w:rsidRPr="009C23DE">
              <w:rPr>
                <w:rFonts w:ascii="Geneva" w:eastAsia="Times New Roman" w:hAnsi="Geneva" w:cs="Times New Roman"/>
                <w:sz w:val="18"/>
                <w:szCs w:val="18"/>
              </w:rPr>
              <w:t xml:space="preserve"> Ratio</w:t>
            </w:r>
          </w:p>
        </w:tc>
        <w:tc>
          <w:tcPr>
            <w:tcW w:w="2641" w:type="dxa"/>
            <w:gridSpan w:val="2"/>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 xml:space="preserve">P </w:t>
            </w:r>
            <w:proofErr w:type="spellStart"/>
            <w:r w:rsidRPr="009C23DE">
              <w:rPr>
                <w:rFonts w:ascii="Geneva" w:eastAsia="Times New Roman" w:hAnsi="Geneva" w:cs="Times New Roman"/>
                <w:sz w:val="18"/>
                <w:szCs w:val="18"/>
              </w:rPr>
              <w:t>Avg</w:t>
            </w:r>
            <w:proofErr w:type="spellEnd"/>
            <w:r w:rsidRPr="009C23DE">
              <w:rPr>
                <w:rFonts w:ascii="Geneva" w:eastAsia="Times New Roman" w:hAnsi="Geneva" w:cs="Times New Roman"/>
                <w:sz w:val="18"/>
                <w:szCs w:val="18"/>
              </w:rPr>
              <w:t xml:space="preserve"> Turn Ratio</w:t>
            </w: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20</w:t>
            </w:r>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w:t>
            </w: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40</w:t>
            </w:r>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40</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40</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26</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47</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57</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29</w:t>
            </w: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60</w:t>
            </w:r>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108</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108</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69</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128</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154</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77</w:t>
            </w: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80</w:t>
            </w:r>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181</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181</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116</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216</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260</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129</w:t>
            </w: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40"/>
          <w:jc w:val="center"/>
        </w:trPr>
        <w:tc>
          <w:tcPr>
            <w:tcW w:w="104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1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77"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24"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02"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539"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21"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40"/>
          <w:jc w:val="center"/>
        </w:trPr>
        <w:tc>
          <w:tcPr>
            <w:tcW w:w="12942" w:type="dxa"/>
            <w:gridSpan w:val="9"/>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Geneva" w:eastAsia="Times New Roman" w:hAnsi="Geneva" w:cs="Times New Roman"/>
                <w:b/>
                <w:bCs/>
                <w:sz w:val="18"/>
                <w:szCs w:val="18"/>
              </w:rPr>
            </w:pPr>
            <w:r w:rsidRPr="009C23DE">
              <w:rPr>
                <w:rFonts w:ascii="Geneva" w:eastAsia="Times New Roman" w:hAnsi="Geneva" w:cs="Times New Roman"/>
                <w:b/>
                <w:bCs/>
                <w:sz w:val="18"/>
                <w:szCs w:val="18"/>
              </w:rPr>
              <w:t>Wait</w:t>
            </w:r>
          </w:p>
        </w:tc>
      </w:tr>
      <w:tr w:rsidR="009C23DE" w:rsidRPr="009C23DE" w:rsidTr="009C23DE">
        <w:trPr>
          <w:trHeight w:val="240"/>
          <w:jc w:val="center"/>
        </w:trPr>
        <w:tc>
          <w:tcPr>
            <w:tcW w:w="104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1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B20</w:t>
            </w:r>
          </w:p>
        </w:tc>
        <w:tc>
          <w:tcPr>
            <w:tcW w:w="1677"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B40</w:t>
            </w:r>
          </w:p>
        </w:tc>
        <w:tc>
          <w:tcPr>
            <w:tcW w:w="1624"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B60</w:t>
            </w:r>
          </w:p>
        </w:tc>
        <w:tc>
          <w:tcPr>
            <w:tcW w:w="1602"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B80</w:t>
            </w:r>
          </w:p>
        </w:tc>
        <w:tc>
          <w:tcPr>
            <w:tcW w:w="1539"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B20</w:t>
            </w:r>
          </w:p>
        </w:tc>
        <w:tc>
          <w:tcPr>
            <w:tcW w:w="1221"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B40</w:t>
            </w: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B60</w:t>
            </w: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B80</w:t>
            </w: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32.97</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1308.94</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3545.43</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5964.77</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27.64</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1307.62</w:t>
            </w:r>
          </w:p>
        </w:tc>
        <w:tc>
          <w:tcPr>
            <w:tcW w:w="142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3544.82</w:t>
            </w:r>
          </w:p>
        </w:tc>
        <w:tc>
          <w:tcPr>
            <w:tcW w:w="120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5964.53</w:t>
            </w: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734</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8598</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13341</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18278</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734</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8598</w:t>
            </w:r>
          </w:p>
        </w:tc>
        <w:tc>
          <w:tcPr>
            <w:tcW w:w="142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13341</w:t>
            </w:r>
          </w:p>
        </w:tc>
        <w:tc>
          <w:tcPr>
            <w:tcW w:w="120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17921</w:t>
            </w: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80.2</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2536.19</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3906.347</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5436.119</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85.01</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2537.72</w:t>
            </w:r>
          </w:p>
        </w:tc>
        <w:tc>
          <w:tcPr>
            <w:tcW w:w="142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3907.119</w:t>
            </w:r>
          </w:p>
        </w:tc>
        <w:tc>
          <w:tcPr>
            <w:tcW w:w="120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5435.424</w:t>
            </w:r>
          </w:p>
        </w:tc>
      </w:tr>
      <w:tr w:rsidR="009C23DE" w:rsidRPr="009C23DE" w:rsidTr="009C23DE">
        <w:trPr>
          <w:trHeight w:val="240"/>
          <w:jc w:val="center"/>
        </w:trPr>
        <w:tc>
          <w:tcPr>
            <w:tcW w:w="104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1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77"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24"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02"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539"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21"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40"/>
          <w:jc w:val="center"/>
        </w:trPr>
        <w:tc>
          <w:tcPr>
            <w:tcW w:w="12942" w:type="dxa"/>
            <w:gridSpan w:val="9"/>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Geneva" w:eastAsia="Times New Roman" w:hAnsi="Geneva" w:cs="Times New Roman"/>
                <w:b/>
                <w:bCs/>
                <w:sz w:val="18"/>
                <w:szCs w:val="18"/>
              </w:rPr>
            </w:pPr>
            <w:r w:rsidRPr="009C23DE">
              <w:rPr>
                <w:rFonts w:ascii="Geneva" w:eastAsia="Times New Roman" w:hAnsi="Geneva" w:cs="Times New Roman"/>
                <w:b/>
                <w:bCs/>
                <w:sz w:val="18"/>
                <w:szCs w:val="18"/>
              </w:rPr>
              <w:t>Response</w:t>
            </w:r>
          </w:p>
        </w:tc>
      </w:tr>
      <w:tr w:rsidR="009C23DE" w:rsidRPr="009C23DE" w:rsidTr="009C23DE">
        <w:trPr>
          <w:trHeight w:val="240"/>
          <w:jc w:val="center"/>
        </w:trPr>
        <w:tc>
          <w:tcPr>
            <w:tcW w:w="104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1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B20</w:t>
            </w:r>
          </w:p>
        </w:tc>
        <w:tc>
          <w:tcPr>
            <w:tcW w:w="1677"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B40</w:t>
            </w:r>
          </w:p>
        </w:tc>
        <w:tc>
          <w:tcPr>
            <w:tcW w:w="1624"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B60</w:t>
            </w:r>
          </w:p>
        </w:tc>
        <w:tc>
          <w:tcPr>
            <w:tcW w:w="1602"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B80</w:t>
            </w:r>
          </w:p>
        </w:tc>
        <w:tc>
          <w:tcPr>
            <w:tcW w:w="1539"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B20</w:t>
            </w:r>
          </w:p>
        </w:tc>
        <w:tc>
          <w:tcPr>
            <w:tcW w:w="1221"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B40</w:t>
            </w: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B60</w:t>
            </w: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B80</w:t>
            </w: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32.97</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1308.94</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3545.43</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5964.77</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22.94</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1304.94</w:t>
            </w:r>
          </w:p>
        </w:tc>
        <w:tc>
          <w:tcPr>
            <w:tcW w:w="142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3541.5</w:t>
            </w:r>
          </w:p>
        </w:tc>
        <w:tc>
          <w:tcPr>
            <w:tcW w:w="120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5963.42</w:t>
            </w: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734</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8598</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13341</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18278</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734</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8598</w:t>
            </w:r>
          </w:p>
        </w:tc>
        <w:tc>
          <w:tcPr>
            <w:tcW w:w="142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13341</w:t>
            </w:r>
          </w:p>
        </w:tc>
        <w:tc>
          <w:tcPr>
            <w:tcW w:w="120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17921</w:t>
            </w: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80.2</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2536.19</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3906.347</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5436.119</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80.96</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2538.97</w:t>
            </w:r>
          </w:p>
        </w:tc>
        <w:tc>
          <w:tcPr>
            <w:tcW w:w="142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3909.713</w:t>
            </w:r>
          </w:p>
        </w:tc>
        <w:tc>
          <w:tcPr>
            <w:tcW w:w="120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5436.606</w:t>
            </w:r>
          </w:p>
        </w:tc>
      </w:tr>
      <w:tr w:rsidR="009C23DE" w:rsidRPr="009C23DE" w:rsidTr="009C23DE">
        <w:trPr>
          <w:trHeight w:val="240"/>
          <w:jc w:val="center"/>
        </w:trPr>
        <w:tc>
          <w:tcPr>
            <w:tcW w:w="104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1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77"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24"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02"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539"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21"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r>
      <w:tr w:rsidR="009C23DE" w:rsidRPr="009C23DE" w:rsidTr="009C23DE">
        <w:trPr>
          <w:trHeight w:val="240"/>
          <w:jc w:val="center"/>
        </w:trPr>
        <w:tc>
          <w:tcPr>
            <w:tcW w:w="12942" w:type="dxa"/>
            <w:gridSpan w:val="9"/>
            <w:tcBorders>
              <w:top w:val="nil"/>
              <w:left w:val="nil"/>
              <w:bottom w:val="nil"/>
              <w:right w:val="nil"/>
            </w:tcBorders>
            <w:shd w:val="clear" w:color="auto" w:fill="auto"/>
            <w:noWrap/>
            <w:vAlign w:val="bottom"/>
            <w:hideMark/>
          </w:tcPr>
          <w:p w:rsidR="009C23DE" w:rsidRPr="009C23DE" w:rsidRDefault="009C23DE" w:rsidP="009C23DE">
            <w:pPr>
              <w:spacing w:line="240" w:lineRule="auto"/>
              <w:jc w:val="center"/>
              <w:rPr>
                <w:rFonts w:ascii="Geneva" w:eastAsia="Times New Roman" w:hAnsi="Geneva" w:cs="Times New Roman"/>
                <w:b/>
                <w:bCs/>
                <w:sz w:val="18"/>
                <w:szCs w:val="18"/>
              </w:rPr>
            </w:pPr>
            <w:r w:rsidRPr="009C23DE">
              <w:rPr>
                <w:rFonts w:ascii="Geneva" w:eastAsia="Times New Roman" w:hAnsi="Geneva" w:cs="Times New Roman"/>
                <w:b/>
                <w:bCs/>
                <w:sz w:val="18"/>
                <w:szCs w:val="18"/>
              </w:rPr>
              <w:t>Turn Around</w:t>
            </w:r>
          </w:p>
        </w:tc>
      </w:tr>
      <w:tr w:rsidR="009C23DE" w:rsidRPr="009C23DE" w:rsidTr="009C23DE">
        <w:trPr>
          <w:trHeight w:val="240"/>
          <w:jc w:val="center"/>
        </w:trPr>
        <w:tc>
          <w:tcPr>
            <w:tcW w:w="1046"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p>
        </w:tc>
        <w:tc>
          <w:tcPr>
            <w:tcW w:w="1613"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B20</w:t>
            </w:r>
          </w:p>
        </w:tc>
        <w:tc>
          <w:tcPr>
            <w:tcW w:w="1677"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B40</w:t>
            </w:r>
          </w:p>
        </w:tc>
        <w:tc>
          <w:tcPr>
            <w:tcW w:w="1624"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B60</w:t>
            </w:r>
          </w:p>
        </w:tc>
        <w:tc>
          <w:tcPr>
            <w:tcW w:w="1602"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(non-pre) B80</w:t>
            </w:r>
          </w:p>
        </w:tc>
        <w:tc>
          <w:tcPr>
            <w:tcW w:w="1539"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B20</w:t>
            </w:r>
          </w:p>
        </w:tc>
        <w:tc>
          <w:tcPr>
            <w:tcW w:w="1221"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B40</w:t>
            </w:r>
          </w:p>
        </w:tc>
        <w:tc>
          <w:tcPr>
            <w:tcW w:w="142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B60</w:t>
            </w:r>
          </w:p>
        </w:tc>
        <w:tc>
          <w:tcPr>
            <w:tcW w:w="1200" w:type="dxa"/>
            <w:tcBorders>
              <w:top w:val="nil"/>
              <w:left w:val="nil"/>
              <w:bottom w:val="nil"/>
              <w:right w:val="nil"/>
            </w:tcBorders>
            <w:shd w:val="clear" w:color="auto" w:fill="auto"/>
            <w:noWrap/>
            <w:vAlign w:val="bottom"/>
            <w:hideMark/>
          </w:tcPr>
          <w:p w:rsidR="009C23DE" w:rsidRPr="009C23DE" w:rsidRDefault="009C23DE" w:rsidP="009C23DE">
            <w:pPr>
              <w:spacing w:line="240" w:lineRule="auto"/>
              <w:rPr>
                <w:rFonts w:ascii="Geneva" w:eastAsia="Times New Roman" w:hAnsi="Geneva" w:cs="Times New Roman"/>
                <w:sz w:val="18"/>
                <w:szCs w:val="18"/>
              </w:rPr>
            </w:pPr>
            <w:r w:rsidRPr="009C23DE">
              <w:rPr>
                <w:rFonts w:ascii="Geneva" w:eastAsia="Times New Roman" w:hAnsi="Geneva" w:cs="Times New Roman"/>
                <w:sz w:val="18"/>
                <w:szCs w:val="18"/>
              </w:rPr>
              <w:t>SFJ (pre) B80</w:t>
            </w: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Mean</w:t>
            </w:r>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52.22</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1346.33</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3602.65</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6041.15</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46.9</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1345</w:t>
            </w:r>
          </w:p>
        </w:tc>
        <w:tc>
          <w:tcPr>
            <w:tcW w:w="142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3602.04</w:t>
            </w:r>
          </w:p>
        </w:tc>
        <w:tc>
          <w:tcPr>
            <w:tcW w:w="120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6040.91</w:t>
            </w: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r w:rsidRPr="009C23DE">
              <w:rPr>
                <w:rFonts w:ascii="Arial" w:eastAsia="Times New Roman" w:hAnsi="Arial" w:cs="Arial"/>
                <w:b/>
                <w:bCs/>
                <w:color w:val="FFFFFF"/>
                <w:sz w:val="20"/>
                <w:szCs w:val="20"/>
              </w:rPr>
              <w:t>Max</w:t>
            </w:r>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794</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8680</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13440</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18377</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794</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8680</w:t>
            </w:r>
          </w:p>
        </w:tc>
        <w:tc>
          <w:tcPr>
            <w:tcW w:w="142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13440</w:t>
            </w:r>
          </w:p>
        </w:tc>
        <w:tc>
          <w:tcPr>
            <w:tcW w:w="120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18020</w:t>
            </w:r>
          </w:p>
        </w:tc>
      </w:tr>
      <w:tr w:rsidR="009C23DE" w:rsidRPr="009C23DE" w:rsidTr="009C23DE">
        <w:trPr>
          <w:trHeight w:val="255"/>
          <w:jc w:val="center"/>
        </w:trPr>
        <w:tc>
          <w:tcPr>
            <w:tcW w:w="1046" w:type="dxa"/>
            <w:tcBorders>
              <w:top w:val="nil"/>
              <w:left w:val="nil"/>
              <w:bottom w:val="nil"/>
              <w:right w:val="nil"/>
            </w:tcBorders>
            <w:shd w:val="clear" w:color="000000" w:fill="000080"/>
            <w:noWrap/>
            <w:vAlign w:val="bottom"/>
            <w:hideMark/>
          </w:tcPr>
          <w:p w:rsidR="009C23DE" w:rsidRPr="009C23DE" w:rsidRDefault="009C23DE" w:rsidP="009C23DE">
            <w:pPr>
              <w:spacing w:line="240" w:lineRule="auto"/>
              <w:jc w:val="right"/>
              <w:rPr>
                <w:rFonts w:ascii="Arial" w:eastAsia="Times New Roman" w:hAnsi="Arial" w:cs="Arial"/>
                <w:b/>
                <w:bCs/>
                <w:color w:val="FFFFFF"/>
                <w:sz w:val="20"/>
                <w:szCs w:val="20"/>
              </w:rPr>
            </w:pPr>
            <w:proofErr w:type="spellStart"/>
            <w:r w:rsidRPr="009C23DE">
              <w:rPr>
                <w:rFonts w:ascii="Arial" w:eastAsia="Times New Roman" w:hAnsi="Arial" w:cs="Arial"/>
                <w:b/>
                <w:bCs/>
                <w:color w:val="FFFFFF"/>
                <w:sz w:val="20"/>
                <w:szCs w:val="20"/>
              </w:rPr>
              <w:t>StdDev</w:t>
            </w:r>
            <w:proofErr w:type="spellEnd"/>
          </w:p>
        </w:tc>
        <w:tc>
          <w:tcPr>
            <w:tcW w:w="1613"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87.5</w:t>
            </w:r>
          </w:p>
        </w:tc>
        <w:tc>
          <w:tcPr>
            <w:tcW w:w="1677"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2560.87</w:t>
            </w:r>
          </w:p>
        </w:tc>
        <w:tc>
          <w:tcPr>
            <w:tcW w:w="1624"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3921.206</w:t>
            </w:r>
          </w:p>
        </w:tc>
        <w:tc>
          <w:tcPr>
            <w:tcW w:w="1602"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5450.071</w:t>
            </w:r>
          </w:p>
        </w:tc>
        <w:tc>
          <w:tcPr>
            <w:tcW w:w="1539"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93.66</w:t>
            </w:r>
          </w:p>
        </w:tc>
        <w:tc>
          <w:tcPr>
            <w:tcW w:w="1221"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2562.41</w:t>
            </w:r>
          </w:p>
        </w:tc>
        <w:tc>
          <w:tcPr>
            <w:tcW w:w="142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3921.987</w:t>
            </w:r>
          </w:p>
        </w:tc>
        <w:tc>
          <w:tcPr>
            <w:tcW w:w="1200" w:type="dxa"/>
            <w:tcBorders>
              <w:top w:val="nil"/>
              <w:left w:val="nil"/>
              <w:bottom w:val="nil"/>
              <w:right w:val="nil"/>
            </w:tcBorders>
            <w:shd w:val="clear" w:color="000000" w:fill="C0C0C0"/>
            <w:noWrap/>
            <w:vAlign w:val="bottom"/>
            <w:hideMark/>
          </w:tcPr>
          <w:p w:rsidR="009C23DE" w:rsidRPr="009C23DE" w:rsidRDefault="009C23DE" w:rsidP="009C23DE">
            <w:pPr>
              <w:spacing w:line="240" w:lineRule="auto"/>
              <w:jc w:val="right"/>
              <w:rPr>
                <w:rFonts w:ascii="Geneva" w:eastAsia="Times New Roman" w:hAnsi="Geneva" w:cs="Times New Roman"/>
                <w:sz w:val="18"/>
                <w:szCs w:val="18"/>
              </w:rPr>
            </w:pPr>
            <w:r w:rsidRPr="009C23DE">
              <w:rPr>
                <w:rFonts w:ascii="Geneva" w:eastAsia="Times New Roman" w:hAnsi="Geneva" w:cs="Times New Roman"/>
                <w:sz w:val="18"/>
                <w:szCs w:val="18"/>
              </w:rPr>
              <w:t>5449.382</w:t>
            </w:r>
          </w:p>
        </w:tc>
      </w:tr>
    </w:tbl>
    <w:p w:rsidR="009C23DE" w:rsidRDefault="009C23DE"/>
    <w:p w:rsidR="009C23DE" w:rsidRDefault="009C23DE">
      <w:pPr>
        <w:spacing w:after="200"/>
      </w:pPr>
      <w:r>
        <w:br w:type="page"/>
      </w:r>
    </w:p>
    <w:p w:rsidR="009C23DE" w:rsidRDefault="009C23DE" w:rsidP="009C23DE">
      <w:r>
        <w:lastRenderedPageBreak/>
        <w:t xml:space="preserve">Jonathan </w:t>
      </w:r>
      <w:proofErr w:type="spellStart"/>
      <w:r>
        <w:t>Masukawa</w:t>
      </w:r>
      <w:proofErr w:type="spellEnd"/>
      <w:r>
        <w:t xml:space="preserve"> (3312</w:t>
      </w:r>
      <w:bookmarkStart w:id="0" w:name="_GoBack"/>
      <w:bookmarkEnd w:id="0"/>
      <w:r>
        <w:t>8396)</w:t>
      </w:r>
      <w:r>
        <w:tab/>
        <w:t>Yan Zhao (31018809)</w:t>
      </w:r>
      <w:r>
        <w:tab/>
        <w:t>Group #32</w:t>
      </w:r>
    </w:p>
    <w:p w:rsidR="009C23DE" w:rsidRDefault="009C23DE" w:rsidP="009C23DE"/>
    <w:p w:rsidR="009C23DE" w:rsidRDefault="009C23DE" w:rsidP="009C23DE">
      <w:pPr>
        <w:jc w:val="center"/>
      </w:pPr>
      <w:r>
        <w:rPr>
          <w:noProof/>
        </w:rPr>
        <w:drawing>
          <wp:inline distT="0" distB="0" distL="0" distR="0" wp14:anchorId="31F2F2BF">
            <wp:extent cx="8601075" cy="645225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8046" cy="6449982"/>
                    </a:xfrm>
                    <a:prstGeom prst="rect">
                      <a:avLst/>
                    </a:prstGeom>
                    <a:noFill/>
                  </pic:spPr>
                </pic:pic>
              </a:graphicData>
            </a:graphic>
          </wp:inline>
        </w:drawing>
      </w:r>
    </w:p>
    <w:p w:rsidR="009C23DE" w:rsidRDefault="009C23DE" w:rsidP="009C23DE">
      <w:r>
        <w:lastRenderedPageBreak/>
        <w:t xml:space="preserve">Jonathan </w:t>
      </w:r>
      <w:proofErr w:type="spellStart"/>
      <w:r>
        <w:t>Masukawa</w:t>
      </w:r>
      <w:proofErr w:type="spellEnd"/>
      <w:r>
        <w:t xml:space="preserve"> (33128396)</w:t>
      </w:r>
      <w:r>
        <w:tab/>
        <w:t>Yan Zhao (31018809)</w:t>
      </w:r>
      <w:r>
        <w:tab/>
        <w:t>Group #32</w:t>
      </w:r>
    </w:p>
    <w:p w:rsidR="009C23DE" w:rsidRDefault="009C23DE" w:rsidP="009C23DE"/>
    <w:p w:rsidR="009C23DE" w:rsidRDefault="009C23DE" w:rsidP="009C23DE">
      <w:pPr>
        <w:jc w:val="center"/>
      </w:pPr>
      <w:r>
        <w:rPr>
          <w:noProof/>
        </w:rPr>
        <w:drawing>
          <wp:inline distT="0" distB="0" distL="0" distR="0" wp14:anchorId="619CE3C8">
            <wp:extent cx="8267700" cy="620216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66043" cy="6200924"/>
                    </a:xfrm>
                    <a:prstGeom prst="rect">
                      <a:avLst/>
                    </a:prstGeom>
                    <a:noFill/>
                  </pic:spPr>
                </pic:pic>
              </a:graphicData>
            </a:graphic>
          </wp:inline>
        </w:drawing>
      </w:r>
    </w:p>
    <w:p w:rsidR="009C23DE" w:rsidRDefault="009C23DE" w:rsidP="009C23DE">
      <w:pPr>
        <w:jc w:val="center"/>
      </w:pPr>
    </w:p>
    <w:p w:rsidR="009C23DE" w:rsidRDefault="009C23DE" w:rsidP="009C23DE">
      <w:r>
        <w:lastRenderedPageBreak/>
        <w:t xml:space="preserve">Jonathan </w:t>
      </w:r>
      <w:proofErr w:type="spellStart"/>
      <w:r>
        <w:t>Masukawa</w:t>
      </w:r>
      <w:proofErr w:type="spellEnd"/>
      <w:r>
        <w:t xml:space="preserve"> (33128396)</w:t>
      </w:r>
      <w:r>
        <w:tab/>
        <w:t>Yan Zhao (31018809)</w:t>
      </w:r>
      <w:r>
        <w:tab/>
        <w:t>Group #32</w:t>
      </w:r>
    </w:p>
    <w:p w:rsidR="009C23DE" w:rsidRDefault="009C23DE" w:rsidP="009C23DE"/>
    <w:p w:rsidR="009C23DE" w:rsidRDefault="009C23DE" w:rsidP="009C23DE">
      <w:pPr>
        <w:jc w:val="center"/>
      </w:pPr>
      <w:r>
        <w:rPr>
          <w:noProof/>
        </w:rPr>
        <w:drawing>
          <wp:inline distT="0" distB="0" distL="0" distR="0" wp14:anchorId="45A2CB12">
            <wp:extent cx="8522371" cy="641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24402" cy="6411852"/>
                    </a:xfrm>
                    <a:prstGeom prst="rect">
                      <a:avLst/>
                    </a:prstGeom>
                    <a:noFill/>
                  </pic:spPr>
                </pic:pic>
              </a:graphicData>
            </a:graphic>
          </wp:inline>
        </w:drawing>
      </w:r>
    </w:p>
    <w:sectPr w:rsidR="009C23DE" w:rsidSect="00174EBC">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E81" w:rsidRDefault="00DC3E81" w:rsidP="009C23DE">
      <w:pPr>
        <w:spacing w:line="240" w:lineRule="auto"/>
      </w:pPr>
      <w:r>
        <w:separator/>
      </w:r>
    </w:p>
  </w:endnote>
  <w:endnote w:type="continuationSeparator" w:id="0">
    <w:p w:rsidR="00DC3E81" w:rsidRDefault="00DC3E81" w:rsidP="009C2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E81" w:rsidRDefault="00DC3E81" w:rsidP="009C23DE">
      <w:pPr>
        <w:spacing w:line="240" w:lineRule="auto"/>
      </w:pPr>
      <w:r>
        <w:separator/>
      </w:r>
    </w:p>
  </w:footnote>
  <w:footnote w:type="continuationSeparator" w:id="0">
    <w:p w:rsidR="00DC3E81" w:rsidRDefault="00DC3E81" w:rsidP="009C23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25"/>
    <w:rsid w:val="000A481A"/>
    <w:rsid w:val="00174EBC"/>
    <w:rsid w:val="001D1528"/>
    <w:rsid w:val="003B0E5E"/>
    <w:rsid w:val="0049030C"/>
    <w:rsid w:val="00530DEA"/>
    <w:rsid w:val="005F50A0"/>
    <w:rsid w:val="006F6325"/>
    <w:rsid w:val="00802A1D"/>
    <w:rsid w:val="00853843"/>
    <w:rsid w:val="00972267"/>
    <w:rsid w:val="009C23DE"/>
    <w:rsid w:val="00A41ABD"/>
    <w:rsid w:val="00BD7D1E"/>
    <w:rsid w:val="00BF2807"/>
    <w:rsid w:val="00C17035"/>
    <w:rsid w:val="00C9088A"/>
    <w:rsid w:val="00DC3E81"/>
    <w:rsid w:val="00EB42F8"/>
    <w:rsid w:val="00EC30E6"/>
    <w:rsid w:val="00ED6907"/>
    <w:rsid w:val="00F1628A"/>
    <w:rsid w:val="00FF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3D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3DE"/>
    <w:pPr>
      <w:tabs>
        <w:tab w:val="center" w:pos="4680"/>
        <w:tab w:val="right" w:pos="9360"/>
      </w:tabs>
      <w:spacing w:line="240" w:lineRule="auto"/>
    </w:pPr>
  </w:style>
  <w:style w:type="character" w:customStyle="1" w:styleId="HeaderChar">
    <w:name w:val="Header Char"/>
    <w:basedOn w:val="DefaultParagraphFont"/>
    <w:link w:val="Header"/>
    <w:uiPriority w:val="99"/>
    <w:rsid w:val="009C23DE"/>
  </w:style>
  <w:style w:type="paragraph" w:styleId="Footer">
    <w:name w:val="footer"/>
    <w:basedOn w:val="Normal"/>
    <w:link w:val="FooterChar"/>
    <w:uiPriority w:val="99"/>
    <w:unhideWhenUsed/>
    <w:rsid w:val="009C23DE"/>
    <w:pPr>
      <w:tabs>
        <w:tab w:val="center" w:pos="4680"/>
        <w:tab w:val="right" w:pos="9360"/>
      </w:tabs>
      <w:spacing w:line="240" w:lineRule="auto"/>
    </w:pPr>
  </w:style>
  <w:style w:type="character" w:customStyle="1" w:styleId="FooterChar">
    <w:name w:val="Footer Char"/>
    <w:basedOn w:val="DefaultParagraphFont"/>
    <w:link w:val="Footer"/>
    <w:uiPriority w:val="99"/>
    <w:rsid w:val="009C23DE"/>
  </w:style>
  <w:style w:type="paragraph" w:styleId="BalloonText">
    <w:name w:val="Balloon Text"/>
    <w:basedOn w:val="Normal"/>
    <w:link w:val="BalloonTextChar"/>
    <w:uiPriority w:val="99"/>
    <w:semiHidden/>
    <w:unhideWhenUsed/>
    <w:rsid w:val="009C23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3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3D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3DE"/>
    <w:pPr>
      <w:tabs>
        <w:tab w:val="center" w:pos="4680"/>
        <w:tab w:val="right" w:pos="9360"/>
      </w:tabs>
      <w:spacing w:line="240" w:lineRule="auto"/>
    </w:pPr>
  </w:style>
  <w:style w:type="character" w:customStyle="1" w:styleId="HeaderChar">
    <w:name w:val="Header Char"/>
    <w:basedOn w:val="DefaultParagraphFont"/>
    <w:link w:val="Header"/>
    <w:uiPriority w:val="99"/>
    <w:rsid w:val="009C23DE"/>
  </w:style>
  <w:style w:type="paragraph" w:styleId="Footer">
    <w:name w:val="footer"/>
    <w:basedOn w:val="Normal"/>
    <w:link w:val="FooterChar"/>
    <w:uiPriority w:val="99"/>
    <w:unhideWhenUsed/>
    <w:rsid w:val="009C23DE"/>
    <w:pPr>
      <w:tabs>
        <w:tab w:val="center" w:pos="4680"/>
        <w:tab w:val="right" w:pos="9360"/>
      </w:tabs>
      <w:spacing w:line="240" w:lineRule="auto"/>
    </w:pPr>
  </w:style>
  <w:style w:type="character" w:customStyle="1" w:styleId="FooterChar">
    <w:name w:val="Footer Char"/>
    <w:basedOn w:val="DefaultParagraphFont"/>
    <w:link w:val="Footer"/>
    <w:uiPriority w:val="99"/>
    <w:rsid w:val="009C23DE"/>
  </w:style>
  <w:style w:type="paragraph" w:styleId="BalloonText">
    <w:name w:val="Balloon Text"/>
    <w:basedOn w:val="Normal"/>
    <w:link w:val="BalloonTextChar"/>
    <w:uiPriority w:val="99"/>
    <w:semiHidden/>
    <w:unhideWhenUsed/>
    <w:rsid w:val="009C23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3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354674">
      <w:bodyDiv w:val="1"/>
      <w:marLeft w:val="0"/>
      <w:marRight w:val="0"/>
      <w:marTop w:val="0"/>
      <w:marBottom w:val="0"/>
      <w:divBdr>
        <w:top w:val="none" w:sz="0" w:space="0" w:color="auto"/>
        <w:left w:val="none" w:sz="0" w:space="0" w:color="auto"/>
        <w:bottom w:val="none" w:sz="0" w:space="0" w:color="auto"/>
        <w:right w:val="none" w:sz="0" w:space="0" w:color="auto"/>
      </w:divBdr>
    </w:div>
    <w:div w:id="1228608916">
      <w:bodyDiv w:val="1"/>
      <w:marLeft w:val="0"/>
      <w:marRight w:val="0"/>
      <w:marTop w:val="0"/>
      <w:marBottom w:val="0"/>
      <w:divBdr>
        <w:top w:val="none" w:sz="0" w:space="0" w:color="auto"/>
        <w:left w:val="none" w:sz="0" w:space="0" w:color="auto"/>
        <w:bottom w:val="none" w:sz="0" w:space="0" w:color="auto"/>
        <w:right w:val="none" w:sz="0" w:space="0" w:color="auto"/>
      </w:divBdr>
    </w:div>
    <w:div w:id="137083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F80F8-82A7-40FF-9D86-B6DAE6E5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20</cp:revision>
  <cp:lastPrinted>2013-03-14T10:26:00Z</cp:lastPrinted>
  <dcterms:created xsi:type="dcterms:W3CDTF">2013-03-14T10:15:00Z</dcterms:created>
  <dcterms:modified xsi:type="dcterms:W3CDTF">2013-03-14T10:28:00Z</dcterms:modified>
</cp:coreProperties>
</file>