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3128645</wp:posOffset>
                </wp:positionH>
                <wp:positionV relativeFrom="paragraph">
                  <wp:posOffset>169545</wp:posOffset>
                </wp:positionV>
                <wp:extent cx="5217795" cy="5084445"/>
                <wp:effectExtent l="8255" t="0" r="0" b="0"/>
                <wp:wrapNone/>
                <wp:docPr id="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840" cy="508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Canal favorito de comunicación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WhatsApp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Herramientas que necesita para trabajar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Word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Responsabilidades laborales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Recopilación de pruebas.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Seguimiento de casos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Recopilación y elaboración de documentos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Su trabajo se mide en función de: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Casos ganados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Su superior 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Fundador del despacho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Metas u objetivos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Justicia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Ganar casos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Obtiene información a través de: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Internet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Investigación in-situ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Dificultades principales: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2" stroked="f" o:allowincell="f" style="position:absolute;margin-left:246.35pt;margin-top:13.35pt;width:410.8pt;height:400.3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Canal favorito de comunicación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WhatsApp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Herramientas que necesita para trabajar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Word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Responsabilidades laborales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Recopilación de pruebas.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Seguimiento de casos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Recopilación y elaboración de documentos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Su trabajo se mide en función de: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Casos ganados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Su superior 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Fundador del despacho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Metas u objetivos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Justicia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Ganar casos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Obtiene información a través de: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Internet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Investigación in-situ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Dificultades principales: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-109855</wp:posOffset>
                </wp:positionH>
                <wp:positionV relativeFrom="paragraph">
                  <wp:posOffset>112395</wp:posOffset>
                </wp:positionV>
                <wp:extent cx="2726055" cy="5084445"/>
                <wp:effectExtent l="635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920" cy="508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Puesto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Abodago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Edad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Más de 25 años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Nivel de esducación más alto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Licenciatura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Redes sociales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Indistria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Tamaño de la organización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Despacho de abogados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f" o:allowincell="f" style="position:absolute;margin-left:-8.65pt;margin-top:8.85pt;width:214.6pt;height:400.3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Puesto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Abodago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Edad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Más de 25 años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Nivel de esducación más alto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Licenciatura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Redes sociales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Indistria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Tamaño de la organización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Despacho de abogados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LibreOffice/7.3.1.3$Linux_X86_64 LibreOffice_project/a69ca51ded25f3eefd52d7bf9a5fad8c90b87951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2022-03-04T11:26:49Z</dcterms:created>
  <dc:creator/>
  <dc:description/>
  <dc:language>en-US</dc:language>
  <cp:lastModifiedBy/>
  <dcterms:modified xsi:type="dcterms:W3CDTF">2022-03-04T11:34:10Z</dcterms:modified>
  <cp:revision>1</cp:revision>
  <dc:subject/>
  <dc:title/>
</cp:coreProperties>
</file>