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DB8EC" w14:textId="4A5423CD" w:rsidR="00F50B3D" w:rsidRDefault="00753CE9">
      <w:r>
        <w:t>Highlights</w:t>
      </w:r>
    </w:p>
    <w:p w14:paraId="18EE4126" w14:textId="074601D6" w:rsidR="003B0D49" w:rsidRDefault="003B0D49"/>
    <w:p w14:paraId="23C1169B" w14:textId="300A1BDC" w:rsidR="003B0D49" w:rsidRDefault="00A12563">
      <w:r>
        <w:t xml:space="preserve">-Solar panels should not be considered commodities due to considerable quality differences between manufacturers. </w:t>
      </w:r>
    </w:p>
    <w:p w14:paraId="0EDB960D" w14:textId="19181D02" w:rsidR="00383231" w:rsidRDefault="00383231"/>
    <w:p w14:paraId="4D1D969D" w14:textId="6DD0A200" w:rsidR="00383231" w:rsidRDefault="00383231">
      <w:r>
        <w:t xml:space="preserve">-Evidence of informational asymmetry is found in the market for solar panels, which could lead to persistence of quality differences in the market. </w:t>
      </w:r>
    </w:p>
    <w:p w14:paraId="77E3CD76" w14:textId="794E249F" w:rsidR="00246315" w:rsidRDefault="00246315"/>
    <w:p w14:paraId="07E8AF70" w14:textId="639BDC1F" w:rsidR="003E1217" w:rsidRDefault="00246315" w:rsidP="003E1217">
      <w:r>
        <w:t>-</w:t>
      </w:r>
      <w:r w:rsidR="00EC5FAC">
        <w:t>Host-owned solar panels tend to show lower average quality than those that are leased.</w:t>
      </w:r>
      <w:bookmarkStart w:id="0" w:name="_GoBack"/>
      <w:bookmarkEnd w:id="0"/>
      <w:r w:rsidR="003E1217">
        <w:t xml:space="preserve"> </w:t>
      </w:r>
    </w:p>
    <w:sectPr w:rsidR="003E1217" w:rsidSect="005046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1394D"/>
    <w:multiLevelType w:val="hybridMultilevel"/>
    <w:tmpl w:val="34B45EB0"/>
    <w:lvl w:ilvl="0" w:tplc="EE48F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E9"/>
    <w:rsid w:val="00093D87"/>
    <w:rsid w:val="001B2F63"/>
    <w:rsid w:val="002307AE"/>
    <w:rsid w:val="00246315"/>
    <w:rsid w:val="00320EB7"/>
    <w:rsid w:val="00383231"/>
    <w:rsid w:val="003B0D49"/>
    <w:rsid w:val="003E1217"/>
    <w:rsid w:val="005046D5"/>
    <w:rsid w:val="00554B67"/>
    <w:rsid w:val="00584B35"/>
    <w:rsid w:val="00590DA6"/>
    <w:rsid w:val="00751F3C"/>
    <w:rsid w:val="00753CE9"/>
    <w:rsid w:val="007C462C"/>
    <w:rsid w:val="00827C81"/>
    <w:rsid w:val="00A12563"/>
    <w:rsid w:val="00BE0A18"/>
    <w:rsid w:val="00E873AF"/>
    <w:rsid w:val="00EC5FAC"/>
    <w:rsid w:val="00F1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D5B6DD"/>
  <w14:defaultImageDpi w14:val="32767"/>
  <w15:chartTrackingRefBased/>
  <w15:docId w15:val="{EB70E227-FC18-0844-9A14-27FDAF67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Mauritzen, Johannes</dc:creator>
  <cp:keywords/>
  <dc:description/>
  <cp:lastModifiedBy>Mauritzen, Johannes</cp:lastModifiedBy>
  <cp:revision>10</cp:revision>
  <dcterms:created xsi:type="dcterms:W3CDTF">2019-04-10T09:33:00Z</dcterms:created>
  <dcterms:modified xsi:type="dcterms:W3CDTF">2019-04-10T09:38:00Z</dcterms:modified>
</cp:coreProperties>
</file>