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Detector de Pulsaciones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4/13/24 12:20 AM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Franco Aguero, Rocio Gutierrez, Julian Mayola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Escuela de Educacion Secundaria Tecnica N1 de Esteban Echeverria</w:t>
        <w:br w:type="textWrapping"/>
        <w:t xml:space="preserve">Guemes 2041</w:t>
        <w:br w:type="textWrapping"/>
        <w:t xml:space="preserve">1846 Monte Grande (Provincia de Buenos Aires)</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propuesta de proyecto consiste </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 Escribe aquí tu texto Escribe aquí tu texto.</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Hitos</w:t>
      </w:r>
    </w:p>
    <w:p w:rsidR="00000000" w:rsidDel="00000000" w:rsidP="00000000" w:rsidRDefault="00000000" w:rsidRPr="00000000" w14:paraId="00000012">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Escribe aquí tu texto Escribe aquí tu texto Escribe aquí tu texto Escribe aquí tu texto Escribe aquí tu texto Escribe aquí tu texto Escribe aquí tu texto.</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