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67099A83">
            <wp:extent cx="2468880" cy="689700"/>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68880" cy="689700"/>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33CE03CE" w:rsidR="00C97718" w:rsidRPr="00EF50D0" w:rsidRDefault="006E270F" w:rsidP="00EF50D0">
      <w:pPr>
        <w:pStyle w:val="Ttulo"/>
        <w:jc w:val="center"/>
        <w:rPr>
          <w:rFonts w:ascii="Bricolage Grotesque ExtraBold" w:hAnsi="Bricolage Grotesque ExtraBold"/>
        </w:rPr>
      </w:pPr>
      <w:r w:rsidRPr="00EF50D0">
        <w:rPr>
          <w:rFonts w:ascii="Bricolage Grotesque ExtraBold" w:hAnsi="Bricolage Grotesque ExtraBold"/>
        </w:rPr>
        <w:t>Manual de uso para comercios</w:t>
      </w:r>
    </w:p>
    <w:p w14:paraId="77BD839F" w14:textId="77777777" w:rsidR="006E270F" w:rsidRPr="006E270F" w:rsidRDefault="006E270F" w:rsidP="006E270F">
      <w:pPr>
        <w:pStyle w:val="Ttulo"/>
        <w:jc w:val="center"/>
        <w:rPr>
          <w:sz w:val="32"/>
          <w:szCs w:val="32"/>
        </w:rPr>
      </w:pP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10000001" w14:textId="77777777" w:rsidR="00C97718" w:rsidRDefault="00000000">
      <w:pPr>
        <w:pStyle w:val="Prrafodelista"/>
        <w:numPr>
          <w:ilvl w:val="0"/>
          <w:numId w:val="2"/>
        </w:numPr>
        <w:spacing w:after="90" w:line="280" w:lineRule="auto"/>
      </w:pPr>
      <w:r>
        <w:rPr>
          <w:color w:val="222222"/>
          <w:sz w:val="22"/>
          <w:szCs w:val="22"/>
        </w:rPr>
        <w:t>Email y contraseña — con los que iniciarás sesión en tu cuenta de comercio.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10000002"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10000003" w14:textId="77777777" w:rsidR="00C97718" w:rsidRDefault="00000000">
      <w:pPr>
        <w:pStyle w:val="Prrafodelista"/>
        <w:numPr>
          <w:ilvl w:val="0"/>
          <w:numId w:val="2"/>
        </w:numPr>
        <w:spacing w:after="90" w:line="280" w:lineRule="auto"/>
      </w:pPr>
      <w:r>
        <w:rPr>
          <w:color w:val="222222"/>
          <w:sz w:val="22"/>
          <w:szCs w:val="22"/>
        </w:rPr>
        <w:t>Descripción del comercio — un breve texto visible en tu perfil para que los vecinos sepan qué ofreces.</w:t>
      </w:r>
    </w:p>
    <w:p w14:paraId="4C5B8140" w14:textId="77777777" w:rsidR="00C97718" w:rsidRDefault="00000000">
      <w:pPr>
        <w:pStyle w:val="Prrafodelista"/>
        <w:numPr>
          <w:ilvl w:val="0"/>
          <w:numId w:val="2"/>
        </w:numPr>
        <w:spacing w:after="90" w:line="280" w:lineRule="auto"/>
      </w:pPr>
      <w:r>
        <w:rPr>
          <w:color w:val="222222"/>
          <w:sz w:val="22"/>
          <w:szCs w:val="22"/>
        </w:rPr>
        <w:lastRenderedPageBreak/>
        <w:t>Ubicación del comercio — se calcula automáticamente por geolocalización a partir de tu posición actual o de la dirección que introduzcas, sin que tengas que situarla tú mismo en un mapa.</w:t>
      </w:r>
    </w:p>
    <w:p w14:paraId="10000004" w14:textId="77777777" w:rsidR="00C97718" w:rsidRDefault="00000000">
      <w:pPr>
        <w:pStyle w:val="Prrafodelista"/>
        <w:numPr>
          <w:ilvl w:val="0"/>
          <w:numId w:val="2"/>
        </w:numPr>
        <w:spacing w:after="90" w:line="280" w:lineRule="auto"/>
      </w:pPr>
      <w:r>
        <w:rPr>
          <w:color w:val="222222"/>
          <w:sz w:val="22"/>
          <w:szCs w:val="22"/>
        </w:rPr>
        <w:t>Datos de contacto y horario — teléfono, página web y horario de apertura, visibles en tu perfil.</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 xml:space="preserve">Estado de tus </w:t>
      </w:r>
      <w:proofErr w:type="spellStart"/>
      <w:r>
        <w:rPr>
          <w:color w:val="222222"/>
          <w:sz w:val="22"/>
          <w:szCs w:val="22"/>
        </w:rPr>
        <w:t>boosts</w:t>
      </w:r>
      <w:proofErr w:type="spellEnd"/>
      <w:r>
        <w:rPr>
          <w:color w:val="222222"/>
          <w:sz w:val="22"/>
          <w:szCs w:val="22"/>
        </w:rPr>
        <w:t xml:space="preserve">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lastRenderedPageBreak/>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 xml:space="preserve">Publicar — la publicación queda visible en el </w:t>
      </w:r>
      <w:proofErr w:type="spellStart"/>
      <w:r>
        <w:rPr>
          <w:color w:val="222222"/>
          <w:sz w:val="22"/>
          <w:szCs w:val="22"/>
        </w:rPr>
        <w:t>feed</w:t>
      </w:r>
      <w:proofErr w:type="spellEnd"/>
      <w:r>
        <w:rPr>
          <w:color w:val="222222"/>
          <w:sz w:val="22"/>
          <w:szCs w:val="22"/>
        </w:rPr>
        <w:t xml:space="preserve">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w:t>
      </w:r>
      <w:proofErr w:type="spellStart"/>
      <w:r>
        <w:rPr>
          <w:i/>
          <w:iCs/>
          <w:color w:val="595959"/>
        </w:rPr>
        <w:t>feed</w:t>
      </w:r>
      <w:proofErr w:type="spellEnd"/>
      <w:r>
        <w:rPr>
          <w:i/>
          <w:iCs/>
          <w:color w:val="595959"/>
        </w:rPr>
        <w:t xml:space="preserve">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w:t>
      </w:r>
      <w:proofErr w:type="spellStart"/>
      <w:r>
        <w:rPr>
          <w:color w:val="222222"/>
          <w:sz w:val="22"/>
          <w:szCs w:val="22"/>
        </w:rPr>
        <w:t>Public</w:t>
      </w:r>
      <w:proofErr w:type="spellEnd"/>
      <w:r>
        <w:rPr>
          <w:color w:val="222222"/>
          <w:sz w:val="22"/>
          <w:szCs w:val="22"/>
        </w:rPr>
        <w:t>.'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lastRenderedPageBreak/>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proofErr w:type="spellStart"/>
      <w:r>
        <w:rPr>
          <w:b/>
          <w:bCs/>
          <w:color w:val="222222"/>
          <w:sz w:val="22"/>
          <w:szCs w:val="22"/>
        </w:rPr>
        <w:t>Boost</w:t>
      </w:r>
      <w:proofErr w:type="spellEnd"/>
      <w:r>
        <w:rPr>
          <w:b/>
          <w:bCs/>
          <w:color w:val="222222"/>
          <w:sz w:val="22"/>
          <w:szCs w:val="22"/>
        </w:rPr>
        <w:t xml:space="preserve"> — </w:t>
      </w:r>
      <w:r>
        <w:rPr>
          <w:color w:val="222222"/>
          <w:sz w:val="22"/>
          <w:szCs w:val="22"/>
        </w:rPr>
        <w:t xml:space="preserve">destacar esa publicación durante unas horas para darle mayor visibilidad en el </w:t>
      </w:r>
      <w:proofErr w:type="spellStart"/>
      <w:r>
        <w:rPr>
          <w:color w:val="222222"/>
          <w:sz w:val="22"/>
          <w:szCs w:val="22"/>
        </w:rPr>
        <w:t>feed</w:t>
      </w:r>
      <w:proofErr w:type="spellEnd"/>
      <w:r>
        <w:rPr>
          <w:color w:val="222222"/>
          <w:sz w:val="22"/>
          <w:szCs w:val="22"/>
        </w:rPr>
        <w:t xml:space="preserve">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Una publicación caducada no aparece en el </w:t>
      </w:r>
      <w:proofErr w:type="spellStart"/>
      <w:r>
        <w:rPr>
          <w:i/>
          <w:iCs/>
          <w:color w:val="595959"/>
        </w:rPr>
        <w:t>feed</w:t>
      </w:r>
      <w:proofErr w:type="spellEnd"/>
      <w:r>
        <w:rPr>
          <w:i/>
          <w:iCs/>
          <w:color w:val="595959"/>
        </w:rPr>
        <w:t xml:space="preserve">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 xml:space="preserve">cuántas personas han visto la publicación en el </w:t>
      </w:r>
      <w:proofErr w:type="spellStart"/>
      <w:r>
        <w:rPr>
          <w:color w:val="222222"/>
          <w:sz w:val="22"/>
          <w:szCs w:val="22"/>
        </w:rPr>
        <w:t>feed</w:t>
      </w:r>
      <w:proofErr w:type="spellEnd"/>
      <w:r>
        <w:rPr>
          <w:color w:val="222222"/>
          <w:sz w:val="22"/>
          <w:szCs w:val="22"/>
        </w:rPr>
        <w:t>,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CTR (</w:t>
      </w:r>
      <w:proofErr w:type="spellStart"/>
      <w:r>
        <w:rPr>
          <w:b/>
          <w:bCs/>
          <w:color w:val="222222"/>
          <w:sz w:val="22"/>
          <w:szCs w:val="22"/>
        </w:rPr>
        <w:t>Click-Through</w:t>
      </w:r>
      <w:proofErr w:type="spellEnd"/>
      <w:r>
        <w:rPr>
          <w:b/>
          <w:bCs/>
          <w:color w:val="222222"/>
          <w:sz w:val="22"/>
          <w:szCs w:val="22"/>
        </w:rPr>
        <w:t xml:space="preserve"> </w:t>
      </w:r>
      <w:proofErr w:type="spellStart"/>
      <w:r>
        <w:rPr>
          <w:b/>
          <w:bCs/>
          <w:color w:val="222222"/>
          <w:sz w:val="22"/>
          <w:szCs w:val="22"/>
        </w:rPr>
        <w:t>Rate</w:t>
      </w:r>
      <w:proofErr w:type="spellEnd"/>
      <w:r>
        <w:rPr>
          <w:b/>
          <w:bCs/>
          <w:color w:val="222222"/>
          <w:sz w:val="22"/>
          <w:szCs w:val="22"/>
        </w:rPr>
        <w:t xml:space="preserv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w:t>
      </w:r>
      <w:proofErr w:type="spellStart"/>
      <w:r>
        <w:rPr>
          <w:color w:val="222222"/>
          <w:sz w:val="22"/>
          <w:szCs w:val="22"/>
        </w:rPr>
        <w:t>Comerc</w:t>
      </w:r>
      <w:proofErr w:type="spellEnd"/>
      <w:r>
        <w:rPr>
          <w:color w:val="222222"/>
          <w:sz w:val="22"/>
          <w:szCs w:val="22"/>
        </w:rPr>
        <w:t>.'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w:t>
      </w:r>
      <w:proofErr w:type="spellStart"/>
      <w:r>
        <w:rPr>
          <w:color w:val="222222"/>
          <w:sz w:val="22"/>
          <w:szCs w:val="22"/>
        </w:rPr>
        <w:t>Comerc</w:t>
      </w:r>
      <w:proofErr w:type="spellEnd"/>
      <w:r>
        <w:rPr>
          <w:color w:val="222222"/>
          <w:sz w:val="22"/>
          <w:szCs w:val="22"/>
        </w:rPr>
        <w:t>.'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el enlace para enviar sugerencias o incidencias, y las opciones para cerrar sesión o eliminar tu cuenta.</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proofErr w:type="spellStart"/>
      <w:r>
        <w:rPr>
          <w:color w:val="222222"/>
          <w:sz w:val="22"/>
          <w:szCs w:val="22"/>
        </w:rPr>
        <w:t>Feed</w:t>
      </w:r>
      <w:proofErr w:type="spellEnd"/>
      <w:r>
        <w:rPr>
          <w:color w:val="222222"/>
          <w:sz w:val="22"/>
          <w:szCs w:val="22"/>
        </w:rPr>
        <w:t xml:space="preserve"> cronológico de las publicaciones activas de los comercios cercanos, con </w:t>
      </w:r>
      <w:proofErr w:type="gramStart"/>
      <w:r>
        <w:rPr>
          <w:color w:val="222222"/>
          <w:sz w:val="22"/>
          <w:szCs w:val="22"/>
        </w:rPr>
        <w:t>un slider</w:t>
      </w:r>
      <w:proofErr w:type="gramEnd"/>
      <w:r>
        <w:rPr>
          <w:color w:val="222222"/>
          <w:sz w:val="22"/>
          <w:szCs w:val="22"/>
        </w:rPr>
        <w:t xml:space="preserve">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 xml:space="preserve">10. </w:t>
      </w:r>
      <w:proofErr w:type="spellStart"/>
      <w:r>
        <w:rPr>
          <w:color w:val="0E3E99"/>
          <w:sz w:val="30"/>
          <w:szCs w:val="30"/>
        </w:rPr>
        <w:t>Boosts</w:t>
      </w:r>
      <w:proofErr w:type="spellEnd"/>
      <w:r>
        <w:rPr>
          <w:color w:val="0E3E99"/>
          <w:sz w:val="30"/>
          <w:szCs w:val="30"/>
        </w:rPr>
        <w:t>: destacar una publicación</w:t>
      </w:r>
    </w:p>
    <w:p w14:paraId="3BB397AB" w14:textId="77777777" w:rsidR="00C97718" w:rsidRDefault="00000000">
      <w:pPr>
        <w:spacing w:after="140" w:line="300" w:lineRule="auto"/>
      </w:pPr>
      <w:r>
        <w:rPr>
          <w:color w:val="222222"/>
          <w:sz w:val="22"/>
          <w:szCs w:val="22"/>
        </w:rPr>
        <w:t xml:space="preserve">Un </w:t>
      </w:r>
      <w:proofErr w:type="spellStart"/>
      <w:r>
        <w:rPr>
          <w:color w:val="222222"/>
          <w:sz w:val="22"/>
          <w:szCs w:val="22"/>
        </w:rPr>
        <w:t>boost</w:t>
      </w:r>
      <w:proofErr w:type="spellEnd"/>
      <w:r>
        <w:rPr>
          <w:color w:val="222222"/>
          <w:sz w:val="22"/>
          <w:szCs w:val="22"/>
        </w:rPr>
        <w:t xml:space="preserve"> destaca temporalmente una publicación para darle mayor visibilidad en el </w:t>
      </w:r>
      <w:proofErr w:type="spellStart"/>
      <w:r>
        <w:rPr>
          <w:color w:val="222222"/>
          <w:sz w:val="22"/>
          <w:szCs w:val="22"/>
        </w:rPr>
        <w:t>feed</w:t>
      </w:r>
      <w:proofErr w:type="spellEnd"/>
      <w:r>
        <w:rPr>
          <w:color w:val="222222"/>
          <w:sz w:val="22"/>
          <w:szCs w:val="22"/>
        </w:rPr>
        <w:t xml:space="preserve"> del barrio. Se compran en packs y se consumen desde un monedero propio de tu comercio — cada publicación se puede destacar activando uno de los </w:t>
      </w:r>
      <w:proofErr w:type="spellStart"/>
      <w:r>
        <w:rPr>
          <w:color w:val="222222"/>
          <w:sz w:val="22"/>
          <w:szCs w:val="22"/>
        </w:rPr>
        <w:t>boosts</w:t>
      </w:r>
      <w:proofErr w:type="spellEnd"/>
      <w:r>
        <w:rPr>
          <w:color w:val="222222"/>
          <w:sz w:val="22"/>
          <w:szCs w:val="22"/>
        </w:rPr>
        <w:t xml:space="preserve">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3C7B211B" w:rsidR="00C97718" w:rsidRDefault="00000000">
            <w:r>
              <w:rPr>
                <w:b/>
                <w:bCs/>
                <w:color w:val="FFFFFF"/>
              </w:rPr>
              <w:lastRenderedPageBreak/>
              <w:t xml:space="preserve">Duración del </w:t>
            </w:r>
            <w:proofErr w:type="spellStart"/>
            <w:r>
              <w:rPr>
                <w:b/>
                <w:bCs/>
                <w:color w:val="FFFFFF"/>
              </w:rPr>
              <w:t>boost</w:t>
            </w:r>
            <w:proofErr w:type="spellEnd"/>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Si te quedas sin </w:t>
      </w:r>
      <w:proofErr w:type="spellStart"/>
      <w:r>
        <w:rPr>
          <w:i/>
          <w:iCs/>
          <w:color w:val="595959"/>
        </w:rPr>
        <w:t>boosts</w:t>
      </w:r>
      <w:proofErr w:type="spellEnd"/>
      <w:r>
        <w:rPr>
          <w:i/>
          <w:iCs/>
          <w:color w:val="595959"/>
        </w:rPr>
        <w:t xml:space="preserve"> disponibles, el panel principal te muestra directamente el acceso para comprar un nuevo pack. Todos los precios de </w:t>
      </w:r>
      <w:proofErr w:type="spellStart"/>
      <w:r>
        <w:rPr>
          <w:i/>
          <w:iCs/>
          <w:color w:val="595959"/>
        </w:rPr>
        <w:t>boosts</w:t>
      </w:r>
      <w:proofErr w:type="spellEnd"/>
      <w:r>
        <w:rPr>
          <w:i/>
          <w:iCs/>
          <w:color w:val="595959"/>
        </w:rPr>
        <w:t xml:space="preserve"> incluyen IVA.</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proofErr w:type="spellStart"/>
            <w:r>
              <w:rPr>
                <w:color w:val="222222"/>
              </w:rPr>
              <w:t>Push</w:t>
            </w:r>
            <w:proofErr w:type="spellEnd"/>
            <w:r>
              <w:rPr>
                <w:color w:val="222222"/>
              </w:rPr>
              <w:t xml:space="preserve">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proofErr w:type="spellStart"/>
            <w:r>
              <w:rPr>
                <w:color w:val="222222"/>
              </w:rPr>
              <w:t>Push</w:t>
            </w:r>
            <w:proofErr w:type="spellEnd"/>
            <w:r>
              <w:rPr>
                <w:color w:val="222222"/>
              </w:rPr>
              <w:t xml:space="preserve">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 xml:space="preserve">Comprar packs de </w:t>
      </w:r>
      <w:proofErr w:type="spellStart"/>
      <w:r w:rsidRPr="009E7856">
        <w:rPr>
          <w:color w:val="222222"/>
          <w:sz w:val="22"/>
          <w:szCs w:val="22"/>
        </w:rPr>
        <w:t>boosts</w:t>
      </w:r>
      <w:proofErr w:type="spellEnd"/>
      <w:r w:rsidRPr="009E7856">
        <w:rPr>
          <w:color w:val="222222"/>
          <w:sz w:val="22"/>
          <w:szCs w:val="22"/>
        </w:rPr>
        <w:t xml:space="preserve"> — acceso directo a la compra de </w:t>
      </w:r>
      <w:proofErr w:type="spellStart"/>
      <w:r w:rsidRPr="009E7856">
        <w:rPr>
          <w:color w:val="222222"/>
          <w:sz w:val="22"/>
          <w:szCs w:val="22"/>
        </w:rPr>
        <w:t>boosts</w:t>
      </w:r>
      <w:proofErr w:type="spellEnd"/>
      <w:r w:rsidRPr="009E7856">
        <w:rPr>
          <w:color w:val="222222"/>
          <w:sz w:val="22"/>
          <w:szCs w:val="22"/>
        </w:rPr>
        <w:t xml:space="preserve">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lastRenderedPageBreak/>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 xml:space="preserve">Resumen semanal por notificación </w:t>
      </w:r>
      <w:proofErr w:type="spellStart"/>
      <w:r>
        <w:rPr>
          <w:color w:val="222222"/>
          <w:sz w:val="22"/>
          <w:szCs w:val="22"/>
        </w:rPr>
        <w:t>push</w:t>
      </w:r>
      <w:proofErr w:type="spellEnd"/>
      <w:r>
        <w:rPr>
          <w:color w:val="222222"/>
          <w:sz w:val="22"/>
          <w:szCs w:val="22"/>
        </w:rPr>
        <w:t xml:space="preserve">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Default="00000000">
      <w:pPr>
        <w:pStyle w:val="Ttulo2"/>
        <w:spacing w:before="260" w:after="120"/>
      </w:pPr>
      <w:r>
        <w:rPr>
          <w:color w:val="1A6BFF"/>
          <w:sz w:val="24"/>
          <w:szCs w:val="24"/>
        </w:rPr>
        <w:t>¿Se renuevan automáticamente los planes de pago?</w:t>
      </w:r>
    </w:p>
    <w:p w14:paraId="7A188101" w14:textId="77777777" w:rsidR="00C97718" w:rsidRDefault="00000000">
      <w:pPr>
        <w:spacing w:after="140" w:line="300" w:lineRule="auto"/>
      </w:pPr>
      <w:r>
        <w:rPr>
          <w:color w:val="222222"/>
          <w:sz w:val="22"/>
          <w:szCs w:val="22"/>
        </w:rPr>
        <w:t>Sí. Pro y Multi-Barrio se renuevan de forma automática al final de cada periodo, sin que tengas que hacer nada. Si quieres dejar de renovarlo, debes cancelarlo tú mismo desde la pestaña "Plan", pulsando el botón "Cancelar plan". Esta acción se puede revertir pulsando el botón "Reactivar plan".</w:t>
      </w:r>
    </w:p>
    <w:p w14:paraId="6B1D6E5A" w14:textId="77777777" w:rsidR="008447D3" w:rsidRDefault="00000000">
      <w:pPr>
        <w:pStyle w:val="Ttulo2"/>
        <w:spacing w:before="260" w:after="120"/>
      </w:pPr>
      <w:r>
        <w:rPr>
          <w:color w:val="1A6BFF"/>
          <w:sz w:val="24"/>
          <w:szCs w:val="24"/>
        </w:rPr>
        <w:t>¿Qué pasa si cancelo mi plan de pago?</w:t>
      </w:r>
    </w:p>
    <w:p w14:paraId="6B1D6E5B" w14:textId="77777777" w:rsidR="00C97718" w:rsidRDefault="00000000">
      <w:pPr>
        <w:spacing w:after="140" w:line="300" w:lineRule="auto"/>
      </w:pPr>
      <w:r>
        <w:rPr>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lastRenderedPageBreak/>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w:t>
      </w:r>
      <w:proofErr w:type="spellStart"/>
      <w:r>
        <w:rPr>
          <w:color w:val="222222"/>
          <w:sz w:val="22"/>
          <w:szCs w:val="22"/>
        </w:rPr>
        <w:t>Comerc</w:t>
      </w:r>
      <w:proofErr w:type="spellEnd"/>
      <w:r>
        <w:rPr>
          <w:color w:val="222222"/>
          <w:sz w:val="22"/>
          <w:szCs w:val="22"/>
        </w:rPr>
        <w:t>.',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 xml:space="preserve">Directamente por email a </w:t>
      </w:r>
      <w:proofErr w:type="spellStart"/>
      <w:r>
        <w:rPr>
          <w:color w:val="222222"/>
          <w:sz w:val="22"/>
          <w:szCs w:val="22"/>
        </w:rPr>
        <w:t>hola@vitryna.app</w:t>
      </w:r>
      <w:proofErr w:type="spellEnd"/>
      <w:r>
        <w:rPr>
          <w:color w:val="222222"/>
          <w:sz w:val="22"/>
          <w:szCs w:val="22"/>
        </w:rPr>
        <w:t>.</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C59BD" w14:textId="77777777" w:rsidR="00AD0E82" w:rsidRDefault="00AD0E82" w:rsidP="00B967CF">
      <w:r>
        <w:separator/>
      </w:r>
    </w:p>
  </w:endnote>
  <w:endnote w:type="continuationSeparator" w:id="0">
    <w:p w14:paraId="3D889FE8" w14:textId="77777777" w:rsidR="00AD0E82" w:rsidRDefault="00AD0E82"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F5E453AE-9636-4639-B2EC-EA1CD368C2DD}"/>
    <w:embedBold r:id="rId2" w:fontKey="{DEC5CB6D-FF83-4C22-B2E4-677F2F617133}"/>
    <w:embedItalic r:id="rId3" w:fontKey="{B8AB38D5-5501-4E77-94D5-A8E10B2E4254}"/>
  </w:font>
  <w:font w:name="Bricolage Grotesque">
    <w:charset w:val="00"/>
    <w:family w:val="auto"/>
    <w:pitch w:val="default"/>
    <w:embedBold r:id="rId4" w:fontKey="{D295A968-40F8-43FD-9D06-CEBD31BD0BAD}"/>
    <w:embedBoldItalic r:id="rId5" w:fontKey="{4D87D76E-84F9-427F-AB8C-0B53D337A803}"/>
  </w:font>
  <w:font w:name="Bricolage Grotesque 36pt ExtraB">
    <w:altName w:val="Cambria"/>
    <w:panose1 w:val="00000000000000000000"/>
    <w:charset w:val="00"/>
    <w:family w:val="roman"/>
    <w:notTrueType/>
    <w:pitch w:val="default"/>
  </w:font>
  <w:font w:name="Bricolage Grotesque ExtraBold">
    <w:panose1 w:val="020B0605040402000204"/>
    <w:charset w:val="00"/>
    <w:family w:val="swiss"/>
    <w:pitch w:val="variable"/>
    <w:sig w:usb0="00000003" w:usb1="00000000" w:usb2="00000000" w:usb3="00000000" w:csb0="00000001" w:csb1="00000000"/>
    <w:embedBold r:id="rId6" w:fontKey="{2DB4582D-6EC3-4F1D-984A-6BBA5A30D3A1}"/>
  </w:font>
  <w:font w:name="Aptos Display">
    <w:charset w:val="00"/>
    <w:family w:val="swiss"/>
    <w:pitch w:val="variable"/>
    <w:sig w:usb0="20000287" w:usb1="00000003" w:usb2="00000000" w:usb3="00000000" w:csb0="0000019F" w:csb1="00000000"/>
    <w:embedRegular r:id="rId7" w:fontKey="{D4470794-D026-4C20-A67F-A335FF108557}"/>
  </w:font>
  <w:font w:name="Aptos">
    <w:charset w:val="00"/>
    <w:family w:val="swiss"/>
    <w:pitch w:val="variable"/>
    <w:sig w:usb0="20000287" w:usb1="00000003" w:usb2="00000000" w:usb3="00000000" w:csb0="0000019F" w:csb1="00000000"/>
    <w:embedRegular r:id="rId8" w:fontKey="{E5E831F8-38C5-4429-8B3F-D6242F6CEA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E2044" w14:textId="77777777" w:rsidR="00AD0E82" w:rsidRDefault="00AD0E82" w:rsidP="00B967CF">
      <w:r>
        <w:separator/>
      </w:r>
    </w:p>
  </w:footnote>
  <w:footnote w:type="continuationSeparator" w:id="0">
    <w:p w14:paraId="50378743" w14:textId="77777777" w:rsidR="00AD0E82" w:rsidRDefault="00AD0E82"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isplayBackgroundShape/>
  <w:embedTrueTypeFont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295478"/>
    <w:rsid w:val="003F6FD9"/>
    <w:rsid w:val="00452643"/>
    <w:rsid w:val="005110DF"/>
    <w:rsid w:val="00693D89"/>
    <w:rsid w:val="006E270F"/>
    <w:rsid w:val="007C5F91"/>
    <w:rsid w:val="008447D3"/>
    <w:rsid w:val="008C39F4"/>
    <w:rsid w:val="0090790E"/>
    <w:rsid w:val="00935BBA"/>
    <w:rsid w:val="0095278D"/>
    <w:rsid w:val="009A698D"/>
    <w:rsid w:val="009E7856"/>
    <w:rsid w:val="00AD0E82"/>
    <w:rsid w:val="00B967CF"/>
    <w:rsid w:val="00BD01F5"/>
    <w:rsid w:val="00BF3EDE"/>
    <w:rsid w:val="00C97718"/>
    <w:rsid w:val="00D7306A"/>
    <w:rsid w:val="00DA4C03"/>
    <w:rsid w:val="00DB6B12"/>
    <w:rsid w:val="00DF4283"/>
    <w:rsid w:val="00EF50D0"/>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36pt ExtraB" w:eastAsia="Bricolage Grotesque 36pt ExtraB" w:hAnsi="Bricolage Grotesque 36pt ExtraB" w:cs="Bricolage Grotesque 36pt ExtraB"/>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12</Pages>
  <Words>2177</Words>
  <Characters>11974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14</cp:revision>
  <dcterms:created xsi:type="dcterms:W3CDTF">2026-08-10T17:15:00Z</dcterms:created>
  <dcterms:modified xsi:type="dcterms:W3CDTF">2026-09-03T07:32:00Z</dcterms:modified>
</cp:coreProperties>
</file>