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5F"/>
          <w:sz w:val="32"/>
          <w:szCs w:val="32"/>
        </w:rPr>
        <w:t xml:space="preserve">ONE-PAGE ACCOUNT PLAN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Date: ____________    Author: ____________</w:t>
      </w:r>
    </w:p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1.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Account Name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Annual Revenue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Company Size (headcount)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Relationship Tenure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2. Key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Executive Sponsor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Primary Decision-Maker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Internal Champion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Key User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3. Strategic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Objective #1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Objective #2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Objective #3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4. SWOT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Strengths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Weaknesses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Opportunities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Threats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5. Action Plan (90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#1 — Deadline — Owner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#2 — Deadline — Owner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Action #3 — Deadline — Owner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6.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#1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#2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KPI #3</w:t>
            </w:r>
          </w:p>
        </w:tc>
        <w:tc>
          <w:tcPr>
            <w:tcW w:type="pct" w:w="6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 Toolkit</dc:creator>
  <cp:lastModifiedBy>Un-named</cp:lastModifiedBy>
  <cp:revision>1</cp:revision>
  <dcterms:created xsi:type="dcterms:W3CDTF">2026-03-01T20:12:24.670Z</dcterms:created>
  <dcterms:modified xsi:type="dcterms:W3CDTF">2026-03-01T20:12:24.670Z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