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color w:val="1E3A5F"/>
          <w:sz w:val="32"/>
          <w:szCs w:val="32"/>
        </w:rPr>
        <w:t xml:space="preserve">STRATEGIC CONVERSATION CANVAS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Account: ____________    Date: ____________    Contact: ____________</w:t>
      </w:r>
    </w:p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1. Preparation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What is the objective of this conversation?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What business insights to prepare?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What questions to ask?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What is the ideal outcome?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2. Opening (5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Context / Ice breaker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Proposed agenda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Shared objective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3. Discovery (15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Client's business challenges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Current challenges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Strategic priorities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Budget / Timeline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4. Value Proposition (10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Solution ↔ challenges alignment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Quantified value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Differentiation vs alternatives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5. Mutual Commitments (5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Concrete next step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Who does what, when?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Next meeting?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  <w:color w:val="1E3A5F"/>
          <w:sz w:val="24"/>
          <w:szCs w:val="24"/>
        </w:rPr>
        <w:t xml:space="preserve">6. Post-Meeting Debrief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What went well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What needs improvement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Immediate actions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 xml:space="preserve">Follow-up email sent? (Yes/No)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 Toolkit</dc:creator>
  <cp:lastModifiedBy>Un-named</cp:lastModifiedBy>
  <cp:revision>1</cp:revision>
  <dcterms:created xsi:type="dcterms:W3CDTF">2026-03-01T20:12:24.693Z</dcterms:created>
  <dcterms:modified xsi:type="dcterms:W3CDTF">2026-03-01T20:12:24.693Z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