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line="240" w:lineRule="auto"/>
        <w:rPr>
          <w:rFonts w:ascii="Arial Narrow" w:hAnsi="Arial Narrow" w:eastAsia="Arial Narrow" w:cs="Arial Narrow"/>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550"/>
        <w:gridCol w:w="195"/>
        <w:gridCol w:w="1965"/>
        <w:gridCol w:w="2475"/>
      </w:tblGrid>
      <w:tr w14:paraId="0DAF41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2">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 xml:space="preserve">COURSE CODE/TITLE: </w:t>
            </w:r>
          </w:p>
        </w:tc>
        <w:tc>
          <w:tcPr>
            <w:tcBorders>
              <w:left w:val="nil"/>
              <w:right w:val="nil"/>
            </w:tcBorders>
            <w:shd w:val="clear" w:color="auto" w:fill="auto"/>
            <w:tcMar>
              <w:top w:w="43" w:type="dxa"/>
              <w:left w:w="43" w:type="dxa"/>
              <w:bottom w:w="43" w:type="dxa"/>
              <w:right w:w="43" w:type="dxa"/>
            </w:tcMar>
            <w:vAlign w:val="top"/>
          </w:tcPr>
          <w:p w14:paraId="00000003">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 007/ Programming Logic and Design</w:t>
            </w:r>
          </w:p>
        </w:tc>
        <w:tc>
          <w:tcPr>
            <w:tcBorders>
              <w:top w:val="nil"/>
              <w:left w:val="nil"/>
              <w:bottom w:val="nil"/>
              <w:right w:val="nil"/>
            </w:tcBorders>
            <w:shd w:val="clear" w:color="auto" w:fill="auto"/>
            <w:tcMar>
              <w:top w:w="43" w:type="dxa"/>
              <w:left w:w="43" w:type="dxa"/>
              <w:bottom w:w="43" w:type="dxa"/>
              <w:right w:w="43" w:type="dxa"/>
            </w:tcMar>
            <w:vAlign w:val="top"/>
          </w:tcPr>
          <w:p w14:paraId="00000004">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5">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SECTION:</w:t>
            </w:r>
          </w:p>
        </w:tc>
        <w:tc>
          <w:tcPr>
            <w:tcBorders>
              <w:left w:val="nil"/>
              <w:right w:val="nil"/>
            </w:tcBorders>
            <w:shd w:val="clear" w:color="auto" w:fill="auto"/>
            <w:tcMar>
              <w:top w:w="43" w:type="dxa"/>
              <w:left w:w="43" w:type="dxa"/>
              <w:bottom w:w="43" w:type="dxa"/>
              <w:right w:w="43" w:type="dxa"/>
            </w:tcMar>
            <w:vAlign w:val="top"/>
          </w:tcPr>
          <w:p w14:paraId="0000000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CPE11S4</w:t>
            </w:r>
          </w:p>
        </w:tc>
      </w:tr>
      <w:tr w14:paraId="1A80FF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07">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8">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09">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0A">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B">
            <w:pPr>
              <w:widowControl w:val="0"/>
              <w:spacing w:line="240" w:lineRule="auto"/>
              <w:ind w:left="90" w:firstLine="0"/>
              <w:rPr>
                <w:rFonts w:ascii="Arial Narrow" w:hAnsi="Arial Narrow" w:eastAsia="Arial Narrow" w:cs="Arial Narrow"/>
                <w:sz w:val="6"/>
                <w:szCs w:val="6"/>
              </w:rPr>
            </w:pPr>
          </w:p>
        </w:tc>
      </w:tr>
      <w:tr w14:paraId="0AF37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 w:hRule="atLeast"/>
        </w:trPr>
        <w:tc>
          <w:tcPr>
            <w:tcBorders>
              <w:left w:val="nil"/>
              <w:right w:val="nil"/>
            </w:tcBorders>
            <w:shd w:val="clear" w:color="auto" w:fill="EFEFEF"/>
            <w:tcMar>
              <w:top w:w="43" w:type="dxa"/>
              <w:left w:w="43" w:type="dxa"/>
              <w:bottom w:w="43" w:type="dxa"/>
              <w:right w:w="43" w:type="dxa"/>
            </w:tcMar>
            <w:vAlign w:val="top"/>
          </w:tcPr>
          <w:p w14:paraId="0000000C">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DATE PERFORMED:</w:t>
            </w:r>
          </w:p>
        </w:tc>
        <w:tc>
          <w:tcPr>
            <w:tcBorders>
              <w:left w:val="nil"/>
              <w:right w:val="nil"/>
            </w:tcBorders>
            <w:shd w:val="clear" w:color="auto" w:fill="auto"/>
            <w:tcMar>
              <w:top w:w="43" w:type="dxa"/>
              <w:left w:w="43" w:type="dxa"/>
              <w:bottom w:w="43" w:type="dxa"/>
              <w:right w:w="43" w:type="dxa"/>
            </w:tcMar>
            <w:vAlign w:val="top"/>
          </w:tcPr>
          <w:p w14:paraId="0000000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.05/09/2026</w:t>
            </w:r>
          </w:p>
        </w:tc>
        <w:tc>
          <w:tcPr>
            <w:tcBorders>
              <w:top w:val="nil"/>
              <w:left w:val="nil"/>
              <w:bottom w:val="nil"/>
              <w:right w:val="nil"/>
            </w:tcBorders>
            <w:shd w:val="clear" w:color="auto" w:fill="auto"/>
            <w:tcMar>
              <w:top w:w="43" w:type="dxa"/>
              <w:left w:w="43" w:type="dxa"/>
              <w:bottom w:w="43" w:type="dxa"/>
              <w:right w:w="43" w:type="dxa"/>
            </w:tcMar>
            <w:vAlign w:val="top"/>
          </w:tcPr>
          <w:p w14:paraId="0000000E">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F">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DATE SUBMITTED:</w:t>
            </w:r>
          </w:p>
        </w:tc>
        <w:tc>
          <w:tcPr>
            <w:tcBorders>
              <w:left w:val="nil"/>
              <w:right w:val="nil"/>
            </w:tcBorders>
            <w:shd w:val="clear" w:color="auto" w:fill="auto"/>
            <w:tcMar>
              <w:top w:w="43" w:type="dxa"/>
              <w:left w:w="43" w:type="dxa"/>
              <w:bottom w:w="43" w:type="dxa"/>
              <w:right w:w="43" w:type="dxa"/>
            </w:tcMar>
            <w:vAlign w:val="top"/>
          </w:tcPr>
          <w:p w14:paraId="000000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05/09/2026</w:t>
            </w:r>
          </w:p>
        </w:tc>
      </w:tr>
      <w:tr w14:paraId="7CB263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11">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2">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13">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14">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5">
            <w:pPr>
              <w:widowControl w:val="0"/>
              <w:spacing w:line="240" w:lineRule="auto"/>
              <w:ind w:left="90" w:firstLine="0"/>
              <w:rPr>
                <w:rFonts w:ascii="Arial Narrow" w:hAnsi="Arial Narrow" w:eastAsia="Arial Narrow" w:cs="Arial Narrow"/>
                <w:sz w:val="6"/>
                <w:szCs w:val="6"/>
              </w:rPr>
            </w:pPr>
          </w:p>
        </w:tc>
      </w:tr>
      <w:tr w14:paraId="2EF16E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16">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NAME:</w:t>
            </w:r>
          </w:p>
        </w:tc>
        <w:tc>
          <w:tcPr>
            <w:tcBorders>
              <w:left w:val="nil"/>
              <w:right w:val="nil"/>
            </w:tcBorders>
            <w:shd w:val="clear" w:color="auto" w:fill="auto"/>
            <w:tcMar>
              <w:top w:w="43" w:type="dxa"/>
              <w:left w:w="43" w:type="dxa"/>
              <w:bottom w:w="43" w:type="dxa"/>
              <w:right w:w="43" w:type="dxa"/>
            </w:tcMar>
            <w:vAlign w:val="top"/>
          </w:tcPr>
          <w:p w14:paraId="0000001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John Mark J. Barbacena</w:t>
            </w:r>
          </w:p>
        </w:tc>
        <w:tc>
          <w:tcPr>
            <w:tcBorders>
              <w:top w:val="nil"/>
              <w:left w:val="nil"/>
              <w:bottom w:val="nil"/>
              <w:right w:val="nil"/>
            </w:tcBorders>
            <w:shd w:val="clear" w:color="auto" w:fill="auto"/>
            <w:tcMar>
              <w:top w:w="43" w:type="dxa"/>
              <w:left w:w="43" w:type="dxa"/>
              <w:bottom w:w="43" w:type="dxa"/>
              <w:right w:w="43" w:type="dxa"/>
            </w:tcMar>
            <w:vAlign w:val="top"/>
          </w:tcPr>
          <w:p w14:paraId="00000018">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19">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INSTRUCTOR:</w:t>
            </w:r>
            <w:r>
              <w:rPr>
                <w:rFonts w:ascii="Arial Narrow" w:hAnsi="Arial Narrow" w:eastAsia="Arial Narrow" w:cs="Arial Narrow"/>
                <w:rtl w:val="0"/>
              </w:rPr>
              <w:t xml:space="preserve"> </w:t>
            </w:r>
          </w:p>
        </w:tc>
        <w:tc>
          <w:tcPr>
            <w:tcBorders>
              <w:left w:val="nil"/>
              <w:right w:val="nil"/>
            </w:tcBorders>
            <w:shd w:val="clear" w:color="auto" w:fill="auto"/>
            <w:tcMar>
              <w:top w:w="43" w:type="dxa"/>
              <w:left w:w="43" w:type="dxa"/>
              <w:bottom w:w="43" w:type="dxa"/>
              <w:right w:w="43" w:type="dxa"/>
            </w:tcMar>
            <w:vAlign w:val="top"/>
          </w:tcPr>
          <w:p w14:paraId="0000001A">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Sir Robin Valenzuela</w:t>
            </w:r>
          </w:p>
        </w:tc>
      </w:tr>
    </w:tbl>
    <w:p w14:paraId="0000001B">
      <w:pPr>
        <w:spacing w:line="240" w:lineRule="auto"/>
        <w:jc w:val="left"/>
        <w:rPr>
          <w:rFonts w:ascii="Arial Narrow" w:hAnsi="Arial Narrow" w:eastAsia="Arial Narrow" w:cs="Arial Narrow"/>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7125"/>
      </w:tblGrid>
      <w:tr w14:paraId="7CA19A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2" w:hRule="atLeast"/>
        </w:trPr>
        <w:tc>
          <w:tcPr>
            <w:tcBorders>
              <w:left w:val="nil"/>
              <w:right w:val="nil"/>
            </w:tcBorders>
            <w:shd w:val="clear" w:color="auto" w:fill="D9D9D9"/>
            <w:tcMar>
              <w:top w:w="43" w:type="dxa"/>
              <w:left w:w="43" w:type="dxa"/>
              <w:bottom w:w="43" w:type="dxa"/>
              <w:right w:w="43" w:type="dxa"/>
            </w:tcMar>
            <w:vAlign w:val="center"/>
          </w:tcPr>
          <w:p w14:paraId="0000001C">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ACTIVITY NO.</w:t>
            </w:r>
            <w:r>
              <w:rPr>
                <w:rFonts w:hint="default" w:ascii="Arial Narrow" w:hAnsi="Arial Narrow" w:eastAsia="Arial Narrow" w:cs="Arial Narrow"/>
                <w:b/>
                <w:bCs/>
                <w:rtl w:val="0"/>
                <w:lang w:val="en-US"/>
              </w:rPr>
              <w:t xml:space="preserve"> 4.2</w:t>
            </w:r>
            <w:r>
              <w:rPr>
                <w:rFonts w:ascii="Arial Narrow" w:hAnsi="Arial Narrow" w:eastAsia="Arial Narrow" w:cs="Arial Narrow"/>
                <w:b/>
                <w:bCs/>
                <w:rtl w:val="0"/>
              </w:rPr>
              <w:t xml:space="preserve"> </w:t>
            </w:r>
          </w:p>
        </w:tc>
        <w:tc>
          <w:tcPr>
            <w:tcBorders>
              <w:left w:val="nil"/>
              <w:right w:val="nil"/>
            </w:tcBorders>
            <w:shd w:val="clear" w:color="auto" w:fill="D9D9D9"/>
            <w:tcMar>
              <w:top w:w="43" w:type="dxa"/>
              <w:left w:w="43" w:type="dxa"/>
              <w:bottom w:w="43" w:type="dxa"/>
              <w:right w:w="43" w:type="dxa"/>
            </w:tcMar>
            <w:vAlign w:val="center"/>
          </w:tcPr>
          <w:p w14:paraId="0000001D">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w:t>
            </w:r>
            <w:r>
              <w:rPr>
                <w:rFonts w:hint="default" w:ascii="Arial Narrow" w:hAnsi="Arial Narrow" w:eastAsia="Arial Narrow" w:cs="Arial Narrow"/>
                <w:b/>
                <w:bCs/>
                <w:rtl w:val="0"/>
                <w:lang w:val="en-US"/>
              </w:rPr>
              <w:t>Working With Characters and String</w:t>
            </w:r>
            <w:r>
              <w:rPr>
                <w:rFonts w:ascii="Arial Narrow" w:hAnsi="Arial Narrow" w:eastAsia="Arial Narrow" w:cs="Arial Narrow"/>
                <w:b/>
                <w:bCs/>
                <w:rtl w:val="0"/>
              </w:rPr>
              <w:t>]</w:t>
            </w:r>
          </w:p>
        </w:tc>
      </w:tr>
      <w:tr w14:paraId="1559ED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gridSpan w:val="2"/>
            <w:tcBorders>
              <w:left w:val="nil"/>
              <w:right w:val="nil"/>
            </w:tcBorders>
            <w:shd w:val="clear" w:color="auto" w:fill="EFEFEF"/>
            <w:tcMar>
              <w:top w:w="43" w:type="dxa"/>
              <w:left w:w="43" w:type="dxa"/>
              <w:bottom w:w="43" w:type="dxa"/>
              <w:right w:w="43" w:type="dxa"/>
            </w:tcMar>
            <w:vAlign w:val="top"/>
          </w:tcPr>
          <w:p w14:paraId="0000001E">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1. PROCEDURE OUTPUT</w:t>
            </w:r>
          </w:p>
        </w:tc>
      </w:tr>
      <w:tr w14:paraId="0C9FE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6" w:hRule="atLeast"/>
        </w:trPr>
        <w:tc>
          <w:tcPr>
            <w:gridSpan w:val="2"/>
            <w:tcBorders>
              <w:left w:val="nil"/>
              <w:bottom w:val="nil"/>
              <w:right w:val="nil"/>
            </w:tcBorders>
            <w:shd w:val="clear" w:color="auto" w:fill="auto"/>
            <w:tcMar>
              <w:top w:w="43" w:type="dxa"/>
              <w:left w:w="43" w:type="dxa"/>
              <w:bottom w:w="43" w:type="dxa"/>
              <w:right w:w="43" w:type="dxa"/>
            </w:tcMar>
            <w:vAlign w:val="top"/>
          </w:tcPr>
          <w:p w14:paraId="00000020">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What procedures did you perform?</w:t>
            </w:r>
          </w:p>
          <w:p w14:paraId="25F7B481">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586C0"/>
                <w:kern w:val="0"/>
                <w:sz w:val="21"/>
                <w:szCs w:val="21"/>
                <w:shd w:val="clear" w:fill="1E1E1E"/>
                <w:lang w:val="en-US" w:eastAsia="zh-CN" w:bidi="ar"/>
              </w:rPr>
              <w:t>#include</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&lt;iostream&gt;</w:t>
            </w:r>
          </w:p>
          <w:p w14:paraId="1A21AE6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586C0"/>
                <w:kern w:val="0"/>
                <w:sz w:val="21"/>
                <w:szCs w:val="21"/>
                <w:shd w:val="clear" w:fill="1E1E1E"/>
                <w:lang w:val="en-US" w:eastAsia="zh-CN" w:bidi="ar"/>
              </w:rPr>
              <w:t>#include</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&lt;cctype&gt;</w:t>
            </w:r>
          </w:p>
          <w:p w14:paraId="1EEDA9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52572C02">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C586C0"/>
                <w:kern w:val="0"/>
                <w:sz w:val="21"/>
                <w:szCs w:val="21"/>
                <w:shd w:val="clear" w:fill="1E1E1E"/>
                <w:lang w:val="en-US" w:eastAsia="zh-CN" w:bidi="ar"/>
              </w:rPr>
              <w:t>using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namespace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p>
          <w:p w14:paraId="60571CDA">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 {</w:t>
            </w:r>
          </w:p>
          <w:p w14:paraId="66E98C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51</w:t>
            </w:r>
            <w:r>
              <w:rPr>
                <w:rFonts w:hint="default" w:ascii="Consolas" w:hAnsi="Consolas" w:eastAsia="Consolas" w:cs="Consolas"/>
                <w:b w:val="0"/>
                <w:bCs w:val="0"/>
                <w:color w:val="D4D4D4"/>
                <w:kern w:val="0"/>
                <w:sz w:val="21"/>
                <w:szCs w:val="21"/>
                <w:shd w:val="clear" w:fill="1E1E1E"/>
                <w:lang w:val="en-US" w:eastAsia="zh-CN" w:bidi="ar"/>
              </w:rPr>
              <w:t>];</w:t>
            </w:r>
          </w:p>
          <w:p w14:paraId="66BFD0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51</w:t>
            </w:r>
            <w:r>
              <w:rPr>
                <w:rFonts w:hint="default" w:ascii="Consolas" w:hAnsi="Consolas" w:eastAsia="Consolas" w:cs="Consolas"/>
                <w:b w:val="0"/>
                <w:bCs w:val="0"/>
                <w:color w:val="D4D4D4"/>
                <w:kern w:val="0"/>
                <w:sz w:val="21"/>
                <w:szCs w:val="21"/>
                <w:shd w:val="clear" w:fill="1E1E1E"/>
                <w:lang w:val="en-US" w:eastAsia="zh-CN" w:bidi="ar"/>
              </w:rPr>
              <w:t>];</w:t>
            </w:r>
          </w:p>
          <w:p w14:paraId="09F7888E">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51</w:t>
            </w:r>
            <w:r>
              <w:rPr>
                <w:rFonts w:hint="default" w:ascii="Consolas" w:hAnsi="Consolas" w:eastAsia="Consolas" w:cs="Consolas"/>
                <w:b w:val="0"/>
                <w:bCs w:val="0"/>
                <w:color w:val="D4D4D4"/>
                <w:kern w:val="0"/>
                <w:sz w:val="21"/>
                <w:szCs w:val="21"/>
                <w:shd w:val="clear" w:fill="1E1E1E"/>
                <w:lang w:val="en-US" w:eastAsia="zh-CN" w:bidi="ar"/>
              </w:rPr>
              <w:t>];</w:t>
            </w:r>
          </w:p>
          <w:p w14:paraId="7354E7E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length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8FCE3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599AA3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8BC83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digitCount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35BAD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spaceCount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BC21C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specialCount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2B537BA8">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wordCount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5430C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"Enter a message (max 50 characters): "</w:t>
            </w:r>
            <w:r>
              <w:rPr>
                <w:rFonts w:hint="default" w:ascii="Consolas" w:hAnsi="Consolas" w:eastAsia="Consolas" w:cs="Consolas"/>
                <w:b w:val="0"/>
                <w:bCs w:val="0"/>
                <w:color w:val="D4D4D4"/>
                <w:kern w:val="0"/>
                <w:sz w:val="21"/>
                <w:szCs w:val="21"/>
                <w:shd w:val="clear" w:fill="1E1E1E"/>
                <w:lang w:val="en-US" w:eastAsia="zh-CN" w:bidi="ar"/>
              </w:rPr>
              <w:t>;</w:t>
            </w:r>
          </w:p>
          <w:p w14:paraId="0AFB75E8">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getline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51</w:t>
            </w:r>
            <w:r>
              <w:rPr>
                <w:rFonts w:hint="default" w:ascii="Consolas" w:hAnsi="Consolas" w:eastAsia="Consolas" w:cs="Consolas"/>
                <w:b w:val="0"/>
                <w:bCs w:val="0"/>
                <w:color w:val="D4D4D4"/>
                <w:kern w:val="0"/>
                <w:sz w:val="21"/>
                <w:szCs w:val="21"/>
                <w:shd w:val="clear" w:fill="1E1E1E"/>
                <w:lang w:val="en-US" w:eastAsia="zh-CN" w:bidi="ar"/>
              </w:rPr>
              <w:t>);</w:t>
            </w:r>
          </w:p>
          <w:p w14:paraId="11C163A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\0</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70CA89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length</w:t>
            </w:r>
            <w:r>
              <w:rPr>
                <w:rFonts w:hint="default" w:ascii="Consolas" w:hAnsi="Consolas" w:eastAsia="Consolas" w:cs="Consolas"/>
                <w:b w:val="0"/>
                <w:bCs w:val="0"/>
                <w:color w:val="D4D4D4"/>
                <w:kern w:val="0"/>
                <w:sz w:val="21"/>
                <w:szCs w:val="21"/>
                <w:shd w:val="clear" w:fill="1E1E1E"/>
                <w:lang w:val="en-US" w:eastAsia="zh-CN" w:bidi="ar"/>
              </w:rPr>
              <w:t>++;</w:t>
            </w:r>
          </w:p>
          <w:p w14:paraId="449F8E0D">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w:t>
            </w:r>
          </w:p>
          <w:p w14:paraId="0B021BC6">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\0</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310870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isupper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7961DD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uppercaseCount</w:t>
            </w:r>
            <w:r>
              <w:rPr>
                <w:rFonts w:hint="default" w:ascii="Consolas" w:hAnsi="Consolas" w:eastAsia="Consolas" w:cs="Consolas"/>
                <w:b w:val="0"/>
                <w:bCs w:val="0"/>
                <w:color w:val="D4D4D4"/>
                <w:kern w:val="0"/>
                <w:sz w:val="21"/>
                <w:szCs w:val="21"/>
                <w:shd w:val="clear" w:fill="1E1E1E"/>
                <w:lang w:val="en-US" w:eastAsia="zh-CN" w:bidi="ar"/>
              </w:rPr>
              <w:t>++;</w:t>
            </w:r>
          </w:p>
          <w:p w14:paraId="238CE9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1B3AA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islower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5CEED2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lowercaseCount</w:t>
            </w:r>
            <w:r>
              <w:rPr>
                <w:rFonts w:hint="default" w:ascii="Consolas" w:hAnsi="Consolas" w:eastAsia="Consolas" w:cs="Consolas"/>
                <w:b w:val="0"/>
                <w:bCs w:val="0"/>
                <w:color w:val="D4D4D4"/>
                <w:kern w:val="0"/>
                <w:sz w:val="21"/>
                <w:szCs w:val="21"/>
                <w:shd w:val="clear" w:fill="1E1E1E"/>
                <w:lang w:val="en-US" w:eastAsia="zh-CN" w:bidi="ar"/>
              </w:rPr>
              <w:t>++;</w:t>
            </w:r>
          </w:p>
          <w:p w14:paraId="13E3C24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9F2EC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isdigit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3977E6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digitCount</w:t>
            </w:r>
            <w:r>
              <w:rPr>
                <w:rFonts w:hint="default" w:ascii="Consolas" w:hAnsi="Consolas" w:eastAsia="Consolas" w:cs="Consolas"/>
                <w:b w:val="0"/>
                <w:bCs w:val="0"/>
                <w:color w:val="D4D4D4"/>
                <w:kern w:val="0"/>
                <w:sz w:val="21"/>
                <w:szCs w:val="21"/>
                <w:shd w:val="clear" w:fill="1E1E1E"/>
                <w:lang w:val="en-US" w:eastAsia="zh-CN" w:bidi="ar"/>
              </w:rPr>
              <w:t>++;</w:t>
            </w:r>
          </w:p>
          <w:p w14:paraId="7BC3EA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F80D6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isspace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14EDD0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spaceCount</w:t>
            </w:r>
            <w:r>
              <w:rPr>
                <w:rFonts w:hint="default" w:ascii="Consolas" w:hAnsi="Consolas" w:eastAsia="Consolas" w:cs="Consolas"/>
                <w:b w:val="0"/>
                <w:bCs w:val="0"/>
                <w:color w:val="D4D4D4"/>
                <w:kern w:val="0"/>
                <w:sz w:val="21"/>
                <w:szCs w:val="21"/>
                <w:shd w:val="clear" w:fill="1E1E1E"/>
                <w:lang w:val="en-US" w:eastAsia="zh-CN" w:bidi="ar"/>
              </w:rPr>
              <w:t>++;</w:t>
            </w:r>
          </w:p>
          <w:p w14:paraId="2014A0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3212C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48469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specialCount</w:t>
            </w:r>
            <w:r>
              <w:rPr>
                <w:rFonts w:hint="default" w:ascii="Consolas" w:hAnsi="Consolas" w:eastAsia="Consolas" w:cs="Consolas"/>
                <w:b w:val="0"/>
                <w:bCs w:val="0"/>
                <w:color w:val="D4D4D4"/>
                <w:kern w:val="0"/>
                <w:sz w:val="21"/>
                <w:szCs w:val="21"/>
                <w:shd w:val="clear" w:fill="1E1E1E"/>
                <w:lang w:val="en-US" w:eastAsia="zh-CN" w:bidi="ar"/>
              </w:rPr>
              <w:t>++;</w:t>
            </w:r>
          </w:p>
          <w:p w14:paraId="7BF1B188">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w:t>
            </w:r>
          </w:p>
          <w:p w14:paraId="4CF1102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CDCAA"/>
                <w:kern w:val="0"/>
                <w:sz w:val="21"/>
                <w:szCs w:val="21"/>
                <w:shd w:val="clear" w:fill="1E1E1E"/>
                <w:lang w:val="en-US" w:eastAsia="zh-CN" w:bidi="ar"/>
              </w:rPr>
              <w:t>toupper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0367FE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CDCAA"/>
                <w:kern w:val="0"/>
                <w:sz w:val="21"/>
                <w:szCs w:val="21"/>
                <w:shd w:val="clear" w:fill="1E1E1E"/>
                <w:lang w:val="en-US" w:eastAsia="zh-CN" w:bidi="ar"/>
              </w:rPr>
              <w:t>tolower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37E5CB82">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w:t>
            </w:r>
          </w:p>
          <w:p w14:paraId="46AF46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length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\0</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68FA33B3">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length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\0</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4145F975">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\0</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68105C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 '</w:t>
            </w:r>
            <w:r>
              <w:rPr>
                <w:rFonts w:hint="default" w:ascii="Consolas" w:hAnsi="Consolas" w:eastAsia="Consolas" w:cs="Consolas"/>
                <w:b w:val="0"/>
                <w:bCs w:val="0"/>
                <w:color w:val="D4D4D4"/>
                <w:kern w:val="0"/>
                <w:sz w:val="21"/>
                <w:szCs w:val="21"/>
                <w:shd w:val="clear" w:fill="1E1E1E"/>
                <w:lang w:val="en-US" w:eastAsia="zh-CN" w:bidi="ar"/>
              </w:rPr>
              <w:t xml:space="preserve"> &amp;&amp;</w:t>
            </w:r>
          </w:p>
          <w:p w14:paraId="3712142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9CDCFE"/>
                <w:kern w:val="0"/>
                <w:sz w:val="21"/>
                <w:szCs w:val="21"/>
                <w:shd w:val="clear" w:fill="1E1E1E"/>
                <w:lang w:val="en-US" w:eastAsia="zh-CN" w:bidi="ar"/>
              </w:rPr>
              <w:t>message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 '</w:t>
            </w:r>
            <w:r>
              <w:rPr>
                <w:rFonts w:hint="default" w:ascii="Consolas" w:hAnsi="Consolas" w:eastAsia="Consolas" w:cs="Consolas"/>
                <w:b w:val="0"/>
                <w:bCs w:val="0"/>
                <w:color w:val="D4D4D4"/>
                <w:kern w:val="0"/>
                <w:sz w:val="21"/>
                <w:szCs w:val="21"/>
                <w:shd w:val="clear" w:fill="1E1E1E"/>
                <w:lang w:val="en-US" w:eastAsia="zh-CN" w:bidi="ar"/>
              </w:rPr>
              <w:t>)) {</w:t>
            </w:r>
          </w:p>
          <w:p w14:paraId="17EBD6B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wordCount</w:t>
            </w:r>
            <w:r>
              <w:rPr>
                <w:rFonts w:hint="default" w:ascii="Consolas" w:hAnsi="Consolas" w:eastAsia="Consolas" w:cs="Consolas"/>
                <w:b w:val="0"/>
                <w:bCs w:val="0"/>
                <w:color w:val="D4D4D4"/>
                <w:kern w:val="0"/>
                <w:sz w:val="21"/>
                <w:szCs w:val="21"/>
                <w:shd w:val="clear" w:fill="1E1E1E"/>
                <w:lang w:val="en-US" w:eastAsia="zh-CN" w:bidi="ar"/>
              </w:rPr>
              <w:t>++;</w:t>
            </w:r>
          </w:p>
          <w:p w14:paraId="302E2F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288757D">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w:t>
            </w:r>
          </w:p>
          <w:p w14:paraId="21EA5F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7BA7D"/>
                <w:kern w:val="0"/>
                <w:sz w:val="21"/>
                <w:szCs w:val="21"/>
                <w:shd w:val="clear" w:fill="1E1E1E"/>
                <w:lang w:val="en-US" w:eastAsia="zh-CN" w:bidi="ar"/>
              </w:rPr>
              <w:t>\n</w:t>
            </w:r>
            <w:r>
              <w:rPr>
                <w:rFonts w:hint="default" w:ascii="Consolas" w:hAnsi="Consolas" w:eastAsia="Consolas" w:cs="Consolas"/>
                <w:b w:val="0"/>
                <w:bCs w:val="0"/>
                <w:color w:val="CE9178"/>
                <w:kern w:val="0"/>
                <w:sz w:val="21"/>
                <w:szCs w:val="21"/>
                <w:shd w:val="clear" w:fill="1E1E1E"/>
                <w:lang w:val="en-US" w:eastAsia="zh-CN" w:bidi="ar"/>
              </w:rPr>
              <w:t>--- Message Report ---</w:t>
            </w:r>
            <w:r>
              <w:rPr>
                <w:rFonts w:hint="default" w:ascii="Consolas" w:hAnsi="Consolas" w:eastAsia="Consolas" w:cs="Consolas"/>
                <w:b w:val="0"/>
                <w:bCs w:val="0"/>
                <w:color w:val="D7BA7D"/>
                <w:kern w:val="0"/>
                <w:sz w:val="21"/>
                <w:szCs w:val="21"/>
                <w:shd w:val="clear" w:fill="1E1E1E"/>
                <w:lang w:val="en-US" w:eastAsia="zh-CN" w:bidi="ar"/>
              </w:rPr>
              <w:t>\n</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419FE5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"Length (manual count)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length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BE613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"Uppercase letters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36E7A7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"Lowercase letters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70B127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"Digits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digitCount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1327C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"Spaces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spaceCount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3C9A8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"Special characters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specialCount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385A0D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"Word count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wordCount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31E19E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"UPPERED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uppercaseMessage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536498A">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"lowercased            :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lowercaseMessage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550685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6D13FF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0000021">
            <w:pPr>
              <w:widowControl w:val="0"/>
              <w:spacing w:line="240" w:lineRule="auto"/>
              <w:ind w:left="90" w:firstLine="0"/>
              <w:rPr>
                <w:rFonts w:ascii="Arial Narrow" w:hAnsi="Arial Narrow" w:eastAsia="Arial Narrow" w:cs="Arial Narrow"/>
              </w:rPr>
            </w:pPr>
            <w:r>
              <w:drawing>
                <wp:inline distT="0" distB="0" distL="114300" distR="114300">
                  <wp:extent cx="5006340" cy="214884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006340" cy="2148840"/>
                          </a:xfrm>
                          <a:prstGeom prst="rect">
                            <a:avLst/>
                          </a:prstGeom>
                          <a:noFill/>
                          <a:ln>
                            <a:noFill/>
                          </a:ln>
                        </pic:spPr>
                      </pic:pic>
                    </a:graphicData>
                  </a:graphic>
                </wp:inline>
              </w:drawing>
            </w:r>
          </w:p>
        </w:tc>
      </w:tr>
      <w:tr w14:paraId="4B06DC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3">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2. ANSWERS TO SUPPLEMENTAL ACTIVITY</w:t>
            </w:r>
          </w:p>
        </w:tc>
      </w:tr>
      <w:tr w14:paraId="15C735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00000025">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Copy and paste the questions from the lab and include your answers after.</w:t>
            </w:r>
          </w:p>
          <w:p w14:paraId="00000026">
            <w:pPr>
              <w:widowControl w:val="0"/>
              <w:spacing w:line="240" w:lineRule="auto"/>
              <w:ind w:left="90" w:firstLine="0"/>
              <w:rPr>
                <w:rFonts w:ascii="Arial Narrow" w:hAnsi="Arial Narrow" w:eastAsia="Arial Narrow" w:cs="Arial Narrow"/>
              </w:rPr>
            </w:pPr>
          </w:p>
        </w:tc>
      </w:tr>
      <w:tr w14:paraId="10470F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8">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3. ARTIFICIAL INTELLIGENCE (AI) USE DISCLOSURE STATEMENT</w:t>
            </w:r>
          </w:p>
        </w:tc>
      </w:tr>
      <w:tr w14:paraId="36B32A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right w:val="nil"/>
            </w:tcBorders>
            <w:shd w:val="clear" w:color="auto" w:fill="auto"/>
            <w:tcMar>
              <w:top w:w="43" w:type="dxa"/>
              <w:left w:w="43" w:type="dxa"/>
              <w:bottom w:w="43" w:type="dxa"/>
              <w:right w:w="43" w:type="dxa"/>
            </w:tcMar>
            <w:vAlign w:val="top"/>
          </w:tcPr>
          <w:p w14:paraId="0000002A">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rtl w:val="0"/>
              </w:rPr>
              <w:t>I hereby declare that artificial intelligence (AI) tools were used, if applicable, in the preparation of this academic work. The following indicates the nature and extent of AI assistance:</w:t>
            </w:r>
          </w:p>
          <w:p w14:paraId="0000002B">
            <w:pPr>
              <w:widowControl w:val="0"/>
              <w:spacing w:line="240" w:lineRule="auto"/>
              <w:ind w:left="90" w:firstLine="0"/>
              <w:rPr>
                <w:rFonts w:ascii="Arial Narrow" w:hAnsi="Arial Narrow" w:eastAsia="Arial Narrow" w:cs="Arial Narrow"/>
                <w:b/>
                <w:bCs/>
              </w:rPr>
            </w:pPr>
          </w:p>
          <w:tbl>
            <w:tblPr>
              <w:tblStyle w:val="15"/>
              <w:tblW w:w="891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45"/>
              <w:gridCol w:w="7365"/>
            </w:tblGrid>
            <w:tr w14:paraId="14001A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Tools Used:</w:t>
                  </w:r>
                </w:p>
              </w:tc>
              <w:tc>
                <w:tcPr>
                  <w:tcBorders>
                    <w:top w:val="nil"/>
                    <w:left w:val="nil"/>
                    <w:right w:val="nil"/>
                  </w:tcBorders>
                  <w:shd w:val="clear" w:color="auto" w:fill="auto"/>
                  <w:tcMar>
                    <w:top w:w="43" w:type="dxa"/>
                    <w:left w:w="43" w:type="dxa"/>
                    <w:bottom w:w="43" w:type="dxa"/>
                    <w:right w:w="43" w:type="dxa"/>
                  </w:tcMar>
                  <w:vAlign w:val="bottom"/>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Narrow" w:hAnsi="Arial Narrow" w:eastAsia="Arial Narrow" w:cs="Arial Narrow"/>
                      <w:b/>
                      <w:bCs/>
                      <w:lang w:val="en-US"/>
                    </w:rPr>
                  </w:pPr>
                </w:p>
              </w:tc>
            </w:tr>
            <w:tr w14:paraId="35CD1A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ChatGPT, Microsoft Copilot, Grammarly, QuillBot, etc.</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4ED0CD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Purpose of Use:</w:t>
                  </w:r>
                </w:p>
              </w:tc>
              <w:tc>
                <w:tcPr>
                  <w:tcBorders>
                    <w:top w:val="nil"/>
                    <w:left w:val="nil"/>
                    <w:right w:val="nil"/>
                  </w:tcBorders>
                  <w:shd w:val="clear" w:color="auto" w:fill="auto"/>
                  <w:tcMar>
                    <w:top w:w="43" w:type="dxa"/>
                    <w:left w:w="43" w:type="dxa"/>
                    <w:bottom w:w="43" w:type="dxa"/>
                    <w:right w:w="43" w:type="dxa"/>
                  </w:tcMar>
                  <w:vAlign w:val="bottom"/>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Narrow" w:hAnsi="Arial Narrow" w:eastAsia="Arial Narrow" w:cs="Arial Narrow"/>
                      <w:b/>
                      <w:bCs/>
                      <w:lang w:val="en-US"/>
                    </w:rPr>
                  </w:pPr>
                </w:p>
              </w:tc>
            </w:tr>
            <w:tr w14:paraId="6AC9E9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grammar correction, idea generation, formatting, summarization, code assistance, explanation of concepts, etc.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0D201D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Extent of Use:</w:t>
                  </w:r>
                </w:p>
              </w:tc>
              <w:tc>
                <w:tcPr>
                  <w:tcBorders>
                    <w:top w:val="nil"/>
                    <w:left w:val="nil"/>
                    <w:right w:val="nil"/>
                  </w:tcBorders>
                  <w:shd w:val="clear" w:color="auto" w:fill="auto"/>
                  <w:tcMar>
                    <w:top w:w="43" w:type="dxa"/>
                    <w:left w:w="43" w:type="dxa"/>
                    <w:bottom w:w="43" w:type="dxa"/>
                    <w:right w:w="43" w:type="dxa"/>
                  </w:tcMar>
                  <w:vAlign w:val="bottom"/>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65AB6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Explain how AI was used and confirm that it did not replace original thinking, analysis, authorship, or completion of the required work.</w:t>
                  </w:r>
                </w:p>
              </w:tc>
            </w:tr>
          </w:tbl>
          <w:p w14:paraId="0000003A">
            <w:pPr>
              <w:widowControl w:val="0"/>
              <w:spacing w:line="240" w:lineRule="auto"/>
              <w:ind w:left="90" w:firstLine="0"/>
              <w:rPr>
                <w:rFonts w:ascii="Arial Narrow" w:hAnsi="Arial Narrow" w:eastAsia="Arial Narrow" w:cs="Arial Narrow"/>
                <w:b/>
                <w:bCs/>
              </w:rPr>
            </w:pPr>
          </w:p>
          <w:p w14:paraId="0000003B">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By submitting this activity, I affirm that my use of AI complies with T.I.P.’s AI usage policy and does not exceed the permitted limits for similarity, automated content generation, or academic assistance.</w:t>
            </w:r>
          </w:p>
          <w:p w14:paraId="0000003C">
            <w:pPr>
              <w:widowControl w:val="0"/>
              <w:spacing w:line="240" w:lineRule="auto"/>
              <w:ind w:left="90" w:firstLine="0"/>
              <w:rPr>
                <w:rFonts w:ascii="Arial Narrow" w:hAnsi="Arial Narrow" w:eastAsia="Arial Narrow" w:cs="Arial Narrow"/>
              </w:rPr>
            </w:pPr>
          </w:p>
          <w:p w14:paraId="0000003D">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I understand that any false, incomplete, or misleading disclosure may be subject to investigation in accordance with due process and may result in sanctions for violation of existing T.I.P. policies.</w:t>
            </w:r>
          </w:p>
          <w:p w14:paraId="0000003E">
            <w:pPr>
              <w:widowControl w:val="0"/>
              <w:spacing w:line="240" w:lineRule="auto"/>
              <w:ind w:left="90" w:firstLine="0"/>
              <w:rPr>
                <w:rFonts w:ascii="Arial Narrow" w:hAnsi="Arial Narrow" w:eastAsia="Arial Narrow" w:cs="Arial Narrow"/>
              </w:rPr>
            </w:pPr>
          </w:p>
        </w:tc>
      </w:tr>
    </w:tbl>
    <w:p w14:paraId="00000040">
      <w:pPr>
        <w:spacing w:line="240" w:lineRule="auto"/>
        <w:rPr>
          <w:rFonts w:ascii="Arial Narrow" w:hAnsi="Arial Narrow" w:eastAsia="Arial Narrow" w:cs="Arial Narrow"/>
          <w:sz w:val="18"/>
          <w:szCs w:val="18"/>
        </w:rPr>
      </w:pPr>
      <w:r>
        <w:rPr>
          <w:rFonts w:ascii="Arial Narrow" w:hAnsi="Arial Narrow" w:eastAsia="Arial Narrow" w:cs="Arial Narrow"/>
          <w:sz w:val="18"/>
          <w:szCs w:val="18"/>
          <w:rtl w:val="0"/>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6" w:type="first"/>
      <w:footerReference r:id="rId7" w:type="first"/>
      <w:headerReference r:id="rId5" w:type="default"/>
      <w:pgSz w:w="12240" w:h="15840"/>
      <w:pgMar w:top="180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87A27AE-A845-48A5-B810-B56497C671F8}"/>
  </w:font>
  <w:font w:name="Arial">
    <w:panose1 w:val="020B0604020202020204"/>
    <w:charset w:val="86"/>
    <w:family w:val="swiss"/>
    <w:pitch w:val="default"/>
    <w:sig w:usb0="E0002EFF" w:usb1="C000785B" w:usb2="00000009" w:usb3="00000000" w:csb0="400001FF" w:csb1="FFFF0000"/>
    <w:embedRegular r:id="rId2" w:fontKey="{8ACEC744-BC4F-44AA-8830-5D1194284A7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59F3869-1E37-4748-980C-DC8C54A44E56}"/>
  </w:font>
  <w:font w:name="Wingdings">
    <w:panose1 w:val="05000000000000000000"/>
    <w:charset w:val="02"/>
    <w:family w:val="auto"/>
    <w:pitch w:val="default"/>
    <w:sig w:usb0="00000000" w:usb1="00000000" w:usb2="00000000" w:usb3="00000000" w:csb0="80000000" w:csb1="00000000"/>
    <w:embedRegular r:id="rId4" w:fontKey="{6A7EA30B-38F7-4DE2-81BE-5673AC960252}"/>
  </w:font>
  <w:font w:name="Calibri">
    <w:panose1 w:val="020F0502020204030204"/>
    <w:charset w:val="00"/>
    <w:family w:val="swiss"/>
    <w:pitch w:val="default"/>
    <w:sig w:usb0="E4002EFF" w:usb1="C200247B" w:usb2="00000009" w:usb3="00000000" w:csb0="200001FF" w:csb1="00000000"/>
    <w:embedRegular r:id="rId5" w:fontKey="{426D6624-8451-4BE0-9EF6-1ACF3A51EE7B}"/>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6" w:fontKey="{15A3D4B8-8984-4A32-B59A-A978748002A0}"/>
  </w:font>
  <w:font w:name="Consolas">
    <w:panose1 w:val="020B0609020204030204"/>
    <w:charset w:val="00"/>
    <w:family w:val="auto"/>
    <w:pitch w:val="default"/>
    <w:sig w:usb0="E00006FF" w:usb1="0000FCFF" w:usb2="00000001" w:usb3="00000000" w:csb0="6000019F" w:csb1="DFD70000"/>
    <w:embedRegular r:id="rId7" w:fontKey="{B9AA3625-E2FB-4C37-8C3B-18432776D459}"/>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embedRegular r:id="rId8" w:fontKey="{BA76E7E9-318A-4873-BAF2-12F4BFD33119}"/>
  </w:font>
  <w:font w:name="Arial">
    <w:panose1 w:val="020B0604020202020204"/>
    <w:charset w:val="00"/>
    <w:family w:val="auto"/>
    <w:pitch w:val="default"/>
    <w:sig w:usb0="E0002EFF" w:usb1="C000785B" w:usb2="00000009" w:usb3="00000000" w:csb0="400001FF" w:csb1="FFFF0000"/>
    <w:embedRegular r:id="rId9" w:fontKey="{4374D47B-5D48-4C0C-B446-1E3CC9F6A96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2">
    <w:pPr>
      <w:spacing w:line="240" w:lineRule="auto"/>
      <w:jc w:val="center"/>
    </w:pPr>
    <w:r>
      <w:rPr>
        <w:rFonts w:ascii="Arial Narrow" w:hAnsi="Arial Narrow" w:eastAsia="Arial Narrow" w:cs="Arial Narrow"/>
      </w:rPr>
      <w:drawing>
        <wp:inline distT="114300" distB="114300" distL="114300" distR="114300">
          <wp:extent cx="1823720" cy="74803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srcRect/>
                  <a:stretch>
                    <a:fillRect/>
                  </a:stretch>
                </pic:blipFill>
                <pic:spPr>
                  <a:xfrm>
                    <a:off x="0" y="0"/>
                    <a:ext cx="1824038" cy="74832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3386A96"/>
    <w:rsid w:val="39E5018A"/>
    <w:rsid w:val="48C95CE8"/>
    <w:rsid w:val="6A231730"/>
    <w:rsid w:val="763015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222</Words>
  <Characters>1333</Characters>
  <TotalTime>0</TotalTime>
  <ScaleCrop>false</ScaleCrop>
  <LinksUpToDate>false</LinksUpToDate>
  <CharactersWithSpaces>1535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2026-09-05T15:26:48Z</dcterms:created>
  <dc:creator>johnmarkbarbacena</dc:creator>
  <cp:lastModifiedBy>jm barbacena</cp:lastModifiedBy>
  <dcterms:modified xsi:type="dcterms:W3CDTF">2026-09-05T15:38:57Z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eyJoZGlkIjoiM2RhYmMzMTA4MzBmZGE4NWUyYmU5ZmM2YzhlNDJiNGQiLCJ1c2VySWQiOiI4ODEzNjIyNDU5NTc4In0=</vt:lpwstr>
  </property>
  <property fmtid="{D5CDD505-2E9C-101B-9397-08002B2CF9AE}" pid="3" name="KSOProductBuildVer">
    <vt:lpwstr>1033-12.1.0.28485</vt:lpwstr>
  </property>
  <property fmtid="{D5CDD505-2E9C-101B-9397-08002B2CF9AE}" pid="4" name="ICV">
    <vt:lpwstr>BF8CCA38809247589BA862B24FD66CBD_12</vt:lpwstr>
  </property>
</Properties>
</file>