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BE4E9" w14:textId="77777777" w:rsidR="00F46C8F" w:rsidRDefault="00F46C8F">
      <w:pPr>
        <w:tabs>
          <w:tab w:val="left" w:pos="360"/>
          <w:tab w:val="left" w:pos="2880"/>
          <w:tab w:val="left" w:pos="5760"/>
        </w:tabs>
        <w:jc w:val="right"/>
      </w:pPr>
      <w:r>
        <w:t>Name:___</w:t>
      </w:r>
      <w:r w:rsidR="00895C62">
        <w:t>Joe Baskin</w:t>
      </w:r>
      <w:r>
        <w:t>_______________</w:t>
      </w:r>
    </w:p>
    <w:p w14:paraId="3C598A66" w14:textId="77777777" w:rsidR="00F46C8F" w:rsidRPr="00EB7173" w:rsidRDefault="00680272">
      <w:pPr>
        <w:tabs>
          <w:tab w:val="left" w:pos="360"/>
          <w:tab w:val="left" w:pos="2880"/>
          <w:tab w:val="left" w:pos="5760"/>
        </w:tabs>
        <w:jc w:val="center"/>
        <w:rPr>
          <w:b/>
        </w:rPr>
      </w:pPr>
      <w:r w:rsidRPr="00EB7173">
        <w:rPr>
          <w:b/>
        </w:rPr>
        <w:t>CMIS</w:t>
      </w:r>
      <w:r w:rsidR="00F46C8F" w:rsidRPr="00EB7173">
        <w:rPr>
          <w:b/>
        </w:rPr>
        <w:t xml:space="preserve"> 310 </w:t>
      </w:r>
    </w:p>
    <w:p w14:paraId="521F3708" w14:textId="77777777" w:rsidR="00F46C8F" w:rsidRPr="00EB7173" w:rsidRDefault="00E610F4">
      <w:pPr>
        <w:tabs>
          <w:tab w:val="left" w:pos="360"/>
          <w:tab w:val="left" w:pos="2880"/>
          <w:tab w:val="left" w:pos="5760"/>
        </w:tabs>
        <w:jc w:val="center"/>
        <w:rPr>
          <w:b/>
        </w:rPr>
      </w:pPr>
      <w:r w:rsidRPr="00EB7173">
        <w:rPr>
          <w:b/>
        </w:rPr>
        <w:t>HOMEWORK</w:t>
      </w:r>
      <w:r w:rsidR="00F46C8F" w:rsidRPr="00EB7173">
        <w:rPr>
          <w:b/>
        </w:rPr>
        <w:t xml:space="preserve"> #</w:t>
      </w:r>
      <w:r w:rsidR="00C32D89">
        <w:rPr>
          <w:b/>
        </w:rPr>
        <w:t>6</w:t>
      </w:r>
      <w:r w:rsidR="00F46C8F" w:rsidRPr="00EB7173">
        <w:rPr>
          <w:b/>
        </w:rPr>
        <w:t xml:space="preserve"> – </w:t>
      </w:r>
      <w:r w:rsidRPr="00EB7173">
        <w:rPr>
          <w:b/>
        </w:rPr>
        <w:t xml:space="preserve">Week </w:t>
      </w:r>
      <w:r w:rsidR="00EB7173">
        <w:rPr>
          <w:b/>
        </w:rPr>
        <w:t>#</w:t>
      </w:r>
      <w:r w:rsidR="00C32D89">
        <w:rPr>
          <w:b/>
        </w:rPr>
        <w:t>6</w:t>
      </w:r>
    </w:p>
    <w:p w14:paraId="128F0ECB" w14:textId="77777777" w:rsidR="00042705" w:rsidRPr="00EB7173" w:rsidRDefault="00042705" w:rsidP="00680272"/>
    <w:p w14:paraId="15372FE8" w14:textId="77777777" w:rsidR="00B1385C" w:rsidRPr="00EB7173" w:rsidRDefault="00B1385C" w:rsidP="00B1385C">
      <w:r w:rsidRPr="00EB7173">
        <w:t>This homework is worth 10% of your course grade.</w:t>
      </w:r>
    </w:p>
    <w:p w14:paraId="01358691" w14:textId="77777777" w:rsidR="00B1385C" w:rsidRPr="00EB7173" w:rsidRDefault="00B1385C" w:rsidP="00B1385C"/>
    <w:p w14:paraId="7D780D63" w14:textId="77777777" w:rsidR="00B1385C" w:rsidRPr="00EB7173" w:rsidRDefault="00B1385C" w:rsidP="00B1385C">
      <w:pPr>
        <w:rPr>
          <w:b/>
        </w:rPr>
      </w:pPr>
      <w:r w:rsidRPr="00EB7173">
        <w:rPr>
          <w:b/>
        </w:rPr>
        <w:t>Read each problem carefully.  Failure to follow the instructions for a problem will result in a zero score for that problem.</w:t>
      </w:r>
    </w:p>
    <w:p w14:paraId="01A68F53" w14:textId="77777777" w:rsidR="00B1385C" w:rsidRPr="00EB7173" w:rsidRDefault="00B1385C" w:rsidP="00B1385C"/>
    <w:p w14:paraId="6DD501A5" w14:textId="77777777" w:rsidR="004F1D6B" w:rsidRDefault="00B1385C" w:rsidP="00EB7173">
      <w:r w:rsidRPr="00EB7173">
        <w:t>Submit the completed Homework via Assignment in LEO.</w:t>
      </w:r>
      <w:r w:rsidR="00EB7173">
        <w:t xml:space="preserve"> </w:t>
      </w:r>
    </w:p>
    <w:p w14:paraId="1FAD1460" w14:textId="77777777" w:rsidR="00D7545C" w:rsidRDefault="00D7545C" w:rsidP="00D7545C"/>
    <w:p w14:paraId="4DF36870" w14:textId="77777777" w:rsidR="00F97027" w:rsidRDefault="00F97027" w:rsidP="006455F3">
      <w:pPr>
        <w:numPr>
          <w:ilvl w:val="0"/>
          <w:numId w:val="1"/>
        </w:numPr>
        <w:tabs>
          <w:tab w:val="left" w:pos="360"/>
          <w:tab w:val="left" w:pos="2880"/>
          <w:tab w:val="left" w:pos="5760"/>
        </w:tabs>
        <w:ind w:hanging="720"/>
      </w:pPr>
      <w:r>
        <w:t xml:space="preserve">     A 32-bit computer has two selector channels and one multiplexor channel. Each selector channel supports two magnetic disk and two magnetic tape units.  The multiplexor channel has two line printers, two card readers, and five VDT terminals connected to it.  Assume the following transfer rates.</w:t>
      </w:r>
    </w:p>
    <w:p w14:paraId="0DFA680F" w14:textId="77777777" w:rsidR="00F97027" w:rsidRDefault="00F97027" w:rsidP="00F97027">
      <w:pPr>
        <w:tabs>
          <w:tab w:val="left" w:pos="360"/>
          <w:tab w:val="left" w:pos="1440"/>
          <w:tab w:val="left" w:pos="4320"/>
        </w:tabs>
        <w:ind w:left="720"/>
      </w:pPr>
      <w:r>
        <w:tab/>
        <w:t>Disk drive</w:t>
      </w:r>
      <w:r>
        <w:tab/>
        <w:t>700 Kbytes/s</w:t>
      </w:r>
    </w:p>
    <w:p w14:paraId="5A76B2FB" w14:textId="77777777" w:rsidR="00F97027" w:rsidRDefault="00F97027" w:rsidP="00F97027">
      <w:pPr>
        <w:tabs>
          <w:tab w:val="left" w:pos="360"/>
          <w:tab w:val="left" w:pos="1440"/>
          <w:tab w:val="left" w:pos="4320"/>
        </w:tabs>
        <w:ind w:left="720"/>
      </w:pPr>
      <w:r>
        <w:tab/>
        <w:t>Magnetic tape drive</w:t>
      </w:r>
      <w:r>
        <w:tab/>
        <w:t>200 Kbytes</w:t>
      </w:r>
    </w:p>
    <w:p w14:paraId="16BD357B" w14:textId="77777777" w:rsidR="00F97027" w:rsidRDefault="00F97027" w:rsidP="00F97027">
      <w:pPr>
        <w:tabs>
          <w:tab w:val="left" w:pos="360"/>
          <w:tab w:val="left" w:pos="1440"/>
          <w:tab w:val="left" w:pos="4320"/>
        </w:tabs>
        <w:ind w:left="720"/>
      </w:pPr>
      <w:r>
        <w:tab/>
        <w:t>Line printer</w:t>
      </w:r>
      <w:r>
        <w:tab/>
        <w:t>6.6 Kbytes/s</w:t>
      </w:r>
    </w:p>
    <w:p w14:paraId="73B9718B" w14:textId="77777777" w:rsidR="00F97027" w:rsidRDefault="00F97027" w:rsidP="00F97027">
      <w:pPr>
        <w:tabs>
          <w:tab w:val="left" w:pos="360"/>
          <w:tab w:val="left" w:pos="1440"/>
          <w:tab w:val="left" w:pos="4320"/>
        </w:tabs>
        <w:ind w:left="720"/>
      </w:pPr>
      <w:r>
        <w:tab/>
        <w:t>Card Reader</w:t>
      </w:r>
      <w:r>
        <w:tab/>
        <w:t>1.2 Kbytes/s</w:t>
      </w:r>
    </w:p>
    <w:p w14:paraId="2C45D4BD" w14:textId="77777777" w:rsidR="00F97027" w:rsidRDefault="00F97027" w:rsidP="00F97027">
      <w:pPr>
        <w:tabs>
          <w:tab w:val="left" w:pos="360"/>
          <w:tab w:val="left" w:pos="1440"/>
          <w:tab w:val="left" w:pos="4320"/>
        </w:tabs>
        <w:ind w:left="720"/>
      </w:pPr>
      <w:r>
        <w:tab/>
        <w:t>VDT</w:t>
      </w:r>
      <w:r>
        <w:tab/>
        <w:t>1 Kbytes/s</w:t>
      </w:r>
    </w:p>
    <w:p w14:paraId="0DFF183A" w14:textId="77777777" w:rsidR="00895C62" w:rsidRDefault="00F97027" w:rsidP="00F97027">
      <w:pPr>
        <w:tabs>
          <w:tab w:val="left" w:pos="720"/>
          <w:tab w:val="left" w:pos="2880"/>
          <w:tab w:val="left" w:pos="5760"/>
        </w:tabs>
        <w:ind w:left="720"/>
      </w:pPr>
      <w:r>
        <w:t>Estimate the maximum aggregate I/O transfer rate in this system.</w:t>
      </w:r>
    </w:p>
    <w:p w14:paraId="0E511A14" w14:textId="77777777" w:rsidR="00895C62" w:rsidRDefault="00895C62" w:rsidP="00F97027">
      <w:pPr>
        <w:tabs>
          <w:tab w:val="left" w:pos="720"/>
          <w:tab w:val="left" w:pos="2880"/>
          <w:tab w:val="left" w:pos="5760"/>
        </w:tabs>
        <w:ind w:left="720"/>
      </w:pPr>
    </w:p>
    <w:p w14:paraId="23196EF0" w14:textId="77777777" w:rsidR="0040662C" w:rsidRDefault="0040662C" w:rsidP="00F97027">
      <w:pPr>
        <w:tabs>
          <w:tab w:val="left" w:pos="720"/>
          <w:tab w:val="left" w:pos="2880"/>
          <w:tab w:val="left" w:pos="5760"/>
        </w:tabs>
        <w:ind w:left="720"/>
        <w:rPr>
          <w:b/>
        </w:rPr>
      </w:pPr>
      <w:r>
        <w:rPr>
          <w:b/>
        </w:rPr>
        <w:t>Selector Channel 1 = 2 x 700 + 2 * 200 = 1400 + 400 = 1800 Kbytes/s</w:t>
      </w:r>
    </w:p>
    <w:p w14:paraId="1314B137" w14:textId="77777777" w:rsidR="0040662C" w:rsidRDefault="0040662C" w:rsidP="00F97027">
      <w:pPr>
        <w:tabs>
          <w:tab w:val="left" w:pos="720"/>
          <w:tab w:val="left" w:pos="2880"/>
          <w:tab w:val="left" w:pos="5760"/>
        </w:tabs>
        <w:ind w:left="720"/>
        <w:rPr>
          <w:b/>
        </w:rPr>
      </w:pPr>
      <w:r>
        <w:rPr>
          <w:b/>
        </w:rPr>
        <w:t>Selector Channel 2 = 2 x 700 + 2 * 200 = 1400 + 400 = 1800 Kbytes/s</w:t>
      </w:r>
    </w:p>
    <w:p w14:paraId="653572E4" w14:textId="77777777" w:rsidR="0040662C" w:rsidRDefault="0040662C" w:rsidP="00F97027">
      <w:pPr>
        <w:tabs>
          <w:tab w:val="left" w:pos="720"/>
          <w:tab w:val="left" w:pos="2880"/>
          <w:tab w:val="left" w:pos="5760"/>
        </w:tabs>
        <w:ind w:left="720"/>
        <w:rPr>
          <w:b/>
        </w:rPr>
      </w:pPr>
      <w:r>
        <w:rPr>
          <w:b/>
        </w:rPr>
        <w:t>Mux Channel 1 = 2 * 6.6 + 2 * 1.2 + 5 * 1 = 13.2 + 2.4 + 5 = 20.6 Kbytes/s</w:t>
      </w:r>
    </w:p>
    <w:p w14:paraId="159E54B0" w14:textId="77777777" w:rsidR="0040662C" w:rsidRDefault="0040662C" w:rsidP="00F97027">
      <w:pPr>
        <w:tabs>
          <w:tab w:val="left" w:pos="720"/>
          <w:tab w:val="left" w:pos="2880"/>
          <w:tab w:val="left" w:pos="5760"/>
        </w:tabs>
        <w:ind w:left="720"/>
        <w:rPr>
          <w:b/>
        </w:rPr>
      </w:pPr>
    </w:p>
    <w:p w14:paraId="58621CCC" w14:textId="2985C6F6" w:rsidR="00F97027" w:rsidRDefault="0040662C" w:rsidP="00F97027">
      <w:pPr>
        <w:tabs>
          <w:tab w:val="left" w:pos="720"/>
          <w:tab w:val="left" w:pos="2880"/>
          <w:tab w:val="left" w:pos="5760"/>
        </w:tabs>
        <w:ind w:left="720"/>
      </w:pPr>
      <w:r>
        <w:rPr>
          <w:b/>
        </w:rPr>
        <w:t xml:space="preserve">SC1 + SC2 + MC1 = 1800 + 1800 + 20.6 = </w:t>
      </w:r>
      <w:r w:rsidRPr="0040662C">
        <w:rPr>
          <w:b/>
          <w:u w:val="single"/>
        </w:rPr>
        <w:t>3620.6 Kbytes</w:t>
      </w:r>
      <w:r w:rsidR="00F97027">
        <w:t xml:space="preserve">  </w:t>
      </w:r>
      <w:r>
        <w:t>max transfer rate</w:t>
      </w:r>
    </w:p>
    <w:p w14:paraId="46F7AC67" w14:textId="77777777" w:rsidR="00F97027" w:rsidRDefault="00F97027" w:rsidP="00F97027">
      <w:pPr>
        <w:tabs>
          <w:tab w:val="left" w:pos="720"/>
          <w:tab w:val="left" w:pos="2880"/>
          <w:tab w:val="left" w:pos="5760"/>
        </w:tabs>
      </w:pPr>
    </w:p>
    <w:p w14:paraId="269DD3A5" w14:textId="77777777" w:rsidR="00F97027" w:rsidRDefault="00F97027" w:rsidP="00F97027">
      <w:pPr>
        <w:tabs>
          <w:tab w:val="left" w:pos="720"/>
          <w:tab w:val="left" w:pos="2880"/>
          <w:tab w:val="left" w:pos="5760"/>
        </w:tabs>
        <w:ind w:left="720" w:hanging="720"/>
      </w:pPr>
    </w:p>
    <w:p w14:paraId="0FCD2DD2" w14:textId="77777777" w:rsidR="00F97027" w:rsidRDefault="00F97027" w:rsidP="00F97027">
      <w:pPr>
        <w:tabs>
          <w:tab w:val="left" w:pos="720"/>
          <w:tab w:val="left" w:pos="2880"/>
          <w:tab w:val="left" w:pos="5760"/>
        </w:tabs>
        <w:ind w:left="720" w:hanging="720"/>
      </w:pPr>
      <w:r>
        <w:t xml:space="preserve">2.        Given the following set of events, show which routines the CPU is executing for times 0 to 100 ns.  Each handler routine (with its interrupt request) takes 20 ns to complete.  The priority of the interrupts ranges from IRQ6 as the </w:t>
      </w:r>
      <w:r w:rsidRPr="00F5007C">
        <w:rPr>
          <w:b/>
        </w:rPr>
        <w:t>highest priority</w:t>
      </w:r>
      <w:r>
        <w:t xml:space="preserve"> interrupt to IRQ0 as </w:t>
      </w:r>
      <w:r w:rsidRPr="00F5007C">
        <w:rPr>
          <w:b/>
        </w:rPr>
        <w:t>the lowest priority</w:t>
      </w:r>
      <w:r>
        <w:t xml:space="preserve"> interrupt.</w:t>
      </w:r>
    </w:p>
    <w:p w14:paraId="4D6392B3" w14:textId="77777777" w:rsidR="00F97027" w:rsidRDefault="00F97027" w:rsidP="00F97027">
      <w:pPr>
        <w:tabs>
          <w:tab w:val="left" w:pos="720"/>
          <w:tab w:val="left" w:pos="2880"/>
          <w:tab w:val="left" w:pos="5760"/>
        </w:tabs>
        <w:ind w:left="720" w:hanging="720"/>
      </w:pPr>
    </w:p>
    <w:tbl>
      <w:tblPr>
        <w:tblW w:w="0" w:type="auto"/>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430"/>
      </w:tblGrid>
      <w:tr w:rsidR="00F97027" w14:paraId="1BD63938" w14:textId="77777777" w:rsidTr="006455F3">
        <w:tc>
          <w:tcPr>
            <w:tcW w:w="1440" w:type="dxa"/>
            <w:tcBorders>
              <w:bottom w:val="double" w:sz="4" w:space="0" w:color="auto"/>
              <w:right w:val="double" w:sz="4" w:space="0" w:color="auto"/>
            </w:tcBorders>
          </w:tcPr>
          <w:p w14:paraId="7FFFCCD1" w14:textId="77777777" w:rsidR="00F97027" w:rsidRDefault="00F97027" w:rsidP="006455F3">
            <w:pPr>
              <w:tabs>
                <w:tab w:val="left" w:pos="720"/>
                <w:tab w:val="left" w:pos="2880"/>
                <w:tab w:val="left" w:pos="5760"/>
              </w:tabs>
              <w:jc w:val="center"/>
            </w:pPr>
            <w:r>
              <w:t>Time</w:t>
            </w:r>
          </w:p>
        </w:tc>
        <w:tc>
          <w:tcPr>
            <w:tcW w:w="2430" w:type="dxa"/>
            <w:tcBorders>
              <w:left w:val="double" w:sz="4" w:space="0" w:color="auto"/>
              <w:bottom w:val="double" w:sz="4" w:space="0" w:color="auto"/>
            </w:tcBorders>
          </w:tcPr>
          <w:p w14:paraId="13616E6E" w14:textId="77777777" w:rsidR="00F97027" w:rsidRDefault="00F97027" w:rsidP="006455F3">
            <w:pPr>
              <w:tabs>
                <w:tab w:val="left" w:pos="720"/>
                <w:tab w:val="left" w:pos="2880"/>
                <w:tab w:val="left" w:pos="5760"/>
              </w:tabs>
              <w:jc w:val="center"/>
            </w:pPr>
            <w:r>
              <w:t>Action</w:t>
            </w:r>
          </w:p>
        </w:tc>
      </w:tr>
      <w:tr w:rsidR="00F97027" w14:paraId="309E2C52" w14:textId="77777777" w:rsidTr="006455F3">
        <w:tc>
          <w:tcPr>
            <w:tcW w:w="1440" w:type="dxa"/>
            <w:tcBorders>
              <w:top w:val="double" w:sz="4" w:space="0" w:color="auto"/>
              <w:right w:val="double" w:sz="4" w:space="0" w:color="auto"/>
            </w:tcBorders>
          </w:tcPr>
          <w:p w14:paraId="045DE939" w14:textId="77777777" w:rsidR="00F97027" w:rsidRDefault="00F97027" w:rsidP="006455F3">
            <w:pPr>
              <w:tabs>
                <w:tab w:val="left" w:pos="720"/>
                <w:tab w:val="left" w:pos="2880"/>
                <w:tab w:val="left" w:pos="5760"/>
              </w:tabs>
              <w:jc w:val="center"/>
            </w:pPr>
            <w:r>
              <w:t>0 ns</w:t>
            </w:r>
          </w:p>
        </w:tc>
        <w:tc>
          <w:tcPr>
            <w:tcW w:w="2430" w:type="dxa"/>
            <w:tcBorders>
              <w:top w:val="double" w:sz="4" w:space="0" w:color="auto"/>
              <w:left w:val="double" w:sz="4" w:space="0" w:color="auto"/>
            </w:tcBorders>
          </w:tcPr>
          <w:p w14:paraId="21C8D4F3" w14:textId="77777777" w:rsidR="00F97027" w:rsidRDefault="00F97027" w:rsidP="006455F3">
            <w:pPr>
              <w:tabs>
                <w:tab w:val="left" w:pos="720"/>
                <w:tab w:val="left" w:pos="2880"/>
                <w:tab w:val="left" w:pos="5760"/>
              </w:tabs>
              <w:jc w:val="center"/>
            </w:pPr>
            <w:r>
              <w:t>Start of main program</w:t>
            </w:r>
          </w:p>
        </w:tc>
      </w:tr>
      <w:tr w:rsidR="00F97027" w14:paraId="02BDD8F7" w14:textId="77777777" w:rsidTr="006455F3">
        <w:tc>
          <w:tcPr>
            <w:tcW w:w="1440" w:type="dxa"/>
            <w:tcBorders>
              <w:right w:val="double" w:sz="4" w:space="0" w:color="auto"/>
            </w:tcBorders>
          </w:tcPr>
          <w:p w14:paraId="3F17088D" w14:textId="77777777" w:rsidR="00F97027" w:rsidRDefault="00F97027" w:rsidP="006455F3">
            <w:pPr>
              <w:tabs>
                <w:tab w:val="left" w:pos="720"/>
                <w:tab w:val="left" w:pos="2880"/>
                <w:tab w:val="left" w:pos="5760"/>
              </w:tabs>
              <w:jc w:val="center"/>
            </w:pPr>
            <w:r>
              <w:t>10 ns</w:t>
            </w:r>
          </w:p>
        </w:tc>
        <w:tc>
          <w:tcPr>
            <w:tcW w:w="2430" w:type="dxa"/>
            <w:tcBorders>
              <w:left w:val="double" w:sz="4" w:space="0" w:color="auto"/>
            </w:tcBorders>
          </w:tcPr>
          <w:p w14:paraId="71AFDCFD" w14:textId="77777777" w:rsidR="00F97027" w:rsidRDefault="00F97027" w:rsidP="006455F3">
            <w:pPr>
              <w:tabs>
                <w:tab w:val="left" w:pos="720"/>
                <w:tab w:val="left" w:pos="2880"/>
                <w:tab w:val="left" w:pos="5760"/>
              </w:tabs>
            </w:pPr>
            <w:r>
              <w:t>IRQ1</w:t>
            </w:r>
          </w:p>
        </w:tc>
      </w:tr>
      <w:tr w:rsidR="00F97027" w14:paraId="74AA7AC3" w14:textId="77777777" w:rsidTr="006455F3">
        <w:tc>
          <w:tcPr>
            <w:tcW w:w="1440" w:type="dxa"/>
            <w:tcBorders>
              <w:right w:val="double" w:sz="4" w:space="0" w:color="auto"/>
            </w:tcBorders>
          </w:tcPr>
          <w:p w14:paraId="4839235E" w14:textId="77777777" w:rsidR="00F97027" w:rsidRDefault="00F97027" w:rsidP="006455F3">
            <w:pPr>
              <w:tabs>
                <w:tab w:val="left" w:pos="720"/>
                <w:tab w:val="left" w:pos="2880"/>
                <w:tab w:val="left" w:pos="5760"/>
              </w:tabs>
              <w:jc w:val="center"/>
            </w:pPr>
            <w:r>
              <w:t>25 ns</w:t>
            </w:r>
          </w:p>
        </w:tc>
        <w:tc>
          <w:tcPr>
            <w:tcW w:w="2430" w:type="dxa"/>
            <w:tcBorders>
              <w:left w:val="double" w:sz="4" w:space="0" w:color="auto"/>
            </w:tcBorders>
          </w:tcPr>
          <w:p w14:paraId="530EAA5C" w14:textId="77777777" w:rsidR="00F97027" w:rsidRDefault="00F97027" w:rsidP="006455F3">
            <w:pPr>
              <w:tabs>
                <w:tab w:val="left" w:pos="720"/>
                <w:tab w:val="left" w:pos="2880"/>
                <w:tab w:val="left" w:pos="5760"/>
              </w:tabs>
            </w:pPr>
            <w:r>
              <w:t>IRQ4</w:t>
            </w:r>
          </w:p>
        </w:tc>
      </w:tr>
      <w:tr w:rsidR="00F97027" w14:paraId="096757FA" w14:textId="77777777" w:rsidTr="006455F3">
        <w:tc>
          <w:tcPr>
            <w:tcW w:w="1440" w:type="dxa"/>
            <w:tcBorders>
              <w:right w:val="double" w:sz="4" w:space="0" w:color="auto"/>
            </w:tcBorders>
          </w:tcPr>
          <w:p w14:paraId="4B3487E5" w14:textId="77777777" w:rsidR="00F97027" w:rsidRDefault="00F97027" w:rsidP="006455F3">
            <w:pPr>
              <w:tabs>
                <w:tab w:val="left" w:pos="720"/>
                <w:tab w:val="left" w:pos="2880"/>
                <w:tab w:val="left" w:pos="5760"/>
              </w:tabs>
              <w:jc w:val="center"/>
            </w:pPr>
            <w:r>
              <w:t>40 ns</w:t>
            </w:r>
          </w:p>
        </w:tc>
        <w:tc>
          <w:tcPr>
            <w:tcW w:w="2430" w:type="dxa"/>
            <w:tcBorders>
              <w:left w:val="double" w:sz="4" w:space="0" w:color="auto"/>
            </w:tcBorders>
          </w:tcPr>
          <w:p w14:paraId="394E3C2D" w14:textId="77777777" w:rsidR="00F97027" w:rsidRDefault="00F97027" w:rsidP="006455F3">
            <w:pPr>
              <w:tabs>
                <w:tab w:val="left" w:pos="720"/>
                <w:tab w:val="left" w:pos="2880"/>
                <w:tab w:val="left" w:pos="5760"/>
              </w:tabs>
            </w:pPr>
            <w:r>
              <w:t>IRQ6</w:t>
            </w:r>
          </w:p>
        </w:tc>
      </w:tr>
      <w:tr w:rsidR="00F97027" w14:paraId="05709F7E" w14:textId="77777777" w:rsidTr="006455F3">
        <w:tc>
          <w:tcPr>
            <w:tcW w:w="1440" w:type="dxa"/>
            <w:tcBorders>
              <w:right w:val="double" w:sz="4" w:space="0" w:color="auto"/>
            </w:tcBorders>
          </w:tcPr>
          <w:p w14:paraId="5CA6CC30" w14:textId="77777777" w:rsidR="00F97027" w:rsidRDefault="00F97027" w:rsidP="006455F3">
            <w:pPr>
              <w:tabs>
                <w:tab w:val="left" w:pos="720"/>
                <w:tab w:val="left" w:pos="2880"/>
                <w:tab w:val="left" w:pos="5760"/>
              </w:tabs>
              <w:jc w:val="center"/>
            </w:pPr>
            <w:r>
              <w:t>50 ns</w:t>
            </w:r>
          </w:p>
        </w:tc>
        <w:tc>
          <w:tcPr>
            <w:tcW w:w="2430" w:type="dxa"/>
            <w:tcBorders>
              <w:left w:val="double" w:sz="4" w:space="0" w:color="auto"/>
            </w:tcBorders>
          </w:tcPr>
          <w:p w14:paraId="05F43A63" w14:textId="77777777" w:rsidR="00F97027" w:rsidRDefault="00F97027" w:rsidP="006455F3">
            <w:pPr>
              <w:tabs>
                <w:tab w:val="left" w:pos="720"/>
                <w:tab w:val="left" w:pos="2880"/>
                <w:tab w:val="left" w:pos="5760"/>
              </w:tabs>
            </w:pPr>
            <w:r>
              <w:t>IRQ3</w:t>
            </w:r>
          </w:p>
        </w:tc>
      </w:tr>
    </w:tbl>
    <w:p w14:paraId="03DDB6FC" w14:textId="598F2C92" w:rsidR="0040662C" w:rsidRDefault="00F97027" w:rsidP="0040662C">
      <w:r>
        <w:tab/>
      </w:r>
      <w:r w:rsidRPr="00B71F2A">
        <w:rPr>
          <w:u w:val="single"/>
        </w:rPr>
        <w:t>Time</w:t>
      </w:r>
      <w:r>
        <w:tab/>
      </w:r>
      <w:r>
        <w:tab/>
      </w:r>
      <w:r w:rsidRPr="00B71F2A">
        <w:rPr>
          <w:u w:val="single"/>
        </w:rPr>
        <w:t>Action</w:t>
      </w:r>
    </w:p>
    <w:p w14:paraId="64ADC843" w14:textId="1EDB8033" w:rsidR="0040662C" w:rsidRDefault="0040662C" w:rsidP="0040662C">
      <w:r>
        <w:tab/>
        <w:t>0-10 ns:</w:t>
      </w:r>
      <w:r>
        <w:tab/>
        <w:t>IRQ1</w:t>
      </w:r>
    </w:p>
    <w:p w14:paraId="65D1D5C1" w14:textId="1BA4EC86" w:rsidR="0040662C" w:rsidRDefault="0040662C" w:rsidP="0040662C">
      <w:r>
        <w:tab/>
        <w:t>10-30ns:</w:t>
      </w:r>
      <w:r>
        <w:tab/>
        <w:t>IRQ4</w:t>
      </w:r>
    </w:p>
    <w:p w14:paraId="211283EF" w14:textId="12001C1B" w:rsidR="0040662C" w:rsidRDefault="0040662C" w:rsidP="0040662C">
      <w:r>
        <w:tab/>
        <w:t>30-</w:t>
      </w:r>
      <w:r w:rsidR="00935A13">
        <w:t>70ns:</w:t>
      </w:r>
      <w:r w:rsidR="00935A13">
        <w:tab/>
        <w:t>IRQ6</w:t>
      </w:r>
    </w:p>
    <w:p w14:paraId="2942F5B3" w14:textId="61AFA4C8" w:rsidR="00935A13" w:rsidRDefault="00935A13" w:rsidP="0040662C">
      <w:r>
        <w:tab/>
        <w:t>50-100ns:</w:t>
      </w:r>
      <w:r>
        <w:tab/>
        <w:t>IRQ3</w:t>
      </w:r>
    </w:p>
    <w:p w14:paraId="3622F591" w14:textId="77777777" w:rsidR="00F97027" w:rsidRDefault="00F97027" w:rsidP="00F97027"/>
    <w:p w14:paraId="76338E9E" w14:textId="77777777" w:rsidR="00F97027" w:rsidRDefault="00F97027" w:rsidP="00F97027"/>
    <w:p w14:paraId="32F34686" w14:textId="77777777" w:rsidR="000E26B5" w:rsidRDefault="000E26B5" w:rsidP="000E26B5"/>
    <w:p w14:paraId="39E557B9" w14:textId="77777777" w:rsidR="000E26B5" w:rsidRDefault="000E26B5" w:rsidP="006455F3">
      <w:pPr>
        <w:numPr>
          <w:ilvl w:val="0"/>
          <w:numId w:val="3"/>
        </w:numPr>
      </w:pPr>
      <w:r>
        <w:t xml:space="preserve">Do Exercise </w:t>
      </w:r>
      <w:r w:rsidR="006030F7">
        <w:t>22</w:t>
      </w:r>
      <w:r>
        <w:t xml:space="preserve"> in Chapter </w:t>
      </w:r>
      <w:r w:rsidR="00F97027">
        <w:t>7</w:t>
      </w:r>
      <w:r>
        <w:t xml:space="preserve"> </w:t>
      </w:r>
      <w:r w:rsidR="00F073DE">
        <w:t>(</w:t>
      </w:r>
      <w:r w:rsidR="00F073DE" w:rsidRPr="00F073DE">
        <w:t>Input/Output and Storage Systems</w:t>
      </w:r>
      <w:r w:rsidR="00F073DE">
        <w:t xml:space="preserve">) </w:t>
      </w:r>
      <w:r>
        <w:t>of Null and Lobur</w:t>
      </w:r>
    </w:p>
    <w:p w14:paraId="7CD6E685" w14:textId="77777777" w:rsidR="00F374ED" w:rsidRDefault="00F374ED" w:rsidP="00F374ED">
      <w:pPr>
        <w:ind w:left="720"/>
      </w:pPr>
    </w:p>
    <w:p w14:paraId="0DE1AC93" w14:textId="3F54576B" w:rsidR="00F374ED" w:rsidRDefault="00F374ED" w:rsidP="00F374ED">
      <w:pPr>
        <w:ind w:left="720"/>
      </w:pPr>
      <w:r>
        <w:t xml:space="preserve">Exercise 22: </w:t>
      </w:r>
      <w:r w:rsidR="003D4A86">
        <w:t xml:space="preserve">Why do you think </w:t>
      </w:r>
      <w:r w:rsidR="000D3F17">
        <w:t xml:space="preserve">the term </w:t>
      </w:r>
      <w:r w:rsidR="000D3F17">
        <w:rPr>
          <w:i/>
          <w:iCs/>
        </w:rPr>
        <w:t>random access device</w:t>
      </w:r>
      <w:r w:rsidR="000D3F17">
        <w:t xml:space="preserve"> is something of a misnomer for disk drives?</w:t>
      </w:r>
    </w:p>
    <w:p w14:paraId="22E514F7" w14:textId="0932228B" w:rsidR="000D3F17" w:rsidRPr="003235F7" w:rsidRDefault="000D3F17" w:rsidP="00F374ED">
      <w:pPr>
        <w:ind w:left="720"/>
        <w:rPr>
          <w:b/>
          <w:bCs/>
        </w:rPr>
      </w:pPr>
      <w:r>
        <w:tab/>
      </w:r>
      <w:r w:rsidR="006B188A" w:rsidRPr="003235F7">
        <w:rPr>
          <w:b/>
          <w:bCs/>
        </w:rPr>
        <w:t xml:space="preserve">Random Access Device </w:t>
      </w:r>
      <w:r w:rsidR="00137D2D" w:rsidRPr="003235F7">
        <w:rPr>
          <w:b/>
          <w:bCs/>
        </w:rPr>
        <w:t xml:space="preserve">implies that the </w:t>
      </w:r>
      <w:r w:rsidR="0060412F" w:rsidRPr="003235F7">
        <w:rPr>
          <w:b/>
          <w:bCs/>
        </w:rPr>
        <w:t xml:space="preserve">device writing data does so in a random sequence, </w:t>
      </w:r>
      <w:r w:rsidR="00302D21" w:rsidRPr="003235F7">
        <w:rPr>
          <w:b/>
          <w:bCs/>
        </w:rPr>
        <w:t xml:space="preserve">however, </w:t>
      </w:r>
      <w:r w:rsidR="003235F7" w:rsidRPr="003235F7">
        <w:rPr>
          <w:b/>
          <w:bCs/>
        </w:rPr>
        <w:t>it’s not possible to write data in a truly random sequence.</w:t>
      </w:r>
    </w:p>
    <w:p w14:paraId="2E633444" w14:textId="77777777" w:rsidR="00F97027" w:rsidRDefault="00F97027" w:rsidP="00F97027">
      <w:pPr>
        <w:pStyle w:val="ListParagraph"/>
      </w:pPr>
    </w:p>
    <w:p w14:paraId="2ED8E94C" w14:textId="6363D54F" w:rsidR="008B48BD" w:rsidRDefault="00F97027" w:rsidP="006455F3">
      <w:pPr>
        <w:numPr>
          <w:ilvl w:val="0"/>
          <w:numId w:val="3"/>
        </w:numPr>
      </w:pPr>
      <w:r>
        <w:t xml:space="preserve">Do Exercise </w:t>
      </w:r>
      <w:r w:rsidR="006030F7">
        <w:t>33</w:t>
      </w:r>
      <w:r w:rsidR="00EB7D59">
        <w:t xml:space="preserve"> in Chapter 7</w:t>
      </w:r>
      <w:r w:rsidR="00F073DE">
        <w:t xml:space="preserve"> (</w:t>
      </w:r>
      <w:r w:rsidR="00F073DE" w:rsidRPr="00F073DE">
        <w:t>Input/Output and Storage Systems</w:t>
      </w:r>
      <w:r w:rsidR="00F073DE">
        <w:t xml:space="preserve">) </w:t>
      </w:r>
      <w:r w:rsidR="00EB7D59">
        <w:t>of Null and Lobur</w:t>
      </w:r>
      <w:r w:rsidR="00B71756">
        <w:t xml:space="preserve"> </w:t>
      </w:r>
    </w:p>
    <w:p w14:paraId="79CBF836" w14:textId="77777777" w:rsidR="003235F7" w:rsidRDefault="003235F7" w:rsidP="003235F7">
      <w:pPr>
        <w:ind w:left="720"/>
      </w:pPr>
    </w:p>
    <w:p w14:paraId="4660E6DB" w14:textId="07F19746" w:rsidR="003235F7" w:rsidRDefault="003235F7" w:rsidP="003235F7">
      <w:pPr>
        <w:ind w:left="720"/>
      </w:pPr>
      <w:r>
        <w:t>Exercise 33:</w:t>
      </w:r>
      <w:r w:rsidR="006A3D30">
        <w:t xml:space="preserve">  </w:t>
      </w:r>
      <w:r w:rsidR="00862E1A">
        <w:t xml:space="preserve">What are the advantages and disadvantages of having a small number of sectors per disk cluster? (Hint: You may want to think about retrieval time and the required </w:t>
      </w:r>
      <w:r w:rsidR="00282115">
        <w:t>lifetime</w:t>
      </w:r>
      <w:r w:rsidR="00862E1A">
        <w:t xml:space="preserve"> </w:t>
      </w:r>
      <w:r w:rsidR="00E60A73">
        <w:t>of the archives).</w:t>
      </w:r>
    </w:p>
    <w:p w14:paraId="2CA11E92" w14:textId="3F3B030B" w:rsidR="00831B12" w:rsidRDefault="00831B12" w:rsidP="003235F7">
      <w:pPr>
        <w:ind w:left="720"/>
        <w:rPr>
          <w:b/>
          <w:bCs/>
        </w:rPr>
      </w:pPr>
      <w:r>
        <w:tab/>
      </w:r>
      <w:r w:rsidR="005F5585">
        <w:rPr>
          <w:b/>
          <w:bCs/>
        </w:rPr>
        <w:t xml:space="preserve">A couple major advantages that I see of having a small number of sectors per disk cluster is the </w:t>
      </w:r>
      <w:r w:rsidR="00FF4673">
        <w:rPr>
          <w:b/>
          <w:bCs/>
        </w:rPr>
        <w:t xml:space="preserve">likelihood of fragmentation of data by the system is less likely.  </w:t>
      </w:r>
      <w:r w:rsidR="00282115">
        <w:rPr>
          <w:b/>
          <w:bCs/>
        </w:rPr>
        <w:t>This in-turn</w:t>
      </w:r>
      <w:r w:rsidR="00FF4673">
        <w:rPr>
          <w:b/>
          <w:bCs/>
        </w:rPr>
        <w:t xml:space="preserve"> provides for better performance and data retrieval as the system doesn’t have to </w:t>
      </w:r>
      <w:r w:rsidR="00AB5010">
        <w:rPr>
          <w:b/>
          <w:bCs/>
        </w:rPr>
        <w:t xml:space="preserve">repair the data before </w:t>
      </w:r>
      <w:r w:rsidR="00282115">
        <w:rPr>
          <w:b/>
          <w:bCs/>
        </w:rPr>
        <w:t xml:space="preserve">representation and provides for better archiving within memory.  </w:t>
      </w:r>
    </w:p>
    <w:p w14:paraId="74A2E6D0" w14:textId="53051376" w:rsidR="00282115" w:rsidRPr="00831B12" w:rsidRDefault="00282115" w:rsidP="003235F7">
      <w:pPr>
        <w:ind w:left="720"/>
        <w:rPr>
          <w:b/>
          <w:bCs/>
        </w:rPr>
      </w:pPr>
      <w:r>
        <w:rPr>
          <w:b/>
          <w:bCs/>
        </w:rPr>
        <w:tab/>
      </w:r>
      <w:r w:rsidR="00B0032C">
        <w:rPr>
          <w:b/>
          <w:bCs/>
        </w:rPr>
        <w:t xml:space="preserve">Disadvantages include the length of time the system requires to retrieve large </w:t>
      </w:r>
      <w:r w:rsidR="003B06A6">
        <w:rPr>
          <w:b/>
          <w:bCs/>
        </w:rPr>
        <w:t>files (since it isn’t fragmented)</w:t>
      </w:r>
      <w:r w:rsidR="00ED74BD">
        <w:rPr>
          <w:b/>
          <w:bCs/>
        </w:rPr>
        <w:t xml:space="preserve">.  It also requires more read and write operations, which will cause component failure </w:t>
      </w:r>
      <w:r w:rsidR="002C41E4">
        <w:rPr>
          <w:b/>
          <w:bCs/>
        </w:rPr>
        <w:t>at higher rates over time.</w:t>
      </w:r>
    </w:p>
    <w:sectPr w:rsidR="00282115" w:rsidRPr="00831B12">
      <w:footerReference w:type="even"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6098F5" w14:textId="77777777" w:rsidR="0000209C" w:rsidRDefault="0000209C">
      <w:r>
        <w:separator/>
      </w:r>
    </w:p>
  </w:endnote>
  <w:endnote w:type="continuationSeparator" w:id="0">
    <w:p w14:paraId="793CF616" w14:textId="77777777" w:rsidR="0000209C" w:rsidRDefault="00002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FD6D9" w14:textId="77777777" w:rsidR="009D02E5" w:rsidRDefault="009D02E5" w:rsidP="007643D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31F508" w14:textId="77777777" w:rsidR="009D02E5" w:rsidRDefault="009D02E5" w:rsidP="0037434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B3BD5" w14:textId="5EB06850" w:rsidR="009D02E5" w:rsidRDefault="009D02E5" w:rsidP="007643D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35A13">
      <w:rPr>
        <w:rStyle w:val="PageNumber"/>
        <w:noProof/>
      </w:rPr>
      <w:t>1</w:t>
    </w:r>
    <w:r>
      <w:rPr>
        <w:rStyle w:val="PageNumber"/>
      </w:rPr>
      <w:fldChar w:fldCharType="end"/>
    </w:r>
  </w:p>
  <w:p w14:paraId="7FA34F90" w14:textId="77777777" w:rsidR="009D02E5" w:rsidRDefault="009D02E5" w:rsidP="0037434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B882AA" w14:textId="77777777" w:rsidR="0000209C" w:rsidRDefault="0000209C">
      <w:r>
        <w:separator/>
      </w:r>
    </w:p>
  </w:footnote>
  <w:footnote w:type="continuationSeparator" w:id="0">
    <w:p w14:paraId="764E1758" w14:textId="77777777" w:rsidR="0000209C" w:rsidRDefault="000020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85BF0"/>
    <w:multiLevelType w:val="hybridMultilevel"/>
    <w:tmpl w:val="77D6EEB4"/>
    <w:lvl w:ilvl="0" w:tplc="14846D5A">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9A5FC4"/>
    <w:multiLevelType w:val="hybridMultilevel"/>
    <w:tmpl w:val="E43E9DB2"/>
    <w:lvl w:ilvl="0" w:tplc="EE305D12">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E8112B6"/>
    <w:multiLevelType w:val="hybridMultilevel"/>
    <w:tmpl w:val="61A448BC"/>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07511B"/>
    <w:multiLevelType w:val="hybridMultilevel"/>
    <w:tmpl w:val="758C0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668152">
    <w:abstractNumId w:val="3"/>
  </w:num>
  <w:num w:numId="2" w16cid:durableId="77024498">
    <w:abstractNumId w:val="1"/>
  </w:num>
  <w:num w:numId="3" w16cid:durableId="877399470">
    <w:abstractNumId w:val="2"/>
  </w:num>
  <w:num w:numId="4" w16cid:durableId="1428574211">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185"/>
    <w:rsid w:val="0000209C"/>
    <w:rsid w:val="00002504"/>
    <w:rsid w:val="00006430"/>
    <w:rsid w:val="00026D87"/>
    <w:rsid w:val="0003076D"/>
    <w:rsid w:val="00040D95"/>
    <w:rsid w:val="00042705"/>
    <w:rsid w:val="000432F9"/>
    <w:rsid w:val="00053F36"/>
    <w:rsid w:val="00061D0E"/>
    <w:rsid w:val="0007197E"/>
    <w:rsid w:val="000719FF"/>
    <w:rsid w:val="00076A52"/>
    <w:rsid w:val="00080D4D"/>
    <w:rsid w:val="00081D5C"/>
    <w:rsid w:val="000934F5"/>
    <w:rsid w:val="000C36CC"/>
    <w:rsid w:val="000C6460"/>
    <w:rsid w:val="000D3F17"/>
    <w:rsid w:val="000E033B"/>
    <w:rsid w:val="000E26B5"/>
    <w:rsid w:val="000E34D1"/>
    <w:rsid w:val="000F6185"/>
    <w:rsid w:val="00102D09"/>
    <w:rsid w:val="0010306D"/>
    <w:rsid w:val="001155A1"/>
    <w:rsid w:val="00117148"/>
    <w:rsid w:val="00124595"/>
    <w:rsid w:val="0012750F"/>
    <w:rsid w:val="00137D2D"/>
    <w:rsid w:val="001457B3"/>
    <w:rsid w:val="00150E94"/>
    <w:rsid w:val="0016479C"/>
    <w:rsid w:val="00173D19"/>
    <w:rsid w:val="00185155"/>
    <w:rsid w:val="001964B2"/>
    <w:rsid w:val="00196CC1"/>
    <w:rsid w:val="001A5A3B"/>
    <w:rsid w:val="001C5B26"/>
    <w:rsid w:val="001D1EE8"/>
    <w:rsid w:val="001F1407"/>
    <w:rsid w:val="00211F9B"/>
    <w:rsid w:val="00227730"/>
    <w:rsid w:val="00260C4E"/>
    <w:rsid w:val="002652C7"/>
    <w:rsid w:val="00265CF4"/>
    <w:rsid w:val="002745D1"/>
    <w:rsid w:val="00282115"/>
    <w:rsid w:val="002914CA"/>
    <w:rsid w:val="002A699F"/>
    <w:rsid w:val="002C41E4"/>
    <w:rsid w:val="002C588A"/>
    <w:rsid w:val="002D5626"/>
    <w:rsid w:val="002F270F"/>
    <w:rsid w:val="002F7343"/>
    <w:rsid w:val="00302A23"/>
    <w:rsid w:val="00302D21"/>
    <w:rsid w:val="00303954"/>
    <w:rsid w:val="00307550"/>
    <w:rsid w:val="0030788B"/>
    <w:rsid w:val="003235F7"/>
    <w:rsid w:val="00331E40"/>
    <w:rsid w:val="00336C36"/>
    <w:rsid w:val="0037434B"/>
    <w:rsid w:val="00374BEB"/>
    <w:rsid w:val="00382DAF"/>
    <w:rsid w:val="00387496"/>
    <w:rsid w:val="003927E2"/>
    <w:rsid w:val="00396C07"/>
    <w:rsid w:val="003A077E"/>
    <w:rsid w:val="003A1B97"/>
    <w:rsid w:val="003B01BC"/>
    <w:rsid w:val="003B06A6"/>
    <w:rsid w:val="003C709E"/>
    <w:rsid w:val="003D4A86"/>
    <w:rsid w:val="003F0D7B"/>
    <w:rsid w:val="0040662C"/>
    <w:rsid w:val="0041441F"/>
    <w:rsid w:val="00415DF8"/>
    <w:rsid w:val="00431385"/>
    <w:rsid w:val="00431E05"/>
    <w:rsid w:val="00437353"/>
    <w:rsid w:val="00442831"/>
    <w:rsid w:val="0045065A"/>
    <w:rsid w:val="00461BD2"/>
    <w:rsid w:val="00481590"/>
    <w:rsid w:val="00492465"/>
    <w:rsid w:val="004A1D82"/>
    <w:rsid w:val="004B4A8F"/>
    <w:rsid w:val="004D3639"/>
    <w:rsid w:val="004E1A0D"/>
    <w:rsid w:val="004F1D6B"/>
    <w:rsid w:val="004F55AF"/>
    <w:rsid w:val="004F60C1"/>
    <w:rsid w:val="0050082E"/>
    <w:rsid w:val="005054AA"/>
    <w:rsid w:val="00520D78"/>
    <w:rsid w:val="00542BB2"/>
    <w:rsid w:val="0054337A"/>
    <w:rsid w:val="0055368A"/>
    <w:rsid w:val="00563080"/>
    <w:rsid w:val="00565FFB"/>
    <w:rsid w:val="00571580"/>
    <w:rsid w:val="00584AA5"/>
    <w:rsid w:val="005865C1"/>
    <w:rsid w:val="005A0420"/>
    <w:rsid w:val="005A41A3"/>
    <w:rsid w:val="005A7B9B"/>
    <w:rsid w:val="005C1E4C"/>
    <w:rsid w:val="005D2D2E"/>
    <w:rsid w:val="005D32E5"/>
    <w:rsid w:val="005E2412"/>
    <w:rsid w:val="005E281E"/>
    <w:rsid w:val="005F5585"/>
    <w:rsid w:val="00601622"/>
    <w:rsid w:val="006030F7"/>
    <w:rsid w:val="0060412F"/>
    <w:rsid w:val="00610E3F"/>
    <w:rsid w:val="00616C90"/>
    <w:rsid w:val="00625637"/>
    <w:rsid w:val="00633F3A"/>
    <w:rsid w:val="00637FD2"/>
    <w:rsid w:val="006417EE"/>
    <w:rsid w:val="006455F3"/>
    <w:rsid w:val="00656F14"/>
    <w:rsid w:val="00657B1D"/>
    <w:rsid w:val="00660912"/>
    <w:rsid w:val="006655F3"/>
    <w:rsid w:val="0066732B"/>
    <w:rsid w:val="0067441C"/>
    <w:rsid w:val="006747C3"/>
    <w:rsid w:val="00680272"/>
    <w:rsid w:val="00691F9A"/>
    <w:rsid w:val="006A3D30"/>
    <w:rsid w:val="006B12EC"/>
    <w:rsid w:val="006B13D0"/>
    <w:rsid w:val="006B188A"/>
    <w:rsid w:val="006C0925"/>
    <w:rsid w:val="006D57EC"/>
    <w:rsid w:val="006F0ED1"/>
    <w:rsid w:val="006F6EB3"/>
    <w:rsid w:val="0070128B"/>
    <w:rsid w:val="00704F19"/>
    <w:rsid w:val="00705C8A"/>
    <w:rsid w:val="00721425"/>
    <w:rsid w:val="00724974"/>
    <w:rsid w:val="00727D12"/>
    <w:rsid w:val="00731204"/>
    <w:rsid w:val="00732348"/>
    <w:rsid w:val="00734328"/>
    <w:rsid w:val="00742EAB"/>
    <w:rsid w:val="00746707"/>
    <w:rsid w:val="007576FA"/>
    <w:rsid w:val="007631B4"/>
    <w:rsid w:val="007641E6"/>
    <w:rsid w:val="007643D3"/>
    <w:rsid w:val="007645E9"/>
    <w:rsid w:val="00765425"/>
    <w:rsid w:val="00774E43"/>
    <w:rsid w:val="007809E6"/>
    <w:rsid w:val="00783CB7"/>
    <w:rsid w:val="00794B22"/>
    <w:rsid w:val="007975C7"/>
    <w:rsid w:val="007A0870"/>
    <w:rsid w:val="007A1632"/>
    <w:rsid w:val="007A6E0C"/>
    <w:rsid w:val="007B3506"/>
    <w:rsid w:val="007C2EB5"/>
    <w:rsid w:val="007D4793"/>
    <w:rsid w:val="007D6F1E"/>
    <w:rsid w:val="007F220A"/>
    <w:rsid w:val="00802491"/>
    <w:rsid w:val="00831B12"/>
    <w:rsid w:val="00832050"/>
    <w:rsid w:val="00833A8B"/>
    <w:rsid w:val="008437C8"/>
    <w:rsid w:val="008501A5"/>
    <w:rsid w:val="00855CDA"/>
    <w:rsid w:val="00862E1A"/>
    <w:rsid w:val="00865AF3"/>
    <w:rsid w:val="00895C62"/>
    <w:rsid w:val="008A086D"/>
    <w:rsid w:val="008A440D"/>
    <w:rsid w:val="008A5B40"/>
    <w:rsid w:val="008A60E1"/>
    <w:rsid w:val="008B28ED"/>
    <w:rsid w:val="008B48BD"/>
    <w:rsid w:val="008D3950"/>
    <w:rsid w:val="008D5575"/>
    <w:rsid w:val="008E4B85"/>
    <w:rsid w:val="00924E65"/>
    <w:rsid w:val="00935A13"/>
    <w:rsid w:val="00941C84"/>
    <w:rsid w:val="00945222"/>
    <w:rsid w:val="009622B6"/>
    <w:rsid w:val="00963792"/>
    <w:rsid w:val="00967F4F"/>
    <w:rsid w:val="00995B9E"/>
    <w:rsid w:val="009A1FAF"/>
    <w:rsid w:val="009A548D"/>
    <w:rsid w:val="009C4A48"/>
    <w:rsid w:val="009C5025"/>
    <w:rsid w:val="009D02E5"/>
    <w:rsid w:val="009F0A27"/>
    <w:rsid w:val="00A0267F"/>
    <w:rsid w:val="00A14904"/>
    <w:rsid w:val="00A15E83"/>
    <w:rsid w:val="00A26752"/>
    <w:rsid w:val="00A33DBD"/>
    <w:rsid w:val="00A360E9"/>
    <w:rsid w:val="00A3739D"/>
    <w:rsid w:val="00A477D0"/>
    <w:rsid w:val="00A65B27"/>
    <w:rsid w:val="00A73F7B"/>
    <w:rsid w:val="00A745C8"/>
    <w:rsid w:val="00A80D67"/>
    <w:rsid w:val="00AB5010"/>
    <w:rsid w:val="00AC3F99"/>
    <w:rsid w:val="00AD2170"/>
    <w:rsid w:val="00AD5BBF"/>
    <w:rsid w:val="00AD7BC2"/>
    <w:rsid w:val="00AE6695"/>
    <w:rsid w:val="00B0032C"/>
    <w:rsid w:val="00B12AC3"/>
    <w:rsid w:val="00B1385C"/>
    <w:rsid w:val="00B14F51"/>
    <w:rsid w:val="00B1701F"/>
    <w:rsid w:val="00B331BE"/>
    <w:rsid w:val="00B34165"/>
    <w:rsid w:val="00B3541E"/>
    <w:rsid w:val="00B42109"/>
    <w:rsid w:val="00B44A2D"/>
    <w:rsid w:val="00B57D75"/>
    <w:rsid w:val="00B71756"/>
    <w:rsid w:val="00B71F2A"/>
    <w:rsid w:val="00B82224"/>
    <w:rsid w:val="00BA3A46"/>
    <w:rsid w:val="00BC2397"/>
    <w:rsid w:val="00BC5B08"/>
    <w:rsid w:val="00BE2D93"/>
    <w:rsid w:val="00C103A2"/>
    <w:rsid w:val="00C17254"/>
    <w:rsid w:val="00C241EC"/>
    <w:rsid w:val="00C251F4"/>
    <w:rsid w:val="00C32D89"/>
    <w:rsid w:val="00C37C60"/>
    <w:rsid w:val="00C44E32"/>
    <w:rsid w:val="00C52A24"/>
    <w:rsid w:val="00C61008"/>
    <w:rsid w:val="00C66D40"/>
    <w:rsid w:val="00C92262"/>
    <w:rsid w:val="00CB1B73"/>
    <w:rsid w:val="00CD66BE"/>
    <w:rsid w:val="00CE1E4C"/>
    <w:rsid w:val="00D01A66"/>
    <w:rsid w:val="00D01E0B"/>
    <w:rsid w:val="00D13C06"/>
    <w:rsid w:val="00D22E43"/>
    <w:rsid w:val="00D25B26"/>
    <w:rsid w:val="00D260DD"/>
    <w:rsid w:val="00D6442C"/>
    <w:rsid w:val="00D7476C"/>
    <w:rsid w:val="00D7545C"/>
    <w:rsid w:val="00D75A23"/>
    <w:rsid w:val="00D770A0"/>
    <w:rsid w:val="00DA60D5"/>
    <w:rsid w:val="00DC3582"/>
    <w:rsid w:val="00DC3E00"/>
    <w:rsid w:val="00DC630C"/>
    <w:rsid w:val="00DC75DC"/>
    <w:rsid w:val="00DD20E7"/>
    <w:rsid w:val="00DD70C0"/>
    <w:rsid w:val="00DE17CA"/>
    <w:rsid w:val="00DF2F15"/>
    <w:rsid w:val="00E167B9"/>
    <w:rsid w:val="00E2749B"/>
    <w:rsid w:val="00E448EF"/>
    <w:rsid w:val="00E50B49"/>
    <w:rsid w:val="00E5603E"/>
    <w:rsid w:val="00E60A73"/>
    <w:rsid w:val="00E610F4"/>
    <w:rsid w:val="00E61529"/>
    <w:rsid w:val="00E62538"/>
    <w:rsid w:val="00E70C7E"/>
    <w:rsid w:val="00E7509E"/>
    <w:rsid w:val="00E83FE2"/>
    <w:rsid w:val="00EB1BAB"/>
    <w:rsid w:val="00EB6FD9"/>
    <w:rsid w:val="00EB7173"/>
    <w:rsid w:val="00EB7D59"/>
    <w:rsid w:val="00ED74BD"/>
    <w:rsid w:val="00EF19E7"/>
    <w:rsid w:val="00F073DE"/>
    <w:rsid w:val="00F32B15"/>
    <w:rsid w:val="00F374ED"/>
    <w:rsid w:val="00F46C8F"/>
    <w:rsid w:val="00F52AEA"/>
    <w:rsid w:val="00F53E66"/>
    <w:rsid w:val="00F82275"/>
    <w:rsid w:val="00F874E7"/>
    <w:rsid w:val="00F97027"/>
    <w:rsid w:val="00FA0714"/>
    <w:rsid w:val="00FA0921"/>
    <w:rsid w:val="00FA0F0E"/>
    <w:rsid w:val="00FA3A81"/>
    <w:rsid w:val="00FA56A3"/>
    <w:rsid w:val="00FA7342"/>
    <w:rsid w:val="00FD0A06"/>
    <w:rsid w:val="00FD16C2"/>
    <w:rsid w:val="00FD55E1"/>
    <w:rsid w:val="00FD7390"/>
    <w:rsid w:val="00FE5EE1"/>
    <w:rsid w:val="00FF4673"/>
    <w:rsid w:val="00FF7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2DF3FE"/>
  <w15:chartTrackingRefBased/>
  <w15:docId w15:val="{7D59A2CB-41EF-4AED-8809-4D8079D76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720" w:hanging="720"/>
    </w:pPr>
  </w:style>
  <w:style w:type="paragraph" w:styleId="BodyTextIndent2">
    <w:name w:val="Body Text Indent 2"/>
    <w:basedOn w:val="Normal"/>
    <w:pPr>
      <w:ind w:left="720"/>
    </w:pPr>
  </w:style>
  <w:style w:type="paragraph" w:styleId="BodyText">
    <w:name w:val="Body Text"/>
    <w:basedOn w:val="Normal"/>
    <w:rPr>
      <w:b/>
      <w:bCs/>
    </w:rPr>
  </w:style>
  <w:style w:type="paragraph" w:styleId="NormalWeb">
    <w:name w:val="Normal (Web)"/>
    <w:basedOn w:val="Normal"/>
    <w:rsid w:val="003B01BC"/>
    <w:pPr>
      <w:spacing w:before="100" w:beforeAutospacing="1" w:after="100" w:afterAutospacing="1"/>
    </w:pPr>
  </w:style>
  <w:style w:type="paragraph" w:styleId="Footer">
    <w:name w:val="footer"/>
    <w:basedOn w:val="Normal"/>
    <w:rsid w:val="0037434B"/>
    <w:pPr>
      <w:tabs>
        <w:tab w:val="center" w:pos="4320"/>
        <w:tab w:val="right" w:pos="8640"/>
      </w:tabs>
    </w:pPr>
  </w:style>
  <w:style w:type="character" w:styleId="PageNumber">
    <w:name w:val="page number"/>
    <w:basedOn w:val="DefaultParagraphFont"/>
    <w:rsid w:val="0037434B"/>
  </w:style>
  <w:style w:type="table" w:styleId="TableGrid">
    <w:name w:val="Table Grid"/>
    <w:basedOn w:val="TableNormal"/>
    <w:rsid w:val="00C2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D5575"/>
    <w:rPr>
      <w:rFonts w:ascii="Calibri" w:eastAsia="Calibri" w:hAnsi="Calibri"/>
      <w:sz w:val="22"/>
      <w:szCs w:val="22"/>
    </w:rPr>
  </w:style>
  <w:style w:type="paragraph" w:styleId="ListParagraph">
    <w:name w:val="List Paragraph"/>
    <w:basedOn w:val="Normal"/>
    <w:uiPriority w:val="34"/>
    <w:qFormat/>
    <w:rsid w:val="00DA60D5"/>
    <w:pPr>
      <w:ind w:left="720"/>
    </w:pPr>
  </w:style>
  <w:style w:type="character" w:styleId="Strong">
    <w:name w:val="Strong"/>
    <w:qFormat/>
    <w:rsid w:val="00601622"/>
    <w:rPr>
      <w:b/>
      <w:bCs/>
    </w:rPr>
  </w:style>
  <w:style w:type="paragraph" w:customStyle="1" w:styleId="centered">
    <w:name w:val="centered"/>
    <w:basedOn w:val="Normal"/>
    <w:rsid w:val="00601622"/>
    <w:pPr>
      <w:spacing w:before="100" w:beforeAutospacing="1" w:after="100" w:afterAutospacing="1"/>
    </w:pPr>
  </w:style>
  <w:style w:type="paragraph" w:customStyle="1" w:styleId="answer">
    <w:name w:val="answer"/>
    <w:basedOn w:val="Normal"/>
    <w:rsid w:val="00601622"/>
    <w:pPr>
      <w:spacing w:before="100" w:beforeAutospacing="1" w:after="100" w:afterAutospacing="1"/>
    </w:pPr>
  </w:style>
  <w:style w:type="paragraph" w:styleId="BalloonText">
    <w:name w:val="Balloon Text"/>
    <w:basedOn w:val="Normal"/>
    <w:link w:val="BalloonTextChar"/>
    <w:rsid w:val="004D3639"/>
    <w:rPr>
      <w:rFonts w:ascii="Tahoma" w:hAnsi="Tahoma" w:cs="Tahoma"/>
      <w:sz w:val="16"/>
      <w:szCs w:val="16"/>
    </w:rPr>
  </w:style>
  <w:style w:type="character" w:customStyle="1" w:styleId="BalloonTextChar">
    <w:name w:val="Balloon Text Char"/>
    <w:link w:val="BalloonText"/>
    <w:rsid w:val="004D36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857649">
      <w:bodyDiv w:val="1"/>
      <w:marLeft w:val="0"/>
      <w:marRight w:val="0"/>
      <w:marTop w:val="0"/>
      <w:marBottom w:val="0"/>
      <w:divBdr>
        <w:top w:val="none" w:sz="0" w:space="0" w:color="auto"/>
        <w:left w:val="none" w:sz="0" w:space="0" w:color="auto"/>
        <w:bottom w:val="none" w:sz="0" w:space="0" w:color="auto"/>
        <w:right w:val="none" w:sz="0" w:space="0" w:color="auto"/>
      </w:divBdr>
      <w:divsChild>
        <w:div w:id="112942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activity xmlns="06ac01b7-8956-49c2-b964-51dd9eb4aee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44F9A10D942F54D9935501F4FD3C2A0" ma:contentTypeVersion="12" ma:contentTypeDescription="Create a new document." ma:contentTypeScope="" ma:versionID="753a159b3c8191c0173da3c267a05d49">
  <xsd:schema xmlns:xsd="http://www.w3.org/2001/XMLSchema" xmlns:xs="http://www.w3.org/2001/XMLSchema" xmlns:p="http://schemas.microsoft.com/office/2006/metadata/properties" xmlns:ns3="06ac01b7-8956-49c2-b964-51dd9eb4aeea" targetNamespace="http://schemas.microsoft.com/office/2006/metadata/properties" ma:root="true" ma:fieldsID="f243a3c049dffc18c44bfdb86132ab69" ns3:_="">
    <xsd:import namespace="06ac01b7-8956-49c2-b964-51dd9eb4aee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ObjectDetectorVersions" minOccurs="0"/>
                <xsd:element ref="ns3:_activity"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ac01b7-8956-49c2-b964-51dd9eb4ae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6BE72D-2453-43C4-993D-C3C22B4533D0}">
  <ds:schemaRefs>
    <ds:schemaRef ds:uri="http://schemas.openxmlformats.org/officeDocument/2006/bibliography"/>
  </ds:schemaRefs>
</ds:datastoreItem>
</file>

<file path=customXml/itemProps2.xml><?xml version="1.0" encoding="utf-8"?>
<ds:datastoreItem xmlns:ds="http://schemas.openxmlformats.org/officeDocument/2006/customXml" ds:itemID="{5AA6F353-71C9-4495-8F34-F3890F3A3EB0}">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06ac01b7-8956-49c2-b964-51dd9eb4aeea"/>
    <ds:schemaRef ds:uri="http://www.w3.org/XML/1998/namespace"/>
    <ds:schemaRef ds:uri="http://purl.org/dc/dcmitype/"/>
  </ds:schemaRefs>
</ds:datastoreItem>
</file>

<file path=customXml/itemProps3.xml><?xml version="1.0" encoding="utf-8"?>
<ds:datastoreItem xmlns:ds="http://schemas.openxmlformats.org/officeDocument/2006/customXml" ds:itemID="{127A05A7-BAF5-4E4B-8647-9E558C546E9E}">
  <ds:schemaRefs>
    <ds:schemaRef ds:uri="http://schemas.microsoft.com/sharepoint/v3/contenttype/forms"/>
  </ds:schemaRefs>
</ds:datastoreItem>
</file>

<file path=customXml/itemProps4.xml><?xml version="1.0" encoding="utf-8"?>
<ds:datastoreItem xmlns:ds="http://schemas.openxmlformats.org/officeDocument/2006/customXml" ds:itemID="{4DC59046-8F12-49CD-9729-61B69CFC84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ac01b7-8956-49c2-b964-51dd9eb4ae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484</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Name:____________________________</vt:lpstr>
    </vt:vector>
  </TitlesOfParts>
  <Company>UMUC</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Name:____________________________</dc:title>
  <dc:subject/>
  <dc:creator>TAD-Center</dc:creator>
  <cp:keywords/>
  <cp:lastModifiedBy>Joseph Baskin</cp:lastModifiedBy>
  <cp:revision>25</cp:revision>
  <cp:lastPrinted>2014-06-18T03:13:00Z</cp:lastPrinted>
  <dcterms:created xsi:type="dcterms:W3CDTF">2024-07-15T19:14:00Z</dcterms:created>
  <dcterms:modified xsi:type="dcterms:W3CDTF">2024-07-16T00:10:00Z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0x010100B44F9A10D942F54D9935501F4FD3C2A0</vt:lpwstr>
  </property>
</Properties>
</file>