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2---recitation"/>
      <w:bookmarkEnd w:id="23"/>
      <w:r>
        <w:t xml:space="preserve">Week 2 - Recitation</w:t>
      </w:r>
    </w:p>
    <w:p>
      <w:pPr>
        <w:pStyle w:val="FirstParagraph"/>
      </w:pPr>
      <w:r>
        <w:t xml:space="preserve">Aug 24, 2016</w:t>
      </w:r>
    </w:p>
    <w:p>
      <w:pPr>
        <w:pStyle w:val="Heading2"/>
      </w:pPr>
      <w:bookmarkStart w:id="24" w:name="questions"/>
      <w:bookmarkEnd w:id="24"/>
      <w:r>
        <w:t xml:space="preserve">Questions</w:t>
      </w:r>
    </w:p>
    <w:p>
      <w:pPr>
        <w:pStyle w:val="Compact"/>
        <w:numPr>
          <w:numId w:val="1002"/>
          <w:ilvl w:val="0"/>
        </w:numPr>
      </w:pPr>
      <w:r>
        <w:t xml:space="preserve">How are gases different from solids and liquids?</w:t>
      </w:r>
    </w:p>
    <w:p>
      <w:pPr>
        <w:pStyle w:val="Compact"/>
        <w:numPr>
          <w:numId w:val="1003"/>
          <w:ilvl w:val="1"/>
        </w:numPr>
      </w:pPr>
      <w:r>
        <w:t xml:space="preserve">Gases can only be made up of atoms.</w:t>
      </w:r>
    </w:p>
    <w:p>
      <w:pPr>
        <w:pStyle w:val="Compact"/>
        <w:numPr>
          <w:numId w:val="1003"/>
          <w:ilvl w:val="1"/>
        </w:numPr>
      </w:pPr>
      <w:r>
        <w:t xml:space="preserve">The particles in a gas attract each other much more strongly than in solids and liquids</w:t>
      </w:r>
    </w:p>
    <w:p>
      <w:pPr>
        <w:pStyle w:val="Compact"/>
        <w:numPr>
          <w:numId w:val="1003"/>
          <w:ilvl w:val="1"/>
        </w:numPr>
      </w:pPr>
      <w:r>
        <w:t xml:space="preserve">Gases are compressible</w:t>
      </w:r>
    </w:p>
    <w:p>
      <w:pPr>
        <w:pStyle w:val="Compact"/>
        <w:numPr>
          <w:numId w:val="1003"/>
          <w:ilvl w:val="1"/>
        </w:numPr>
      </w:pPr>
      <w:r>
        <w:t xml:space="preserve">Gases are colorless</w:t>
      </w:r>
    </w:p>
    <w:p>
      <w:pPr>
        <w:pStyle w:val="Compact"/>
        <w:numPr>
          <w:numId w:val="1002"/>
          <w:ilvl w:val="0"/>
        </w:numPr>
      </w:pPr>
      <w:r>
        <w:t xml:space="preserve">Correctly report the result of the following computation</w:t>
      </w:r>
    </w:p>
    <w:p>
      <w:pPr>
        <w:pStyle w:val="Compact"/>
        <w:numPr>
          <w:numId w:val="1004"/>
          <w:ilvl w:val="1"/>
        </w:numPr>
      </w:pPr>
      <w:r>
        <w:t xml:space="preserve">4</w:t>
      </w:r>
    </w:p>
    <w:p>
      <w:pPr>
        <w:pStyle w:val="Compact"/>
        <w:numPr>
          <w:numId w:val="1004"/>
          <w:ilvl w:val="1"/>
        </w:numPr>
      </w:pPr>
      <w:r>
        <w:t xml:space="preserve">3.7</w:t>
      </w:r>
    </w:p>
    <w:p>
      <w:pPr>
        <w:pStyle w:val="Compact"/>
        <w:numPr>
          <w:numId w:val="1004"/>
          <w:ilvl w:val="1"/>
        </w:numPr>
      </w:pPr>
      <w:r>
        <w:t xml:space="preserve">3.72</w:t>
      </w:r>
    </w:p>
    <w:p>
      <w:pPr>
        <w:pStyle w:val="Compact"/>
        <w:numPr>
          <w:numId w:val="1004"/>
          <w:ilvl w:val="1"/>
        </w:numPr>
      </w:pPr>
      <w:r>
        <w:t xml:space="preserve">3.716</w:t>
      </w:r>
    </w:p>
    <w:p>
      <w:pPr>
        <w:pStyle w:val="Compact"/>
        <w:numPr>
          <w:numId w:val="1004"/>
          <w:ilvl w:val="1"/>
        </w:numPr>
      </w:pPr>
      <w:r>
        <w:t xml:space="preserve">3.7162</w:t>
      </w:r>
      <w:r>
        <w:t xml:space="preserve"> </w:t>
      </w:r>
      <w:r>
        <w:t xml:space="preserve">It looks like 1.6 would be the smallest but you wait until you are actually performing the devision to determine which is the smallest</w:t>
      </w:r>
    </w:p>
    <w:p>
      <w:pPr>
        <w:pStyle w:val="Compact"/>
        <w:numPr>
          <w:numId w:val="1002"/>
          <w:ilvl w:val="0"/>
        </w:numPr>
      </w:pPr>
      <w:r>
        <w:t xml:space="preserve">An atom which has lost an electron is</w:t>
      </w:r>
    </w:p>
    <w:p>
      <w:pPr>
        <w:pStyle w:val="Compact"/>
        <w:numPr>
          <w:numId w:val="1005"/>
          <w:ilvl w:val="1"/>
        </w:numPr>
      </w:pPr>
      <w:r>
        <w:t xml:space="preserve">a cation</w:t>
      </w:r>
    </w:p>
    <w:p>
      <w:pPr>
        <w:pStyle w:val="Compact"/>
        <w:numPr>
          <w:numId w:val="1005"/>
          <w:ilvl w:val="1"/>
        </w:numPr>
      </w:pPr>
      <w:r>
        <w:t xml:space="preserve">unlikely to be found in homogeneous mixtures</w:t>
      </w:r>
    </w:p>
    <w:p>
      <w:pPr>
        <w:pStyle w:val="Compact"/>
        <w:numPr>
          <w:numId w:val="1005"/>
          <w:ilvl w:val="1"/>
        </w:numPr>
      </w:pPr>
      <w:r>
        <w:t xml:space="preserve">electrically neutral</w:t>
      </w:r>
    </w:p>
    <w:p>
      <w:pPr>
        <w:pStyle w:val="Compact"/>
        <w:numPr>
          <w:numId w:val="1005"/>
          <w:ilvl w:val="1"/>
        </w:numPr>
      </w:pPr>
      <w:r>
        <w:t xml:space="preserve">likely to behave exactly like the parent atom</w:t>
      </w:r>
    </w:p>
    <w:p>
      <w:pPr>
        <w:pStyle w:val="Compact"/>
        <w:numPr>
          <w:numId w:val="1005"/>
          <w:ilvl w:val="1"/>
        </w:numPr>
      </w:pPr>
      <w:r>
        <w:t xml:space="preserve">an anion</w:t>
      </w:r>
    </w:p>
    <w:p>
      <w:pPr>
        <w:pStyle w:val="Compact"/>
        <w:numPr>
          <w:numId w:val="1002"/>
          <w:ilvl w:val="0"/>
        </w:numPr>
      </w:pPr>
      <w:r>
        <w:t xml:space="preserve">Determine the number of protons, neutrons and electrons in the following:</w:t>
      </w:r>
      <w:r>
        <w:t xml:space="preserve"> </w:t>
      </w:r>
      <w:r>
        <w:drawing>
          <wp:inline>
            <wp:extent cx="457200" cy="45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ecc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t xml:space="preserve">p = 18, n = 18, e = 22</w:t>
      </w:r>
    </w:p>
    <w:p>
      <w:pPr>
        <w:pStyle w:val="Compact"/>
        <w:numPr>
          <w:numId w:val="1006"/>
          <w:ilvl w:val="1"/>
        </w:numPr>
      </w:pPr>
      <w:r>
        <w:t xml:space="preserve">p = 18, n = 22, e = 18</w:t>
      </w:r>
    </w:p>
    <w:p>
      <w:pPr>
        <w:pStyle w:val="Compact"/>
        <w:numPr>
          <w:numId w:val="1006"/>
          <w:ilvl w:val="1"/>
        </w:numPr>
      </w:pPr>
      <w:r>
        <w:t xml:space="preserve">p = 22, n = 18, e = 18</w:t>
      </w:r>
    </w:p>
    <w:p>
      <w:pPr>
        <w:pStyle w:val="Compact"/>
        <w:numPr>
          <w:numId w:val="1006"/>
          <w:ilvl w:val="1"/>
        </w:numPr>
      </w:pPr>
      <w:r>
        <w:t xml:space="preserve">p = 18, n = 22, e = 40</w:t>
      </w:r>
    </w:p>
    <w:p>
      <w:pPr>
        <w:pStyle w:val="Compact"/>
        <w:numPr>
          <w:numId w:val="1006"/>
          <w:ilvl w:val="1"/>
        </w:numPr>
      </w:pPr>
      <w:r>
        <w:t xml:space="preserve">p = 40, n = 22, e = 18</w:t>
      </w:r>
    </w:p>
    <w:p>
      <w:pPr>
        <w:pStyle w:val="Compact"/>
        <w:numPr>
          <w:numId w:val="1002"/>
          <w:ilvl w:val="0"/>
        </w:numPr>
      </w:pPr>
      <w:r>
        <w:t xml:space="preserve">Calculate the atomic mass of element “X” if it has 2 naturally occurring isotopes with the following masses and natural abundances</w:t>
      </w:r>
    </w:p>
    <w:p>
      <w:pPr>
        <w:pStyle w:val="Compact"/>
        <w:numPr>
          <w:numId w:val="1007"/>
          <w:ilvl w:val="1"/>
        </w:numPr>
      </w:pPr>
      <w:r>
        <w:t xml:space="preserve">X-107 106.90509 amu 51.84%</w:t>
      </w:r>
    </w:p>
    <w:p>
      <w:pPr>
        <w:pStyle w:val="Compact"/>
        <w:numPr>
          <w:numId w:val="1007"/>
          <w:ilvl w:val="1"/>
        </w:numPr>
      </w:pPr>
      <w:r>
        <w:t xml:space="preserve">X-109 108.90476 amu 48.46%</w:t>
      </w:r>
    </w:p>
    <w:p>
      <w:pPr>
        <w:pStyle w:val="Compact"/>
        <w:numPr>
          <w:numId w:val="1008"/>
          <w:ilvl w:val="2"/>
        </w:numPr>
      </w:pPr>
      <w:r>
        <w:t xml:space="preserve">107.90 amu</w:t>
      </w:r>
    </w:p>
    <w:p>
      <w:pPr>
        <w:pStyle w:val="Compact"/>
        <w:numPr>
          <w:numId w:val="1008"/>
          <w:ilvl w:val="2"/>
        </w:numPr>
      </w:pPr>
      <w:r>
        <w:t xml:space="preserve">108.00 amu</w:t>
      </w:r>
    </w:p>
    <w:p>
      <w:pPr>
        <w:pStyle w:val="Compact"/>
        <w:numPr>
          <w:numId w:val="1008"/>
          <w:ilvl w:val="2"/>
        </w:numPr>
      </w:pPr>
      <w:r>
        <w:t xml:space="preserve">107.79 amu</w:t>
      </w:r>
    </w:p>
    <w:p>
      <w:pPr>
        <w:pStyle w:val="Compact"/>
        <w:numPr>
          <w:numId w:val="1008"/>
          <w:ilvl w:val="2"/>
        </w:numPr>
      </w:pPr>
      <w:r>
        <w:t xml:space="preserve">108.32 amu</w:t>
      </w:r>
    </w:p>
    <w:p>
      <w:pPr>
        <w:pStyle w:val="Compact"/>
        <w:numPr>
          <w:numId w:val="1008"/>
          <w:ilvl w:val="2"/>
        </w:numPr>
      </w:pPr>
      <w:r>
        <w:t xml:space="preserve">108.19 amu</w:t>
      </w:r>
    </w:p>
    <w:p>
      <w:pPr>
        <w:pStyle w:val="Compact"/>
        <w:numPr>
          <w:numId w:val="1002"/>
          <w:ilvl w:val="0"/>
        </w:numPr>
      </w:pPr>
      <w:r>
        <w:t xml:space="preserve">A new compound was recently discovered and found to have an atomic weight of 342.38 amu. This element has two isotopes, the lighter of which has a mass of 340.91 amu and an abundance of 68.322%. What is the mass of the heavier isotope?</w:t>
      </w:r>
    </w:p>
    <w:p>
      <w:pPr>
        <w:pStyle w:val="Compact"/>
        <w:numPr>
          <w:numId w:val="1009"/>
          <w:ilvl w:val="1"/>
        </w:numPr>
      </w:pPr>
      <w:r>
        <w:t xml:space="preserve">350.21</w:t>
      </w:r>
    </w:p>
    <w:p>
      <w:pPr>
        <w:pStyle w:val="Compact"/>
        <w:numPr>
          <w:numId w:val="1009"/>
          <w:ilvl w:val="1"/>
        </w:numPr>
      </w:pPr>
      <w:r>
        <w:t xml:space="preserve">345.55</w:t>
      </w:r>
    </w:p>
    <w:p>
      <w:pPr>
        <w:pStyle w:val="Compact"/>
        <w:numPr>
          <w:numId w:val="1009"/>
          <w:ilvl w:val="1"/>
        </w:numPr>
      </w:pPr>
      <w:r>
        <w:t xml:space="preserve">348</w:t>
      </w:r>
    </w:p>
    <w:p>
      <w:pPr>
        <w:pStyle w:val="Compact"/>
        <w:numPr>
          <w:numId w:val="1009"/>
          <w:ilvl w:val="1"/>
        </w:numPr>
      </w:pPr>
      <w:r>
        <w:t xml:space="preserve">108.32 amu</w:t>
      </w:r>
    </w:p>
    <w:p>
      <w:pPr>
        <w:pStyle w:val="Compact"/>
        <w:numPr>
          <w:numId w:val="1009"/>
          <w:ilvl w:val="1"/>
        </w:numPr>
      </w:pPr>
      <w:r>
        <w:t xml:space="preserve">108.19 amu</w:t>
      </w:r>
    </w:p>
    <w:p>
      <w:pPr>
        <w:pStyle w:val="FirstParagraph"/>
      </w:pPr>
      <w:r>
        <w:drawing>
          <wp:inline>
            <wp:extent cx="5334000" cy="40564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2cb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Two or more substances in variable proportions, where the composition is variable throughout are</w:t>
      </w:r>
    </w:p>
    <w:p>
      <w:pPr>
        <w:pStyle w:val="Compact"/>
        <w:numPr>
          <w:numId w:val="1011"/>
          <w:ilvl w:val="1"/>
        </w:numPr>
      </w:pPr>
      <w:r>
        <w:t xml:space="preserve">a solution</w:t>
      </w:r>
    </w:p>
    <w:p>
      <w:pPr>
        <w:pStyle w:val="Compact"/>
        <w:numPr>
          <w:numId w:val="1011"/>
          <w:ilvl w:val="1"/>
        </w:numPr>
      </w:pPr>
      <w:r>
        <w:t xml:space="preserve">a homogeneous mixture</w:t>
      </w:r>
    </w:p>
    <w:p>
      <w:pPr>
        <w:pStyle w:val="Compact"/>
        <w:numPr>
          <w:numId w:val="1011"/>
          <w:ilvl w:val="1"/>
        </w:numPr>
      </w:pPr>
      <w:r>
        <w:t xml:space="preserve">a compound</w:t>
      </w:r>
    </w:p>
    <w:p>
      <w:pPr>
        <w:pStyle w:val="Compact"/>
        <w:numPr>
          <w:numId w:val="1011"/>
          <w:ilvl w:val="1"/>
        </w:numPr>
      </w:pPr>
      <w:r>
        <w:t xml:space="preserve">an amorphous solution</w:t>
      </w:r>
    </w:p>
    <w:p>
      <w:pPr>
        <w:pStyle w:val="Compact"/>
        <w:numPr>
          <w:numId w:val="1011"/>
          <w:ilvl w:val="1"/>
        </w:numPr>
      </w:pPr>
      <w:r>
        <w:t xml:space="preserve">a heterogeneous mixture</w:t>
      </w:r>
    </w:p>
    <w:p>
      <w:pPr>
        <w:pStyle w:val="Compact"/>
        <w:numPr>
          <w:numId w:val="1010"/>
          <w:ilvl w:val="0"/>
        </w:numPr>
      </w:pPr>
      <w:r>
        <w:t xml:space="preserve">Calculate the mass of the air contained in a room that measures 2.50 m x 5.50 m x 3.00 m, given that the density of air is 1.29 g/cm^3 at 25 °C.</w:t>
      </w:r>
    </w:p>
    <w:p>
      <w:pPr>
        <w:pStyle w:val="Compact"/>
        <w:numPr>
          <w:numId w:val="1012"/>
          <w:ilvl w:val="1"/>
        </w:numPr>
      </w:pPr>
      <w:r>
        <w:t xml:space="preserve">3.13 x 10^-5 g</w:t>
      </w:r>
    </w:p>
    <w:p>
      <w:pPr>
        <w:pStyle w:val="Compact"/>
        <w:numPr>
          <w:numId w:val="1012"/>
          <w:ilvl w:val="1"/>
        </w:numPr>
      </w:pPr>
      <w:r>
        <w:t xml:space="preserve">32.0 kg</w:t>
      </w:r>
    </w:p>
    <w:p>
      <w:pPr>
        <w:pStyle w:val="Compact"/>
        <w:numPr>
          <w:numId w:val="1012"/>
          <w:ilvl w:val="1"/>
        </w:numPr>
      </w:pPr>
      <w:r>
        <w:t xml:space="preserve">53.2 kg</w:t>
      </w:r>
    </w:p>
    <w:p>
      <w:pPr>
        <w:pStyle w:val="Compact"/>
        <w:numPr>
          <w:numId w:val="1012"/>
          <w:ilvl w:val="1"/>
        </w:numPr>
      </w:pPr>
      <w:r>
        <w:t xml:space="preserve">53.2 g</w:t>
      </w:r>
    </w:p>
    <w:p>
      <w:pPr>
        <w:pStyle w:val="Compact"/>
        <w:numPr>
          <w:numId w:val="1012"/>
          <w:ilvl w:val="1"/>
        </w:numPr>
      </w:pPr>
      <w:r>
        <w:t xml:space="preserve">32.0 g</w:t>
      </w:r>
    </w:p>
    <w:p>
      <w:pPr>
        <w:numPr>
          <w:numId w:val="1010"/>
          <w:ilvl w:val="0"/>
        </w:numPr>
      </w:pPr>
      <w:r>
        <w:t xml:space="preserve">Three students measure the density of copper (density of copper 8.92 g/cm^3) and obtain the following results: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C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7.99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6.50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7.98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8.90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6.90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8.01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8.92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7.20 g/cm^3</w:t>
            </w:r>
          </w:p>
        </w:tc>
      </w:tr>
    </w:tbl>
    <w:p>
      <w:pPr>
        <w:pStyle w:val="Compact"/>
        <w:numPr>
          <w:numId w:val="1013"/>
          <w:ilvl w:val="0"/>
        </w:numPr>
      </w:pPr>
      <w:r>
        <w:t xml:space="preserve">Which student is precise but not accurate?</w:t>
      </w:r>
    </w:p>
    <w:p>
      <w:pPr>
        <w:pStyle w:val="Compact"/>
        <w:numPr>
          <w:numId w:val="1014"/>
          <w:ilvl w:val="1"/>
        </w:numPr>
      </w:pPr>
      <w:r>
        <w:t xml:space="preserve">Students A and B</w:t>
      </w:r>
    </w:p>
    <w:p>
      <w:pPr>
        <w:pStyle w:val="Compact"/>
        <w:numPr>
          <w:numId w:val="1014"/>
          <w:ilvl w:val="1"/>
        </w:numPr>
      </w:pPr>
      <w:r>
        <w:t xml:space="preserve">Student A</w:t>
      </w:r>
    </w:p>
    <w:p>
      <w:pPr>
        <w:pStyle w:val="Compact"/>
        <w:numPr>
          <w:numId w:val="1014"/>
          <w:ilvl w:val="1"/>
        </w:numPr>
      </w:pPr>
      <w:r>
        <w:t xml:space="preserve">Student C</w:t>
      </w:r>
    </w:p>
    <w:p>
      <w:pPr>
        <w:pStyle w:val="Compact"/>
        <w:numPr>
          <w:numId w:val="1014"/>
          <w:ilvl w:val="1"/>
        </w:numPr>
      </w:pPr>
      <w:r>
        <w:t xml:space="preserve">Student B</w:t>
      </w:r>
    </w:p>
    <w:p>
      <w:pPr>
        <w:pStyle w:val="Compact"/>
        <w:numPr>
          <w:numId w:val="1014"/>
          <w:ilvl w:val="1"/>
        </w:numPr>
      </w:pPr>
      <w:r>
        <w:t xml:space="preserve">Students B and C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8" w:name="ch101-008-ua-fall-2016"/>
      <w:bookmarkEnd w:id="28"/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hyperlink r:id="rId2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6"/>
          <w:ilvl w:val="0"/>
        </w:numPr>
      </w:pPr>
      <w:r>
        <w:t xml:space="preserve">jmbeach</w:t>
      </w:r>
    </w:p>
    <w:p>
      <w:pPr>
        <w:pStyle w:val="Compact"/>
        <w:numPr>
          <w:numId w:val="101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5d91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4857e0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e937735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2 - Recitation</dc:title>
  <dc:creator/>
</cp:coreProperties>
</file>