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4.png" ContentType="image/png"/>
  <Override PartName="/word/media/rId63.png" ContentType="image/png"/>
  <Override PartName="/word/media/rId59.png" ContentType="image/png"/>
  <Override PartName="/word/media/rId34.png" ContentType="image/png"/>
  <Override PartName="/word/media/rId40.png" ContentType="image/png"/>
  <Override PartName="/word/media/rId46.png" ContentType="image/png"/>
  <Override PartName="/word/media/rId64.png" ContentType="image/png"/>
  <Override PartName="/word/media/rId57.png" ContentType="image/png"/>
  <Override PartName="/word/media/rId43.png" ContentType="image/png"/>
  <Override PartName="/word/media/rId29.png" ContentType="image/png"/>
  <Override PartName="/word/media/rId51.png" ContentType="image/png"/>
  <Override PartName="/word/media/rId38.png" ContentType="image/png"/>
  <Override PartName="/word/media/rId48.png" ContentType="image/png"/>
  <Override PartName="/word/media/rId55.png" ContentType="image/png"/>
  <Override PartName="/word/media/rId32.png" ContentType="image/png"/>
  <Override PartName="/word/media/rId30.png" ContentType="image/png"/>
  <Override PartName="/word/media/rId60.png" ContentType="image/png"/>
  <Override PartName="/word/media/rId53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8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3</w:t>
      </w:r>
      <w:r>
        <w:t xml:space="preserve"> </w:t>
      </w:r>
      <w:r>
        <w:t xml:space="preserve">(End</w:t>
      </w:r>
      <w:r>
        <w:t xml:space="preserve"> </w:t>
      </w:r>
      <w:r>
        <w:t xml:space="preserve">of</w:t>
      </w:r>
      <w:r>
        <w:t xml:space="preserve"> </w:t>
      </w:r>
      <w:r>
        <w:t xml:space="preserve">Chapter</w:t>
      </w:r>
      <w:r>
        <w:t xml:space="preserve"> </w:t>
      </w:r>
      <w:r>
        <w:t xml:space="preserve">6)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8---day-3-end-of-chapter-6"/>
      <w:bookmarkEnd w:id="23"/>
      <w:r>
        <w:t xml:space="preserve">Week 8 - Day 3 (End of Chapter 6)</w:t>
      </w:r>
    </w:p>
    <w:p>
      <w:pPr>
        <w:pStyle w:val="FirstParagraph"/>
      </w:pPr>
      <w:r>
        <w:t xml:space="preserve">Oct 7, 2016</w:t>
      </w:r>
    </w:p>
    <w:p>
      <w:pPr>
        <w:pStyle w:val="BodyText"/>
      </w:pPr>
      <w:r>
        <w:t xml:space="preserve">Download Word (docx):</w:t>
      </w:r>
      <w:r>
        <w:t xml:space="preserve"> </w:t>
      </w:r>
      <w:hyperlink r:id="rId24"/>
    </w:p>
    <w:p>
      <w:pPr>
        <w:pStyle w:val="Heading2"/>
      </w:pPr>
      <w:bookmarkStart w:id="25" w:name="navigate-using-audio"/>
      <w:bookmarkEnd w:id="25"/>
      <w:r>
        <w:t xml:space="preserve">Navigate using audio</w:t>
      </w:r>
    </w:p>
    <w:p>
      <w:pPr>
        <w:pStyle w:val="Heading1"/>
      </w:pPr>
      <w:bookmarkStart w:id="26" w:name="announcements"/>
      <w:bookmarkEnd w:id="26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Average test grade was 70</w:t>
      </w:r>
    </w:p>
    <w:p>
      <w:pPr>
        <w:pStyle w:val="Compact"/>
        <w:numPr>
          <w:numId w:val="1002"/>
          <w:ilvl w:val="0"/>
        </w:numPr>
      </w:pPr>
      <w:r>
        <w:t xml:space="preserve">Ch 6 homework due Sunday night</w:t>
      </w:r>
    </w:p>
    <w:p>
      <w:pPr>
        <w:pStyle w:val="Heading1"/>
      </w:pPr>
      <w:bookmarkStart w:id="27" w:name="polarity-of-molecules"/>
      <w:bookmarkEnd w:id="27"/>
      <w:r>
        <w:t xml:space="preserve">Polarity of Molecules</w:t>
      </w:r>
    </w:p>
    <w:p>
      <w:pPr>
        <w:pStyle w:val="Compact"/>
        <w:numPr>
          <w:numId w:val="1003"/>
          <w:ilvl w:val="0"/>
        </w:numPr>
      </w:pPr>
      <w:r>
        <w:t xml:space="preserve">Audio 0:01:22.952892</w:t>
      </w:r>
    </w:p>
    <w:p>
      <w:pPr>
        <w:pStyle w:val="Compact"/>
        <w:numPr>
          <w:numId w:val="1003"/>
          <w:ilvl w:val="0"/>
        </w:numPr>
      </w:pPr>
      <w:r>
        <w:t xml:space="preserve">For a molecule to be polar, it must have:</w:t>
      </w:r>
    </w:p>
    <w:p>
      <w:pPr>
        <w:pStyle w:val="Compact"/>
        <w:numPr>
          <w:numId w:val="1004"/>
          <w:ilvl w:val="1"/>
        </w:numPr>
      </w:pPr>
      <w:r>
        <w:t xml:space="preserve">Polar bonds</w:t>
      </w:r>
    </w:p>
    <w:p>
      <w:pPr>
        <w:pStyle w:val="Compact"/>
        <w:numPr>
          <w:numId w:val="1005"/>
          <w:ilvl w:val="2"/>
        </w:numPr>
      </w:pPr>
      <w:r>
        <w:t xml:space="preserve">Electronegativity difference</w:t>
      </w:r>
    </w:p>
    <w:p>
      <w:pPr>
        <w:pStyle w:val="Compact"/>
        <w:numPr>
          <w:numId w:val="1005"/>
          <w:ilvl w:val="2"/>
        </w:numPr>
      </w:pPr>
      <w:r>
        <w:t xml:space="preserve">Bond dipole moments - measured</w:t>
      </w:r>
    </w:p>
    <w:p>
      <w:pPr>
        <w:pStyle w:val="Compact"/>
        <w:numPr>
          <w:numId w:val="1004"/>
          <w:ilvl w:val="1"/>
        </w:numPr>
      </w:pPr>
      <w:r>
        <w:t xml:space="preserve">An unsymmetrical shape</w:t>
      </w:r>
    </w:p>
    <w:p>
      <w:pPr>
        <w:pStyle w:val="Compact"/>
        <w:numPr>
          <w:numId w:val="1006"/>
          <w:ilvl w:val="2"/>
        </w:numPr>
      </w:pPr>
      <w:r>
        <w:t xml:space="preserve">Vector addition</w:t>
      </w:r>
    </w:p>
    <w:p>
      <w:pPr>
        <w:pStyle w:val="Compact"/>
        <w:numPr>
          <w:numId w:val="1003"/>
          <w:ilvl w:val="0"/>
        </w:numPr>
      </w:pPr>
      <w:r>
        <w:t xml:space="preserve">Audio 0:03:43.776817</w:t>
      </w:r>
    </w:p>
    <w:p>
      <w:pPr>
        <w:pStyle w:val="Compact"/>
        <w:numPr>
          <w:numId w:val="1003"/>
          <w:ilvl w:val="0"/>
        </w:numPr>
      </w:pPr>
      <w:r>
        <w:t xml:space="preserve">Polarity affects the intermolecular forces of attraction.</w:t>
      </w:r>
    </w:p>
    <w:p>
      <w:pPr>
        <w:pStyle w:val="Compact"/>
        <w:numPr>
          <w:numId w:val="1007"/>
          <w:ilvl w:val="1"/>
        </w:numPr>
      </w:pPr>
      <w:r>
        <w:t xml:space="preserve">Example:</w:t>
      </w:r>
    </w:p>
    <w:p>
      <w:pPr>
        <w:pStyle w:val="Compact"/>
        <w:numPr>
          <w:numId w:val="1003"/>
          <w:ilvl w:val="0"/>
        </w:numPr>
      </w:pPr>
      <w:r>
        <w:t xml:space="preserve">Boiling points and solubilities</w:t>
      </w:r>
    </w:p>
    <w:p>
      <w:pPr>
        <w:pStyle w:val="Compact"/>
        <w:numPr>
          <w:numId w:val="1008"/>
          <w:ilvl w:val="1"/>
        </w:numPr>
      </w:pPr>
      <w:r>
        <w:t xml:space="preserve">Like dissolves like</w:t>
      </w:r>
    </w:p>
    <w:p>
      <w:pPr>
        <w:pStyle w:val="Compact"/>
        <w:numPr>
          <w:numId w:val="1003"/>
          <w:ilvl w:val="0"/>
        </w:numPr>
      </w:pPr>
      <w:r>
        <w:t xml:space="preserve">Nonbonding pairs affect molecular polarity, a strong pull</w:t>
      </w:r>
    </w:p>
    <w:p>
      <w:pPr>
        <w:pStyle w:val="Heading1"/>
      </w:pPr>
      <w:bookmarkStart w:id="28" w:name="molecule-polarity"/>
      <w:bookmarkEnd w:id="28"/>
      <w:r>
        <w:t xml:space="preserve">Molecule Polarity</w:t>
      </w:r>
    </w:p>
    <w:p>
      <w:pPr>
        <w:pStyle w:val="Compact"/>
        <w:numPr>
          <w:numId w:val="1009"/>
          <w:ilvl w:val="0"/>
        </w:numPr>
      </w:pPr>
      <w:r>
        <w:t xml:space="preserve">Audio 0:04:17.407335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5334000" cy="163369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8589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3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9"/>
          <w:ilvl w:val="0"/>
        </w:numPr>
      </w:pPr>
      <w:r>
        <w:t xml:space="preserve">The bond between the H atom and Cl atom in HCl molecule is polar.</w:t>
      </w:r>
    </w:p>
    <w:p>
      <w:pPr>
        <w:pStyle w:val="Compact"/>
        <w:numPr>
          <w:numId w:val="1009"/>
          <w:ilvl w:val="0"/>
        </w:numPr>
      </w:pPr>
      <w:r>
        <w:t xml:space="preserve">The bonding electrons are pulled toward the Cl end of the molecule because Cl is more electronegative (EN) than the H atom.</w:t>
      </w:r>
    </w:p>
    <w:p>
      <w:pPr>
        <w:pStyle w:val="Compact"/>
        <w:numPr>
          <w:numId w:val="1010"/>
          <w:ilvl w:val="1"/>
        </w:numPr>
      </w:pPr>
      <w:r>
        <w:t xml:space="preserve">The net result is a polar molecule.</w:t>
      </w:r>
    </w:p>
    <w:p>
      <w:pPr>
        <w:pStyle w:val="Compact"/>
        <w:numPr>
          <w:numId w:val="1009"/>
          <w:ilvl w:val="0"/>
        </w:numPr>
      </w:pPr>
      <w:r>
        <w:drawing>
          <wp:inline>
            <wp:extent cx="5334000" cy="188351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b8bd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3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1"/>
          <w:ilvl w:val="1"/>
        </w:numPr>
      </w:pPr>
      <w:r>
        <w:t xml:space="preserve">Second most electronegative element</w:t>
      </w:r>
    </w:p>
    <w:p>
      <w:pPr>
        <w:pStyle w:val="Compact"/>
        <w:numPr>
          <w:numId w:val="1011"/>
          <w:ilvl w:val="1"/>
        </w:numPr>
      </w:pPr>
      <w:r>
        <w:t xml:space="preserve">Has polar bonds that are equally polar in opposite directions so the net result is that CO2 is not polar</w:t>
      </w:r>
    </w:p>
    <w:p>
      <w:pPr>
        <w:pStyle w:val="Compact"/>
        <w:numPr>
          <w:numId w:val="1009"/>
          <w:ilvl w:val="0"/>
        </w:numPr>
      </w:pPr>
      <w:r>
        <w:t xml:space="preserve">The bond between the C atom and O atoms in CO2 molecule</w:t>
      </w:r>
      <w:r>
        <w:t xml:space="preserve"> </w:t>
      </w:r>
      <w:r>
        <w:t xml:space="preserve">is polar.</w:t>
      </w:r>
    </w:p>
    <w:p>
      <w:pPr>
        <w:pStyle w:val="Compact"/>
        <w:numPr>
          <w:numId w:val="1009"/>
          <w:ilvl w:val="0"/>
        </w:numPr>
      </w:pPr>
      <w:r>
        <w:t xml:space="preserve">The bonding electrons are pulled toward the O ends of the molecule equally because O is more electronegative (EN) than the C atom.</w:t>
      </w:r>
    </w:p>
    <w:p>
      <w:pPr>
        <w:pStyle w:val="Compact"/>
        <w:numPr>
          <w:numId w:val="1012"/>
          <w:ilvl w:val="1"/>
        </w:numPr>
      </w:pPr>
      <w:r>
        <w:t xml:space="preserve">The net result is a nonpolar molecule.</w:t>
      </w:r>
    </w:p>
    <w:p>
      <w:pPr>
        <w:pStyle w:val="FirstParagraph"/>
      </w:pPr>
      <w:r>
        <w:t xml:space="preserve">Audio 0:06:24.175803</w:t>
      </w:r>
    </w:p>
    <w:p>
      <w:pPr>
        <w:pStyle w:val="Heading2"/>
      </w:pPr>
      <w:bookmarkStart w:id="31" w:name="molecule-polarity-1"/>
      <w:bookmarkEnd w:id="31"/>
      <w:r>
        <w:t xml:space="preserve">Molecule Polarity</w:t>
      </w:r>
    </w:p>
    <w:p>
      <w:pPr>
        <w:pStyle w:val="Compact"/>
        <w:numPr>
          <w:numId w:val="1013"/>
          <w:ilvl w:val="0"/>
        </w:numPr>
      </w:pPr>
      <w:r>
        <w:t xml:space="preserve">The bond between the O atom and H atoms in H2O molecule is polar.</w:t>
      </w:r>
    </w:p>
    <w:p>
      <w:pPr>
        <w:pStyle w:val="Compact"/>
        <w:numPr>
          <w:numId w:val="1013"/>
          <w:ilvl w:val="0"/>
        </w:numPr>
      </w:pPr>
      <w:r>
        <w:t xml:space="preserve">Both sets bonding electrons are pulled toward the O end of the</w:t>
      </w:r>
      <w:r>
        <w:t xml:space="preserve"> </w:t>
      </w:r>
      <w:r>
        <w:t xml:space="preserve">molecule equally because O is more electronegative (EN) than the</w:t>
      </w:r>
      <w:r>
        <w:t xml:space="preserve"> </w:t>
      </w:r>
      <w:r>
        <w:t xml:space="preserve">H atom.</w:t>
      </w:r>
    </w:p>
    <w:p>
      <w:pPr>
        <w:pStyle w:val="Compact"/>
        <w:numPr>
          <w:numId w:val="1013"/>
          <w:ilvl w:val="0"/>
        </w:numPr>
      </w:pPr>
      <w:r>
        <w:t xml:space="preserve">Because of its geometry, the lone pairs do not negate the dipole</w:t>
      </w:r>
      <w:r>
        <w:t xml:space="preserve"> </w:t>
      </w:r>
      <w:r>
        <w:t xml:space="preserve">moment that result from the each of the O–H bonds.</w:t>
      </w:r>
    </w:p>
    <w:p>
      <w:pPr>
        <w:pStyle w:val="Compact"/>
        <w:numPr>
          <w:numId w:val="1013"/>
          <w:ilvl w:val="0"/>
        </w:numPr>
      </w:pPr>
      <w:r>
        <w:t xml:space="preserve">The net result is a polar molecule.</w:t>
      </w:r>
    </w:p>
    <w:p>
      <w:pPr>
        <w:pStyle w:val="Compact"/>
        <w:numPr>
          <w:numId w:val="1013"/>
          <w:ilvl w:val="0"/>
        </w:numPr>
      </w:pPr>
      <w:r>
        <w:drawing>
          <wp:inline>
            <wp:extent cx="4356100" cy="233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b54b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3" w:name="vector-addition"/>
      <w:bookmarkEnd w:id="33"/>
      <w:r>
        <w:t xml:space="preserve">Vector Addition</w:t>
      </w:r>
    </w:p>
    <w:p>
      <w:pPr>
        <w:pStyle w:val="Compact"/>
        <w:numPr>
          <w:numId w:val="1014"/>
          <w:ilvl w:val="0"/>
        </w:numPr>
      </w:pPr>
      <w:r>
        <w:t xml:space="preserve">Audio 0:07:47.798794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5334000" cy="469943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27d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994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5"/>
          <w:ilvl w:val="1"/>
        </w:numPr>
      </w:pPr>
      <w:r>
        <w:t xml:space="preserve">Water is more like the bent scenario</w:t>
      </w:r>
    </w:p>
    <w:p>
      <w:pPr>
        <w:pStyle w:val="Compact"/>
        <w:numPr>
          <w:numId w:val="1016"/>
          <w:ilvl w:val="2"/>
        </w:numPr>
      </w:pPr>
      <w:r>
        <w:t xml:space="preserve">The sum of the bonds goes up so it’s polar (the vectors don’t cancel)</w:t>
      </w:r>
    </w:p>
    <w:p>
      <w:pPr>
        <w:pStyle w:val="Compact"/>
        <w:numPr>
          <w:numId w:val="1015"/>
          <w:ilvl w:val="1"/>
        </w:numPr>
      </w:pPr>
      <w:r>
        <w:t xml:space="preserve">For CO2 and a trigonal planar molecule the vectors are equally strong in directions that cancel eachother out so they are not polar.</w:t>
      </w:r>
    </w:p>
    <w:p>
      <w:pPr>
        <w:pStyle w:val="Heading2"/>
      </w:pPr>
      <w:bookmarkStart w:id="35" w:name="vector-addition-one-dimension"/>
      <w:bookmarkEnd w:id="35"/>
      <w:r>
        <w:t xml:space="preserve">Vector Addition: One Dimension</w:t>
      </w:r>
    </w:p>
    <w:p>
      <w:pPr>
        <w:pStyle w:val="Compact"/>
        <w:numPr>
          <w:numId w:val="1017"/>
          <w:ilvl w:val="0"/>
        </w:numPr>
      </w:pPr>
      <w:r>
        <w:t xml:space="preserve">One Dimension:</w:t>
      </w:r>
    </w:p>
    <w:p>
      <w:pPr>
        <w:pStyle w:val="Compact"/>
        <w:numPr>
          <w:numId w:val="1017"/>
          <w:ilvl w:val="0"/>
        </w:numPr>
      </w:pPr>
      <w:r>
        <w:t xml:space="preserve">To add two vectors that lie on the same line, assign one direction as positive.</w:t>
      </w:r>
    </w:p>
    <w:p>
      <w:pPr>
        <w:pStyle w:val="Compact"/>
        <w:numPr>
          <w:numId w:val="1017"/>
          <w:ilvl w:val="0"/>
        </w:numPr>
      </w:pPr>
      <w:r>
        <w:t xml:space="preserve">Vectors pointing in that direction have positive magnitudes.</w:t>
      </w:r>
    </w:p>
    <w:p>
      <w:pPr>
        <w:pStyle w:val="Compact"/>
        <w:numPr>
          <w:numId w:val="1017"/>
          <w:ilvl w:val="0"/>
        </w:numPr>
      </w:pPr>
      <w:r>
        <w:t xml:space="preserve">Consider vectors pointing in the opposite direction to have negative magnitudes.</w:t>
      </w:r>
    </w:p>
    <w:p>
      <w:pPr>
        <w:pStyle w:val="Compact"/>
        <w:numPr>
          <w:numId w:val="1017"/>
          <w:ilvl w:val="0"/>
        </w:numPr>
      </w:pPr>
      <w:r>
        <w:drawing>
          <wp:inline>
            <wp:extent cx="4584700" cy="4127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d810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7"/>
          <w:ilvl w:val="0"/>
        </w:numPr>
      </w:pPr>
      <w:r>
        <w:t xml:space="preserve">Audio 0:09:58.418088</w:t>
      </w:r>
    </w:p>
    <w:p>
      <w:pPr>
        <w:pStyle w:val="Compact"/>
        <w:numPr>
          <w:numId w:val="1017"/>
          <w:ilvl w:val="0"/>
        </w:numPr>
      </w:pPr>
      <w:r>
        <w:t xml:space="preserve">Just draw the first. Draw the second where the first ends and then calculate the net result.</w:t>
      </w:r>
    </w:p>
    <w:p>
      <w:pPr>
        <w:pStyle w:val="Heading2"/>
      </w:pPr>
      <w:bookmarkStart w:id="37" w:name="vector-addition-two-or-more-dimensions"/>
      <w:bookmarkEnd w:id="37"/>
      <w:r>
        <w:t xml:space="preserve">Vector Addition: Two or More Dimensions</w:t>
      </w:r>
    </w:p>
    <w:p>
      <w:pPr>
        <w:pStyle w:val="Compact"/>
        <w:numPr>
          <w:numId w:val="1018"/>
          <w:ilvl w:val="0"/>
        </w:numPr>
      </w:pPr>
      <w:r>
        <w:t xml:space="preserve">Audio 0:10:34.308430</w:t>
      </w:r>
      <w:r>
        <w:t xml:space="preserve"> </w:t>
      </w:r>
      <w:r>
        <w:t xml:space="preserve">Two or More Dimensions:</w:t>
      </w:r>
    </w:p>
    <w:p>
      <w:pPr>
        <w:pStyle w:val="Compact"/>
        <w:numPr>
          <w:numId w:val="1018"/>
          <w:ilvl w:val="0"/>
        </w:numPr>
      </w:pPr>
      <w:r>
        <w:t xml:space="preserve">To add two vectors, draw a parallelogram in which the two vectors form two adjacent sides.</w:t>
      </w:r>
    </w:p>
    <w:p>
      <w:pPr>
        <w:pStyle w:val="Compact"/>
        <w:numPr>
          <w:numId w:val="1018"/>
          <w:ilvl w:val="0"/>
        </w:numPr>
      </w:pPr>
      <w:r>
        <w:t xml:space="preserve">Draw the other two sides of the parallelogram parallel to and the same length as the two original vectors.</w:t>
      </w:r>
    </w:p>
    <w:p>
      <w:pPr>
        <w:pStyle w:val="Compact"/>
        <w:numPr>
          <w:numId w:val="1018"/>
          <w:ilvl w:val="0"/>
        </w:numPr>
      </w:pPr>
      <w:r>
        <w:t xml:space="preserve">Draw the resultant vector beginning at the origin and extending to the far corner of the parallelogram as shown in Examples 4 and 5.</w:t>
      </w:r>
    </w:p>
    <w:p>
      <w:pPr>
        <w:pStyle w:val="Compact"/>
        <w:numPr>
          <w:numId w:val="1018"/>
          <w:ilvl w:val="0"/>
        </w:numPr>
      </w:pPr>
      <w:r>
        <w:t xml:space="preserve">To add three or more vectors, add two of them together first, and then add the third vector to the result (Examples 6 and 7).</w:t>
      </w:r>
    </w:p>
    <w:p>
      <w:pPr>
        <w:pStyle w:val="Compact"/>
        <w:numPr>
          <w:numId w:val="1018"/>
          <w:ilvl w:val="0"/>
        </w:numPr>
      </w:pPr>
      <w:r>
        <w:drawing>
          <wp:inline>
            <wp:extent cx="5334000" cy="672981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9424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2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9" w:name="molecular-polarity-affects-solubility-in-water"/>
      <w:bookmarkEnd w:id="39"/>
      <w:r>
        <w:t xml:space="preserve">Molecular Polarity Affects Solubility in Water</w:t>
      </w:r>
    </w:p>
    <w:p>
      <w:pPr>
        <w:pStyle w:val="Compact"/>
        <w:numPr>
          <w:numId w:val="1019"/>
          <w:ilvl w:val="0"/>
        </w:numPr>
      </w:pPr>
      <w:r>
        <w:t xml:space="preserve">Audio 0:13:22.721754</w:t>
      </w:r>
    </w:p>
    <w:p>
      <w:pPr>
        <w:pStyle w:val="Compact"/>
        <w:numPr>
          <w:numId w:val="1019"/>
          <w:ilvl w:val="0"/>
        </w:numPr>
      </w:pPr>
      <w:r>
        <w:t xml:space="preserve">Polar molecules are attracted to other polar molecules.</w:t>
      </w:r>
    </w:p>
    <w:p>
      <w:pPr>
        <w:pStyle w:val="Compact"/>
        <w:numPr>
          <w:numId w:val="1019"/>
          <w:ilvl w:val="0"/>
        </w:numPr>
      </w:pPr>
      <w:r>
        <w:t xml:space="preserve">Water is a polar molecule; therefore:</w:t>
      </w:r>
    </w:p>
    <w:p>
      <w:pPr>
        <w:pStyle w:val="Compact"/>
        <w:numPr>
          <w:numId w:val="1020"/>
          <w:ilvl w:val="1"/>
        </w:numPr>
      </w:pPr>
      <w:r>
        <w:t xml:space="preserve">Other polar molecules will dissolve in water.</w:t>
      </w:r>
    </w:p>
    <w:p>
      <w:pPr>
        <w:pStyle w:val="Compact"/>
        <w:numPr>
          <w:numId w:val="1020"/>
          <w:ilvl w:val="1"/>
        </w:numPr>
      </w:pPr>
      <w:r>
        <w:t xml:space="preserve">As well as ionic compounds</w:t>
      </w:r>
    </w:p>
    <w:p>
      <w:pPr>
        <w:pStyle w:val="Compact"/>
        <w:numPr>
          <w:numId w:val="1019"/>
          <w:ilvl w:val="0"/>
        </w:numPr>
      </w:pPr>
      <w:r>
        <w:t xml:space="preserve">Some molecules have both polar and nonpolar parts.</w:t>
      </w:r>
    </w:p>
    <w:p>
      <w:pPr>
        <w:pStyle w:val="Compact"/>
        <w:numPr>
          <w:numId w:val="1021"/>
          <w:ilvl w:val="1"/>
        </w:numPr>
      </w:pPr>
      <w:r>
        <w:t xml:space="preserve">Example: Soap molecule</w:t>
      </w:r>
    </w:p>
    <w:p>
      <w:pPr>
        <w:pStyle w:val="Compact"/>
        <w:numPr>
          <w:numId w:val="1019"/>
          <w:ilvl w:val="0"/>
        </w:numPr>
      </w:pPr>
      <w:r>
        <w:drawing>
          <wp:inline>
            <wp:extent cx="4343400" cy="4978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2c0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97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1" w:name="summarizing-determining-molecular-shape-and-polarity"/>
      <w:bookmarkEnd w:id="41"/>
      <w:r>
        <w:t xml:space="preserve">Summarizing Determining Molecular Shape and Polarity</w:t>
      </w:r>
    </w:p>
    <w:p>
      <w:pPr>
        <w:pStyle w:val="Compact"/>
        <w:numPr>
          <w:numId w:val="1022"/>
          <w:ilvl w:val="0"/>
        </w:numPr>
      </w:pPr>
      <w:r>
        <w:t xml:space="preserve">Audio 0:14:38.522158</w:t>
      </w:r>
    </w:p>
    <w:p>
      <w:pPr>
        <w:pStyle w:val="Compact"/>
        <w:numPr>
          <w:numId w:val="1022"/>
          <w:ilvl w:val="0"/>
        </w:numPr>
      </w:pPr>
      <w:r>
        <w:t xml:space="preserve">Draw the Lewis structure for the molecule and determine its</w:t>
      </w:r>
      <w:r>
        <w:t xml:space="preserve"> </w:t>
      </w:r>
      <w:r>
        <w:t xml:space="preserve">molecular geometry.</w:t>
      </w:r>
    </w:p>
    <w:p>
      <w:pPr>
        <w:pStyle w:val="Compact"/>
        <w:numPr>
          <w:numId w:val="1022"/>
          <w:ilvl w:val="0"/>
        </w:numPr>
      </w:pPr>
      <w:r>
        <w:t xml:space="preserve">Determine if the molecule contains polar bonds.</w:t>
      </w:r>
    </w:p>
    <w:p>
      <w:pPr>
        <w:pStyle w:val="Compact"/>
        <w:numPr>
          <w:numId w:val="1023"/>
          <w:ilvl w:val="1"/>
        </w:numPr>
      </w:pPr>
      <w:r>
        <w:t xml:space="preserve">A bond is polar if the two bonding atoms have sufficiently different electro negativities.</w:t>
      </w:r>
    </w:p>
    <w:p>
      <w:pPr>
        <w:pStyle w:val="Compact"/>
        <w:numPr>
          <w:numId w:val="1023"/>
          <w:ilvl w:val="1"/>
        </w:numPr>
      </w:pPr>
      <w:r>
        <w:t xml:space="preserve">If the molecule contains polar bonds, superimpose a vector, pointing toward the more electronegative atom, on each bond.</w:t>
      </w:r>
    </w:p>
    <w:p>
      <w:pPr>
        <w:pStyle w:val="Compact"/>
        <w:numPr>
          <w:numId w:val="1023"/>
          <w:ilvl w:val="1"/>
        </w:numPr>
      </w:pPr>
      <w:r>
        <w:t xml:space="preserve">Make the length of the vector proportional to the electronegativity difference between the bonding atoms.</w:t>
      </w:r>
    </w:p>
    <w:p>
      <w:pPr>
        <w:pStyle w:val="Compact"/>
        <w:numPr>
          <w:numId w:val="1022"/>
          <w:ilvl w:val="0"/>
        </w:numPr>
      </w:pPr>
      <w:r>
        <w:t xml:space="preserve">Determine if the polar bonds add together to form a net dipole moment.</w:t>
      </w:r>
    </w:p>
    <w:p>
      <w:pPr>
        <w:pStyle w:val="Compact"/>
        <w:numPr>
          <w:numId w:val="1024"/>
          <w:ilvl w:val="1"/>
        </w:numPr>
      </w:pPr>
      <w:r>
        <w:t xml:space="preserve">Sum the vectors corresponding to the polar bonds together. If the vectors sum to zero, the molecule is nonpolar.</w:t>
      </w:r>
    </w:p>
    <w:p>
      <w:pPr>
        <w:pStyle w:val="Compact"/>
        <w:numPr>
          <w:numId w:val="1024"/>
          <w:ilvl w:val="1"/>
        </w:numPr>
      </w:pPr>
      <w:r>
        <w:t xml:space="preserve">If the vectors sum to a net vector, the molecule is polar</w:t>
      </w:r>
    </w:p>
    <w:p>
      <w:pPr>
        <w:pStyle w:val="Heading2"/>
      </w:pPr>
      <w:bookmarkStart w:id="42" w:name="practice-problem-is-a-molecule-polar"/>
      <w:bookmarkEnd w:id="42"/>
      <w:r>
        <w:t xml:space="preserve">Practice Problem: Is a Molecule Polar?</w:t>
      </w:r>
    </w:p>
    <w:p>
      <w:pPr>
        <w:pStyle w:val="Compact"/>
        <w:numPr>
          <w:numId w:val="1025"/>
          <w:ilvl w:val="0"/>
        </w:numPr>
      </w:pPr>
      <w:r>
        <w:t xml:space="preserve">Audio 0:15:19.845473</w:t>
      </w:r>
    </w:p>
    <w:p>
      <w:pPr>
        <w:pStyle w:val="Compact"/>
        <w:numPr>
          <w:numId w:val="1025"/>
          <w:ilvl w:val="0"/>
        </w:numPr>
      </w:pPr>
      <w:r>
        <w:t xml:space="preserve">Is NH3 polar?</w:t>
      </w:r>
    </w:p>
    <w:p>
      <w:pPr>
        <w:pStyle w:val="Compact"/>
        <w:numPr>
          <w:numId w:val="1026"/>
          <w:ilvl w:val="1"/>
        </w:numPr>
      </w:pPr>
      <w:r>
        <w:drawing>
          <wp:inline>
            <wp:extent cx="5334000" cy="486743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5a74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7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5"/>
          <w:ilvl w:val="0"/>
        </w:numPr>
      </w:pPr>
      <w:r>
        <w:t xml:space="preserve">Audio 0:17:55.560585</w:t>
      </w:r>
    </w:p>
    <w:p>
      <w:pPr>
        <w:pStyle w:val="Compact"/>
        <w:numPr>
          <w:numId w:val="1025"/>
          <w:ilvl w:val="0"/>
        </w:numPr>
      </w:pPr>
      <w:r>
        <w:t xml:space="preserve">Does ozone have a dipole moment?</w:t>
      </w:r>
    </w:p>
    <w:p>
      <w:pPr>
        <w:pStyle w:val="Compact"/>
        <w:numPr>
          <w:numId w:val="1027"/>
          <w:ilvl w:val="1"/>
        </w:numPr>
      </w:pPr>
      <w:r>
        <w:t xml:space="preserve">Yes</w:t>
      </w:r>
    </w:p>
    <w:p>
      <w:pPr>
        <w:pStyle w:val="Compact"/>
        <w:numPr>
          <w:numId w:val="1027"/>
          <w:ilvl w:val="1"/>
        </w:numPr>
      </w:pPr>
      <w:r>
        <w:drawing>
          <wp:inline>
            <wp:extent cx="3759200" cy="2336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020a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5" w:name="chapter-7"/>
      <w:bookmarkEnd w:id="45"/>
      <w:r>
        <w:t xml:space="preserve">Chapter 7</w:t>
      </w:r>
    </w:p>
    <w:p>
      <w:pPr>
        <w:pStyle w:val="Compact"/>
        <w:numPr>
          <w:numId w:val="1028"/>
          <w:ilvl w:val="0"/>
        </w:numPr>
      </w:pPr>
      <w:r>
        <w:t xml:space="preserve">Audio 0:23:53.507292</w:t>
      </w:r>
    </w:p>
    <w:p>
      <w:pPr>
        <w:pStyle w:val="Compact"/>
        <w:numPr>
          <w:numId w:val="1028"/>
          <w:ilvl w:val="0"/>
        </w:numPr>
      </w:pPr>
      <w:r>
        <w:t xml:space="preserve">Chemical Bonding II</w:t>
      </w:r>
    </w:p>
    <w:p>
      <w:pPr>
        <w:pStyle w:val="Compact"/>
        <w:numPr>
          <w:numId w:val="1028"/>
          <w:ilvl w:val="0"/>
        </w:numPr>
      </w:pPr>
      <w:r>
        <w:t xml:space="preserve">Valence Bond and Molecular Orbital Theory</w:t>
      </w:r>
    </w:p>
    <w:p>
      <w:pPr>
        <w:pStyle w:val="Compact"/>
        <w:numPr>
          <w:numId w:val="1028"/>
          <w:ilvl w:val="0"/>
        </w:numPr>
      </w:pPr>
      <w:r>
        <w:drawing>
          <wp:inline>
            <wp:extent cx="3810000" cy="2222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2d6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a-magnetic-liquid-o2"/>
      <w:bookmarkEnd w:id="47"/>
      <w:r>
        <w:t xml:space="preserve">A Magnetic Liquid: O2</w:t>
      </w:r>
    </w:p>
    <w:p>
      <w:pPr>
        <w:pStyle w:val="Compact"/>
        <w:numPr>
          <w:numId w:val="1029"/>
          <w:ilvl w:val="0"/>
        </w:numPr>
      </w:pPr>
      <w:r>
        <w:t xml:space="preserve">Audio 0:24:34.873518</w:t>
      </w:r>
    </w:p>
    <w:p>
      <w:pPr>
        <w:pStyle w:val="Compact"/>
        <w:numPr>
          <w:numId w:val="1029"/>
          <w:ilvl w:val="0"/>
        </w:numPr>
      </w:pPr>
      <w:r>
        <w:t xml:space="preserve">Oxygen is paramagnetic.</w:t>
      </w:r>
    </w:p>
    <w:p>
      <w:pPr>
        <w:pStyle w:val="Compact"/>
        <w:numPr>
          <w:numId w:val="1029"/>
          <w:ilvl w:val="0"/>
        </w:numPr>
      </w:pPr>
      <w:r>
        <w:t xml:space="preserve">Paramagnetic material has unpaired electrons.</w:t>
      </w:r>
    </w:p>
    <w:p>
      <w:pPr>
        <w:pStyle w:val="Compact"/>
        <w:numPr>
          <w:numId w:val="1029"/>
          <w:ilvl w:val="0"/>
        </w:numPr>
      </w:pPr>
      <w:r>
        <w:t xml:space="preserve">Lewis theory does not predict this result.</w:t>
      </w:r>
    </w:p>
    <w:p>
      <w:pPr>
        <w:pStyle w:val="Compact"/>
        <w:numPr>
          <w:numId w:val="1029"/>
          <w:ilvl w:val="0"/>
        </w:numPr>
      </w:pPr>
      <w:r>
        <w:drawing>
          <wp:inline>
            <wp:extent cx="5334000" cy="244839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a68e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8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9" w:name="problems-with-lewis-theory"/>
      <w:bookmarkEnd w:id="49"/>
      <w:r>
        <w:t xml:space="preserve">Problems with Lewis Theory</w:t>
      </w:r>
    </w:p>
    <w:p>
      <w:pPr>
        <w:pStyle w:val="Compact"/>
        <w:numPr>
          <w:numId w:val="1030"/>
          <w:ilvl w:val="0"/>
        </w:numPr>
      </w:pPr>
      <w:r>
        <w:t xml:space="preserve">Audio 0:26:13.153424</w:t>
      </w:r>
    </w:p>
    <w:p>
      <w:pPr>
        <w:pStyle w:val="Compact"/>
        <w:numPr>
          <w:numId w:val="1030"/>
          <w:ilvl w:val="0"/>
        </w:numPr>
      </w:pPr>
      <w:r>
        <w:t xml:space="preserve">Lewis theory generally predicts trends in properties, but it does not give good numerical predictions.</w:t>
      </w:r>
    </w:p>
    <w:p>
      <w:pPr>
        <w:pStyle w:val="Compact"/>
        <w:numPr>
          <w:numId w:val="1031"/>
          <w:ilvl w:val="1"/>
        </w:numPr>
      </w:pPr>
      <w:r>
        <w:t xml:space="preserve">Example: bond strength and bond length</w:t>
      </w:r>
    </w:p>
    <w:p>
      <w:pPr>
        <w:pStyle w:val="Compact"/>
        <w:numPr>
          <w:numId w:val="1030"/>
          <w:ilvl w:val="0"/>
        </w:numPr>
      </w:pPr>
      <w:r>
        <w:t xml:space="preserve">Lewis theory gives good first approximations of the bond angles in molecules, but it usually cannot be used to get the actual angle.</w:t>
      </w:r>
    </w:p>
    <w:p>
      <w:pPr>
        <w:pStyle w:val="Compact"/>
        <w:numPr>
          <w:numId w:val="1030"/>
          <w:ilvl w:val="0"/>
        </w:numPr>
      </w:pPr>
      <w:r>
        <w:t xml:space="preserve">Resonance: Lewis theory cannot write one correct</w:t>
      </w:r>
      <w:r>
        <w:t xml:space="preserve"> </w:t>
      </w:r>
      <w:r>
        <w:t xml:space="preserve">structure for many molecules, and multiple resonance</w:t>
      </w:r>
      <w:r>
        <w:t xml:space="preserve"> </w:t>
      </w:r>
      <w:r>
        <w:t xml:space="preserve">structures is not “elegant”.</w:t>
      </w:r>
    </w:p>
    <w:p>
      <w:pPr>
        <w:pStyle w:val="Compact"/>
        <w:numPr>
          <w:numId w:val="1030"/>
          <w:ilvl w:val="0"/>
        </w:numPr>
      </w:pPr>
      <w:r>
        <w:t xml:space="preserve">Lewis theory often does not predict the correct magnetic behavior of molecules.</w:t>
      </w:r>
    </w:p>
    <w:p>
      <w:pPr>
        <w:pStyle w:val="Compact"/>
        <w:numPr>
          <w:numId w:val="1032"/>
          <w:ilvl w:val="1"/>
        </w:numPr>
      </w:pPr>
      <w:r>
        <w:t xml:space="preserve">For example, O2 is paramagnetic, although the Lewis structure predicts it is diamagnetic.</w:t>
      </w:r>
    </w:p>
    <w:p>
      <w:pPr>
        <w:pStyle w:val="Heading2"/>
      </w:pPr>
      <w:bookmarkStart w:id="50" w:name="valence-bond-approach"/>
      <w:bookmarkEnd w:id="50"/>
      <w:r>
        <w:t xml:space="preserve">Valence Bond Approach</w:t>
      </w:r>
    </w:p>
    <w:p>
      <w:pPr>
        <w:pStyle w:val="Compact"/>
        <w:numPr>
          <w:numId w:val="1033"/>
          <w:ilvl w:val="0"/>
        </w:numPr>
      </w:pPr>
      <w:r>
        <w:t xml:space="preserve">Audio 0:28:26.040824</w:t>
      </w:r>
    </w:p>
    <w:p>
      <w:pPr>
        <w:pStyle w:val="Compact"/>
        <w:numPr>
          <w:numId w:val="1033"/>
          <w:ilvl w:val="0"/>
        </w:numPr>
      </w:pPr>
      <w:r>
        <w:drawing>
          <wp:inline>
            <wp:extent cx="3543300" cy="6413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8e1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641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3"/>
          <w:ilvl w:val="0"/>
        </w:numPr>
      </w:pPr>
      <w:r>
        <w:t xml:space="preserve">Change in electron density as two hydrogen atoms approach each other.</w:t>
      </w:r>
    </w:p>
    <w:p>
      <w:pPr>
        <w:pStyle w:val="Compact"/>
        <w:numPr>
          <w:numId w:val="1034"/>
          <w:ilvl w:val="1"/>
        </w:numPr>
      </w:pPr>
      <w:r>
        <w:t xml:space="preserve">Overlap in two 1s orbitals</w:t>
      </w:r>
    </w:p>
    <w:p>
      <w:pPr>
        <w:pStyle w:val="Compact"/>
        <w:numPr>
          <w:numId w:val="1033"/>
          <w:ilvl w:val="0"/>
        </w:numPr>
      </w:pPr>
      <w:r>
        <w:t xml:space="preserve">Keep getting closer until nucleus&lt;=&gt;nucleus repulsion balances electron&lt;=&gt;nucleus attraction</w:t>
      </w:r>
    </w:p>
    <w:p>
      <w:pPr>
        <w:pStyle w:val="Heading2"/>
      </w:pPr>
      <w:bookmarkStart w:id="52" w:name="valence-bond-theory-orbital-overlap-and-the-chemical-bond"/>
      <w:bookmarkEnd w:id="52"/>
      <w:r>
        <w:t xml:space="preserve">Valence Bond Theory: Orbital Overlap and the Chemical Bond</w:t>
      </w:r>
    </w:p>
    <w:p>
      <w:pPr>
        <w:pStyle w:val="Compact"/>
        <w:numPr>
          <w:numId w:val="1035"/>
          <w:ilvl w:val="0"/>
        </w:numPr>
      </w:pPr>
      <w:r>
        <w:t xml:space="preserve">Audio 0:30:39.283988</w:t>
      </w:r>
    </w:p>
    <w:p>
      <w:pPr>
        <w:pStyle w:val="Compact"/>
        <w:numPr>
          <w:numId w:val="1035"/>
          <w:ilvl w:val="0"/>
        </w:numPr>
      </w:pPr>
      <w:r>
        <w:drawing>
          <wp:inline>
            <wp:extent cx="5334000" cy="406445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c588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4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valence-bond-theory-orbital-overlap-and-the-chemical-bond-1"/>
      <w:bookmarkEnd w:id="54"/>
      <w:r>
        <w:t xml:space="preserve">Valence Bond Theory: Orbital Overlap and the Chemical Bond</w:t>
      </w:r>
    </w:p>
    <w:p>
      <w:pPr>
        <w:pStyle w:val="Compact"/>
        <w:numPr>
          <w:numId w:val="1036"/>
          <w:ilvl w:val="0"/>
        </w:numPr>
      </w:pPr>
      <w:r>
        <w:t xml:space="preserve">Applying quantum mechanics to molecules:</w:t>
      </w:r>
    </w:p>
    <w:p>
      <w:pPr>
        <w:pStyle w:val="Compact"/>
        <w:numPr>
          <w:numId w:val="1036"/>
          <w:ilvl w:val="0"/>
        </w:numPr>
      </w:pPr>
      <w:r>
        <w:t xml:space="preserve">Bonds between atoms should occur when the orbitals on those atoms interact to make a bond.</w:t>
      </w:r>
    </w:p>
    <w:p>
      <w:pPr>
        <w:pStyle w:val="Compact"/>
        <w:numPr>
          <w:numId w:val="1036"/>
          <w:ilvl w:val="0"/>
        </w:numPr>
      </w:pPr>
      <w:r>
        <w:t xml:space="preserve">Audio 0:33:58.699088</w:t>
      </w:r>
    </w:p>
    <w:p>
      <w:pPr>
        <w:pStyle w:val="Compact"/>
        <w:numPr>
          <w:numId w:val="1036"/>
          <w:ilvl w:val="0"/>
        </w:numPr>
      </w:pPr>
      <w:r>
        <w:t xml:space="preserve">The kind of interaction depends on whether the orbitals align along the axis between the nuclei, or</w:t>
      </w:r>
      <w:r>
        <w:t xml:space="preserve"> </w:t>
      </w:r>
      <w:r>
        <w:t xml:space="preserve">outside the axis.</w:t>
      </w:r>
    </w:p>
    <w:p>
      <w:pPr>
        <w:pStyle w:val="Compact"/>
        <w:numPr>
          <w:numId w:val="1036"/>
          <w:ilvl w:val="0"/>
        </w:numPr>
      </w:pPr>
      <w:r>
        <w:drawing>
          <wp:inline>
            <wp:extent cx="4445000" cy="3556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afc7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6" w:name="orbital-diagram-for-the-formation-of-h2s"/>
      <w:bookmarkEnd w:id="56"/>
      <w:r>
        <w:t xml:space="preserve">Orbital Diagram for the Formation of H2S</w:t>
      </w:r>
    </w:p>
    <w:p>
      <w:pPr>
        <w:pStyle w:val="Compact"/>
        <w:numPr>
          <w:numId w:val="1037"/>
          <w:ilvl w:val="0"/>
        </w:numPr>
      </w:pPr>
      <w:r>
        <w:t xml:space="preserve">Audio 0:34:54.957208</w:t>
      </w:r>
    </w:p>
    <w:p>
      <w:pPr>
        <w:pStyle w:val="Compact"/>
        <w:numPr>
          <w:numId w:val="1037"/>
          <w:ilvl w:val="0"/>
        </w:numPr>
      </w:pPr>
      <w:r>
        <w:drawing>
          <wp:inline>
            <wp:extent cx="5334000" cy="210939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5466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9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valence-bond-theory-and-nh3"/>
      <w:bookmarkEnd w:id="58"/>
      <w:r>
        <w:t xml:space="preserve">Valence Bond Theory and NH3</w:t>
      </w:r>
    </w:p>
    <w:p>
      <w:pPr>
        <w:pStyle w:val="Compact"/>
        <w:numPr>
          <w:numId w:val="1038"/>
          <w:ilvl w:val="0"/>
        </w:numPr>
      </w:pPr>
      <w:r>
        <w:t xml:space="preserve">Audio 0:36:55.262109</w:t>
      </w:r>
    </w:p>
    <w:p>
      <w:pPr>
        <w:pStyle w:val="Compact"/>
        <w:numPr>
          <w:numId w:val="1038"/>
          <w:ilvl w:val="0"/>
        </w:numPr>
      </w:pPr>
      <w:r>
        <w:drawing>
          <wp:inline>
            <wp:extent cx="5334000" cy="95102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0998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1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8"/>
          <w:ilvl w:val="0"/>
        </w:numPr>
      </w:pPr>
      <w:r>
        <w:t xml:space="preserve">If the bonds form from overlap of 3 2p orbitals on nitrogen with the 1s orbital on each hydrogen atom, what would the molecular geometry of NH3 be?</w:t>
      </w:r>
    </w:p>
    <w:p>
      <w:pPr>
        <w:pStyle w:val="Compact"/>
        <w:numPr>
          <w:numId w:val="1038"/>
          <w:ilvl w:val="0"/>
        </w:numPr>
      </w:pPr>
      <w:r>
        <w:drawing>
          <wp:inline>
            <wp:extent cx="5334000" cy="171533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bdf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5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39"/>
          <w:ilvl w:val="1"/>
        </w:numPr>
      </w:pPr>
      <w:r>
        <w:t xml:space="preserve">The predicted geometry is wrong</w:t>
      </w:r>
    </w:p>
    <w:p>
      <w:pPr>
        <w:pStyle w:val="Compact"/>
        <w:numPr>
          <w:numId w:val="1040"/>
          <w:ilvl w:val="2"/>
        </w:numPr>
      </w:pPr>
      <w:r>
        <w:t xml:space="preserve">If use the 3 2p orbitals predict 90 degrees</w:t>
      </w:r>
    </w:p>
    <w:p>
      <w:pPr>
        <w:pStyle w:val="Compact"/>
        <w:numPr>
          <w:numId w:val="1040"/>
          <w:ilvl w:val="2"/>
        </w:numPr>
      </w:pPr>
      <w:r>
        <w:t xml:space="preserve">Actual H-N-H bond angle is 107.30</w:t>
      </w:r>
    </w:p>
    <w:p>
      <w:pPr>
        <w:pStyle w:val="Heading2"/>
      </w:pPr>
      <w:bookmarkStart w:id="61" w:name="hybridization--mixing-of-two-or-more-atomic-orbitals-to-form-a-new-set-of-hybrid-orbitals"/>
      <w:bookmarkEnd w:id="61"/>
      <w:r>
        <w:t xml:space="preserve">Hybridization – mixing of two or more atomic orbitals to form a new set of hybrid orbitals.</w:t>
      </w:r>
    </w:p>
    <w:p>
      <w:pPr>
        <w:pStyle w:val="Compact"/>
        <w:numPr>
          <w:numId w:val="1041"/>
          <w:ilvl w:val="0"/>
        </w:numPr>
      </w:pPr>
      <w:r>
        <w:t xml:space="preserve">Audio 0:38:09.158442</w:t>
      </w:r>
    </w:p>
    <w:p>
      <w:pPr>
        <w:pStyle w:val="Compact"/>
        <w:numPr>
          <w:numId w:val="1042"/>
          <w:ilvl w:val="1"/>
        </w:numPr>
      </w:pPr>
      <w:r>
        <w:t xml:space="preserve">Mix at least 2 nonequivalent atomic orbitals (e.g. s</w:t>
      </w:r>
      <w:r>
        <w:t xml:space="preserve"> </w:t>
      </w:r>
      <w:r>
        <w:t xml:space="preserve">and p). Hybrid orbitals have very different shape</w:t>
      </w:r>
      <w:r>
        <w:t xml:space="preserve"> </w:t>
      </w:r>
      <w:r>
        <w:t xml:space="preserve">from original atomic orbitals.</w:t>
      </w:r>
    </w:p>
    <w:p>
      <w:pPr>
        <w:pStyle w:val="Compact"/>
        <w:numPr>
          <w:numId w:val="1042"/>
          <w:ilvl w:val="1"/>
        </w:numPr>
      </w:pPr>
      <w:r>
        <w:t xml:space="preserve">Number of hybrid orbitals is equal to number of</w:t>
      </w:r>
      <w:r>
        <w:t xml:space="preserve"> </w:t>
      </w:r>
      <w:r>
        <w:t xml:space="preserve">pure atomic orbitals used in the hybridization</w:t>
      </w:r>
      <w:r>
        <w:t xml:space="preserve"> </w:t>
      </w:r>
      <w:r>
        <w:t xml:space="preserve">process.</w:t>
      </w:r>
    </w:p>
    <w:p>
      <w:pPr>
        <w:pStyle w:val="Compact"/>
        <w:numPr>
          <w:numId w:val="1042"/>
          <w:ilvl w:val="1"/>
        </w:numPr>
      </w:pPr>
      <w:r>
        <w:t xml:space="preserve">Covalent bonds are formed by:</w:t>
      </w:r>
    </w:p>
    <w:p>
      <w:pPr>
        <w:pStyle w:val="Compact"/>
        <w:numPr>
          <w:numId w:val="1043"/>
          <w:ilvl w:val="2"/>
        </w:numPr>
      </w:pPr>
      <w:r>
        <w:t xml:space="preserve">a. Overlap of hybrid orbitals with atomic orbitals</w:t>
      </w:r>
    </w:p>
    <w:p>
      <w:pPr>
        <w:pStyle w:val="Compact"/>
        <w:numPr>
          <w:numId w:val="1043"/>
          <w:ilvl w:val="2"/>
        </w:numPr>
      </w:pPr>
      <w:r>
        <w:t xml:space="preserve">b. Overlap of hybrid orbitals with other hybrid orbitals</w:t>
      </w:r>
    </w:p>
    <w:p>
      <w:pPr>
        <w:pStyle w:val="Heading2"/>
      </w:pPr>
      <w:bookmarkStart w:id="62" w:name="formation-of-sp3-hybrid-orbitals"/>
      <w:bookmarkEnd w:id="62"/>
      <w:r>
        <w:t xml:space="preserve">Formation of sp3 Hybrid Orbitals</w:t>
      </w:r>
    </w:p>
    <w:p>
      <w:pPr>
        <w:pStyle w:val="Compact"/>
        <w:numPr>
          <w:numId w:val="1044"/>
          <w:ilvl w:val="0"/>
        </w:numPr>
      </w:pPr>
      <w:r>
        <w:t xml:space="preserve">Audio 0:40:23.463058</w:t>
      </w:r>
    </w:p>
    <w:p>
      <w:pPr>
        <w:pStyle w:val="Compact"/>
        <w:numPr>
          <w:numId w:val="1044"/>
          <w:ilvl w:val="0"/>
        </w:numPr>
      </w:pPr>
      <w:r>
        <w:drawing>
          <wp:inline>
            <wp:extent cx="5334000" cy="239139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02d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13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5"/>
          <w:ilvl w:val="1"/>
        </w:numPr>
      </w:pPr>
      <w:r>
        <w:t xml:space="preserve">When we hybridize them, we get tetrahedral geometry</w:t>
      </w:r>
    </w:p>
    <w:p>
      <w:pPr>
        <w:pStyle w:val="Compact"/>
        <w:numPr>
          <w:numId w:val="1044"/>
          <w:ilvl w:val="0"/>
        </w:numPr>
      </w:pPr>
      <w:r>
        <w:drawing>
          <wp:inline>
            <wp:extent cx="5334000" cy="440984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7-week-8-day-3-end-of-chapter-6-3c38b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9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6"/>
          <w:ilvl w:val="1"/>
        </w:numPr>
      </w:pPr>
      <w:r>
        <w:t xml:space="preserve">These are exactly the right geometry to give us the tetrahedral shape of ammonia</w:t>
      </w:r>
    </w:p>
    <w:p>
      <w:pPr>
        <w:pStyle w:val="Heading2"/>
      </w:pPr>
      <w:bookmarkStart w:id="65" w:name="summarizing-valence-bond-theory"/>
      <w:bookmarkEnd w:id="65"/>
      <w:r>
        <w:t xml:space="preserve">Summarizing Valence Bond Theory</w:t>
      </w:r>
    </w:p>
    <w:p>
      <w:pPr>
        <w:pStyle w:val="Compact"/>
        <w:numPr>
          <w:numId w:val="1047"/>
          <w:ilvl w:val="0"/>
        </w:numPr>
      </w:pPr>
      <w:r>
        <w:t xml:space="preserve">Audio 0:43:00.758032</w:t>
      </w:r>
    </w:p>
    <w:p>
      <w:pPr>
        <w:pStyle w:val="Compact"/>
        <w:numPr>
          <w:numId w:val="1047"/>
          <w:ilvl w:val="0"/>
        </w:numPr>
      </w:pPr>
      <w:r>
        <w:t xml:space="preserve">The valence electrons of the atoms in a molecule reside in quantummechanical atomic orbitals.</w:t>
      </w:r>
    </w:p>
    <w:p>
      <w:pPr>
        <w:pStyle w:val="Compact"/>
        <w:numPr>
          <w:numId w:val="1047"/>
          <w:ilvl w:val="0"/>
        </w:numPr>
      </w:pPr>
      <w:r>
        <w:t xml:space="preserve">The orbitals can be the standard s, p, d, and f orbitals, or they may be hybrid combinations of these.</w:t>
      </w:r>
    </w:p>
    <w:p>
      <w:pPr>
        <w:pStyle w:val="Compact"/>
        <w:numPr>
          <w:numId w:val="1047"/>
          <w:ilvl w:val="0"/>
        </w:numPr>
      </w:pPr>
      <w:r>
        <w:t xml:space="preserve">A chemical bond results from the overlap of two half-filled orbitals and spin-pairing of the two valence electrons (or less commonly the overlap of a completely filled orbital with an empty orbital).</w:t>
      </w:r>
    </w:p>
    <w:p>
      <w:pPr>
        <w:pStyle w:val="Compact"/>
        <w:numPr>
          <w:numId w:val="1047"/>
          <w:ilvl w:val="0"/>
        </w:numPr>
      </w:pPr>
      <w:r>
        <w:t xml:space="preserve">The geometry of the overlapping orbitals determines the shape of the molecule.</w:t>
      </w:r>
    </w:p>
    <w:p>
      <w:pPr>
        <w:pStyle w:val="Heading2"/>
      </w:pPr>
      <w:bookmarkStart w:id="66" w:name="valence-bond-theory-main-concepts"/>
      <w:bookmarkEnd w:id="66"/>
      <w:r>
        <w:t xml:space="preserve">Valence Bond Theory: Main Concepts</w:t>
      </w:r>
    </w:p>
    <w:p>
      <w:pPr>
        <w:pStyle w:val="Compact"/>
        <w:numPr>
          <w:numId w:val="1048"/>
          <w:ilvl w:val="0"/>
        </w:numPr>
      </w:pPr>
      <w:r>
        <w:t xml:space="preserve">The valence electrons of the atoms in a molecule reside in quantum-mechanical atomic orbitals. The orbitals can be the standard s, p, d, and f orbitals, or they may be hybrid combinations of these.</w:t>
      </w:r>
    </w:p>
    <w:p>
      <w:pPr>
        <w:pStyle w:val="Compact"/>
        <w:numPr>
          <w:numId w:val="1048"/>
          <w:ilvl w:val="0"/>
        </w:numPr>
      </w:pPr>
      <w:r>
        <w:t xml:space="preserve">A chemical bond results when these atomic orbitals</w:t>
      </w:r>
      <w:r>
        <w:t xml:space="preserve"> </w:t>
      </w:r>
      <w:r>
        <w:t xml:space="preserve">interact and there is a total of two electrons in the new</w:t>
      </w:r>
      <w:r>
        <w:t xml:space="preserve"> </w:t>
      </w:r>
      <w:r>
        <w:t xml:space="preserve">molecular orbital. a) The electrons must be spin paired.</w:t>
      </w:r>
    </w:p>
    <w:p>
      <w:pPr>
        <w:pStyle w:val="Compact"/>
        <w:numPr>
          <w:numId w:val="1048"/>
          <w:ilvl w:val="0"/>
        </w:numPr>
      </w:pPr>
      <w:r>
        <w:t xml:space="preserve">The shape of the molecule is determined by the geometry of the interacting orbitals.</w:t>
      </w:r>
    </w:p>
    <w:p>
      <w:pPr>
        <w:pStyle w:val="Compact"/>
      </w:pPr>
      <w:r>
        <w:t xml:space="preserve">Please enable JavaScript to view the</w:t>
      </w:r>
      <w:r>
        <w:t xml:space="preserve"> </w:t>
      </w:r>
      <w:hyperlink r:id="rId67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68" w:name="ch101-008-ua-fall-2016"/>
      <w:bookmarkEnd w:id="68"/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r>
        <w:t xml:space="preserve">CH101-008 UA Fall 2016</w:t>
      </w:r>
    </w:p>
    <w:p>
      <w:pPr>
        <w:pStyle w:val="Compact"/>
        <w:numPr>
          <w:numId w:val="1049"/>
          <w:ilvl w:val="0"/>
        </w:numPr>
      </w:pPr>
      <w:hyperlink r:id="rId69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50"/>
          <w:ilvl w:val="0"/>
        </w:numPr>
      </w:pPr>
      <w:r>
        <w:t xml:space="preserve">jmbeach</w:t>
      </w:r>
    </w:p>
    <w:p>
      <w:pPr>
        <w:pStyle w:val="Compact"/>
        <w:numPr>
          <w:numId w:val="1050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1547fad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e6779393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798faea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49">
    <w:abstractNumId w:val="991"/>
  </w:num>
  <w:num w:numId="105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4" Target="media/rId44.png" /><Relationship Type="http://schemas.openxmlformats.org/officeDocument/2006/relationships/image" Id="rId63" Target="media/rId63.png" /><Relationship Type="http://schemas.openxmlformats.org/officeDocument/2006/relationships/image" Id="rId59" Target="media/rId59.png" /><Relationship Type="http://schemas.openxmlformats.org/officeDocument/2006/relationships/image" Id="rId34" Target="media/rId34.png" /><Relationship Type="http://schemas.openxmlformats.org/officeDocument/2006/relationships/image" Id="rId40" Target="media/rId40.png" /><Relationship Type="http://schemas.openxmlformats.org/officeDocument/2006/relationships/image" Id="rId46" Target="media/rId46.png" /><Relationship Type="http://schemas.openxmlformats.org/officeDocument/2006/relationships/image" Id="rId64" Target="media/rId64.png" /><Relationship Type="http://schemas.openxmlformats.org/officeDocument/2006/relationships/image" Id="rId57" Target="media/rId57.png" /><Relationship Type="http://schemas.openxmlformats.org/officeDocument/2006/relationships/image" Id="rId43" Target="media/rId43.png" /><Relationship Type="http://schemas.openxmlformats.org/officeDocument/2006/relationships/image" Id="rId29" Target="media/rId29.png" /><Relationship Type="http://schemas.openxmlformats.org/officeDocument/2006/relationships/image" Id="rId51" Target="media/rId51.png" /><Relationship Type="http://schemas.openxmlformats.org/officeDocument/2006/relationships/image" Id="rId38" Target="media/rId38.png" /><Relationship Type="http://schemas.openxmlformats.org/officeDocument/2006/relationships/image" Id="rId48" Target="media/rId48.png" /><Relationship Type="http://schemas.openxmlformats.org/officeDocument/2006/relationships/image" Id="rId55" Target="media/rId55.png" /><Relationship Type="http://schemas.openxmlformats.org/officeDocument/2006/relationships/image" Id="rId32" Target="media/rId32.png" /><Relationship Type="http://schemas.openxmlformats.org/officeDocument/2006/relationships/image" Id="rId30" Target="media/rId30.png" /><Relationship Type="http://schemas.openxmlformats.org/officeDocument/2006/relationships/image" Id="rId60" Target="media/rId60.png" /><Relationship Type="http://schemas.openxmlformats.org/officeDocument/2006/relationships/image" Id="rId53" Target="media/rId53.png" /><Relationship Type="http://schemas.openxmlformats.org/officeDocument/2006/relationships/image" Id="rId36" Target="media/rId36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8-day-3-end-of-chapter-6.docx" TargetMode="External" /><Relationship Type="http://schemas.openxmlformats.org/officeDocument/2006/relationships/hyperlink" Id="rId67" Target="https://disqus.com/?ref_noscript" TargetMode="External" /><Relationship Type="http://schemas.openxmlformats.org/officeDocument/2006/relationships/hyperlink" Id="rId69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4" Target="/CH101-008/assets/week-8-day-3-end-of-chapter-6.docx" TargetMode="External" /><Relationship Type="http://schemas.openxmlformats.org/officeDocument/2006/relationships/hyperlink" Id="rId67" Target="https://disqus.com/?ref_noscript" TargetMode="External" /><Relationship Type="http://schemas.openxmlformats.org/officeDocument/2006/relationships/hyperlink" Id="rId69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8 - Day 3 (End of Chapter 6)</dc:title>
  <dc:creator/>
</cp:coreProperties>
</file>