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1</w:t>
      </w:r>
      <w:r>
        <w:t xml:space="preserve"> </w:t>
      </w:r>
      <w:r>
        <w:t xml:space="preserve">Pyschological</w:t>
      </w:r>
      <w:r>
        <w:t xml:space="preserve"> </w:t>
      </w:r>
      <w:r>
        <w:t xml:space="preserve">Disorders)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9---day-1-ch-11---pt-1-pyschological-disorders"/>
      <w:bookmarkEnd w:id="26"/>
      <w:r>
        <w:t xml:space="preserve">Week 9 - Day 1 (Ch 11 - Pt 1 Pyschological Disorders)</w:t>
      </w:r>
    </w:p>
    <w:p>
      <w:pPr>
        <w:pStyle w:val="FirstParagraph"/>
      </w:pPr>
      <w:r>
        <w:t xml:space="preserve">Mar 9, 2016</w:t>
      </w:r>
    </w:p>
    <w:p>
      <w:pPr>
        <w:pStyle w:val="BodyText"/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BodyText"/>
      </w:pPr>
      <w:r>
        <w:t xml:space="preserve">Announcements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Mental health services</w:t>
      </w:r>
    </w:p>
    <w:p>
      <w:pPr>
        <w:numPr>
          <w:numId w:val="1001"/>
          <w:ilvl w:val="0"/>
        </w:numPr>
      </w:pPr>
      <w:r>
        <w:t xml:space="preserve">RAs</w:t>
      </w:r>
    </w:p>
    <w:p>
      <w:pPr>
        <w:numPr>
          <w:numId w:val="1001"/>
          <w:ilvl w:val="0"/>
        </w:numPr>
      </w:pPr>
      <w:r>
        <w:t xml:space="preserve">Hotline: 1-800-273-8255</w:t>
      </w:r>
    </w:p>
    <w:p>
      <w:pPr>
        <w:numPr>
          <w:numId w:val="1001"/>
          <w:ilvl w:val="0"/>
        </w:numPr>
      </w:pPr>
      <w:r>
        <w:t xml:space="preserve">Counseling center: 205-348-3863</w:t>
      </w:r>
    </w:p>
    <w:p>
      <w:pPr>
        <w:numPr>
          <w:numId w:val="1001"/>
          <w:ilvl w:val="0"/>
        </w:numPr>
      </w:pPr>
      <w:r>
        <w:t xml:space="preserve">UAPD: 205-348-5454</w:t>
      </w:r>
    </w:p>
    <w:p>
      <w:pPr>
        <w:pStyle w:val="FirstParagraph"/>
      </w:pPr>
      <w:r>
        <w:t xml:space="preserve">How are psychological disorders classified?</w:t>
      </w:r>
      <w:r>
        <w:br w:type="textWrapping"/>
      </w:r>
    </w:p>
    <w:p>
      <w:pPr>
        <w:numPr>
          <w:numId w:val="1002"/>
          <w:ilvl w:val="0"/>
        </w:numPr>
      </w:pPr>
      <w:r>
        <w:t xml:space="preserve">People have long struggled with how best to understand</w:t>
      </w:r>
      <w:r>
        <w:t xml:space="preserve"> </w:t>
      </w:r>
      <w:r>
        <w:rPr>
          <w:b/>
        </w:rPr>
        <w:t xml:space="preserve">psychopathology</w:t>
      </w:r>
      <w:r>
        <w:t xml:space="preserve"> </w:t>
      </w:r>
      <w:r>
        <w:t xml:space="preserve">(mental disorder)</w:t>
      </w:r>
    </w:p>
    <w:p>
      <w:pPr>
        <w:numPr>
          <w:numId w:val="1002"/>
          <w:ilvl w:val="0"/>
        </w:numPr>
      </w:pPr>
      <w:r>
        <w:t xml:space="preserve">Earliest views of psychopathology explained apparent “madness” as resulting from possession by demons or evil spirits</w:t>
      </w:r>
    </w:p>
    <w:p>
      <w:pPr>
        <w:numPr>
          <w:numId w:val="1002"/>
          <w:ilvl w:val="0"/>
        </w:numPr>
      </w:pPr>
      <w:r>
        <w:t xml:space="preserve">During the last 200 years, recognition has grown that psychopathology reflects dysfunction of the body, particularly of the brain</w:t>
      </w:r>
    </w:p>
    <w:p>
      <w:pPr>
        <w:pStyle w:val="FirstParagraph"/>
      </w:pPr>
      <w:r>
        <w:t xml:space="preserve">Psychopathology is different from everyday problems</w:t>
      </w:r>
    </w:p>
    <w:p>
      <w:pPr>
        <w:numPr>
          <w:numId w:val="1003"/>
          <w:ilvl w:val="0"/>
        </w:numPr>
      </w:pPr>
      <w:r>
        <w:t xml:space="preserve">Psychological disorders are common and account for the greatest proportion of disability in developed countries (Centers for Disease Control and Prevention, 2011)</w:t>
      </w:r>
    </w:p>
    <w:p>
      <w:pPr>
        <w:numPr>
          <w:numId w:val="1003"/>
          <w:ilvl w:val="0"/>
        </w:numPr>
      </w:pPr>
      <w:r>
        <w:t xml:space="preserve">Drawing the line between a normal emotional experience and a mental disorder can be difficult</w:t>
      </w:r>
    </w:p>
    <w:p>
      <w:pPr>
        <w:numPr>
          <w:numId w:val="1003"/>
          <w:ilvl w:val="0"/>
        </w:numPr>
      </w:pPr>
      <w:r>
        <w:t xml:space="preserve">When a psychological problem disrupts a person’s life and causes significant distress over a long period, the problem is considered a disorder rather than the normal low points of everyday life</w:t>
      </w:r>
    </w:p>
    <w:p>
      <w:pPr>
        <w:pStyle w:val="FirstParagraph"/>
      </w:pPr>
      <w:r>
        <w:t xml:space="preserve">Pathology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In determining whether behavior represents psychopathology, it is important to consider certain criteria: </w:t>
      </w:r>
    </w:p>
    <w:p>
      <w:pPr>
        <w:numPr>
          <w:numId w:val="1004"/>
          <w:ilvl w:val="0"/>
        </w:numPr>
      </w:pPr>
      <w:r>
        <w:t xml:space="preserve">Does the person act in a way that deviates from cultural norms for acceptable behavior? </w:t>
      </w:r>
    </w:p>
    <w:p>
      <w:pPr>
        <w:numPr>
          <w:numId w:val="1004"/>
          <w:ilvl w:val="0"/>
        </w:numPr>
      </w:pPr>
      <w:r>
        <w:t xml:space="preserve">Is the behavior maladaptive? </w:t>
      </w:r>
    </w:p>
    <w:p>
      <w:pPr>
        <w:numPr>
          <w:numId w:val="1004"/>
          <w:ilvl w:val="0"/>
        </w:numPr>
      </w:pPr>
      <w:r>
        <w:t xml:space="preserve">Is the behavior self-destructive?</w:t>
      </w:r>
    </w:p>
    <w:p>
      <w:pPr>
        <w:numPr>
          <w:numId w:val="1004"/>
          <w:ilvl w:val="0"/>
        </w:numPr>
      </w:pPr>
      <w:r>
        <w:t xml:space="preserve">Does the behavior cause discomfort and concern to others, thus impairing a person’s social relationships?</w:t>
      </w:r>
    </w:p>
    <w:p>
      <w:pPr>
        <w:pStyle w:val="FirstParagraph"/>
      </w:pPr>
      <w:r>
        <w:t xml:space="preserve">Categories of Psychological Disorders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1800s: Psychiatrist Emil Kraepelin identified mental disorders on the basis of groups of symptoms that occur together</w:t>
      </w:r>
    </w:p>
    <w:p>
      <w:pPr>
        <w:pStyle w:val="BodyText"/>
      </w:pPr>
      <w:r>
        <w:t xml:space="preserve">In 1952, the American Psychiatric Association published the first edition of the Diagnostic and Statistical Manual of Mental Disorders (DSM)</w:t>
      </w:r>
    </w:p>
    <w:p>
      <w:pPr>
        <w:pStyle w:val="BodyText"/>
      </w:pPr>
      <w:r>
        <w:t xml:space="preserve">Disorders are described in terms of observable symptoms</w:t>
      </w:r>
    </w:p>
    <w:p>
      <w:pPr>
        <w:numPr>
          <w:numId w:val="1005"/>
          <w:ilvl w:val="0"/>
        </w:numPr>
      </w:pPr>
      <w:r>
        <w:t xml:space="preserve">Patients must meet specific criteria to receive a particular diagnosis</w:t>
      </w:r>
    </w:p>
    <w:p>
      <w:pPr>
        <w:pStyle w:val="FirstParagraph"/>
      </w:pPr>
      <w:r>
        <w:rPr>
          <w:b/>
        </w:rPr>
        <w:t xml:space="preserve">Multiaxial system</w:t>
      </w:r>
      <w:r>
        <w:t xml:space="preserve">: assessment along five axes that describe important mental health factors</w:t>
      </w:r>
    </w:p>
    <w:p>
      <w:pPr>
        <w:numPr>
          <w:numId w:val="1006"/>
          <w:ilvl w:val="0"/>
        </w:numPr>
      </w:pPr>
    </w:p>
    <w:p>
      <w:pPr>
        <w:pStyle w:val="FirstParagraph"/>
      </w:pPr>
      <w:r>
        <w:t xml:space="preserve">Categorical versus dimensional approach </w:t>
      </w:r>
    </w:p>
    <w:p>
      <w:pPr>
        <w:pStyle w:val="BodyText"/>
      </w:pPr>
      <w:r>
        <w:t xml:space="preserve">Comorbidity</w:t>
      </w:r>
    </w:p>
    <w:p>
      <w:pPr>
        <w:pStyle w:val="BodyText"/>
      </w:pPr>
      <w:r>
        <w:br w:type="textWrapping"/>
      </w:r>
    </w:p>
    <w:p>
      <w:pPr>
        <w:pStyle w:val="BodyText"/>
      </w:pPr>
    </w:p>
    <w:p>
      <w:pPr>
        <w:pStyle w:val="BodyText"/>
      </w:pPr>
      <w:r>
        <w:t xml:space="preserve">Psychological disorders have many causes</w:t>
      </w:r>
    </w:p>
    <w:p>
      <w:pPr>
        <w:pStyle w:val="BodyText"/>
      </w:pPr>
      <w:r>
        <w:t xml:space="preserve">Biological and environmental factors are thought to play important developmental roles in psychopathology</w:t>
      </w:r>
    </w:p>
    <w:p>
      <w:pPr>
        <w:pStyle w:val="BodyText"/>
      </w:pPr>
      <w:r>
        <w:rPr>
          <w:b/>
        </w:rPr>
        <w:t xml:space="preserve">Diathesis-stress model</w:t>
      </w:r>
      <w:r>
        <w:t xml:space="preserve">: a diagnostic model that proposes that a disorder may develop when an underlying vulnerability is coupled with a precipitating event</w:t>
      </w:r>
    </w:p>
    <w:p>
      <w:pPr>
        <w:numPr>
          <w:numId w:val="1007"/>
          <w:ilvl w:val="0"/>
        </w:numPr>
      </w:pPr>
    </w:p>
    <w:p>
      <w:pPr>
        <w:numPr>
          <w:numId w:val="1007"/>
          <w:ilvl w:val="0"/>
        </w:numPr>
      </w:pPr>
    </w:p>
    <w:p>
      <w:pPr>
        <w:pStyle w:val="FirstParagraph"/>
      </w:pPr>
      <w:r>
        <w:t xml:space="preserve">Biological factors</w:t>
      </w:r>
      <w:r>
        <w:br w:type="textWrapping"/>
      </w:r>
    </w:p>
    <w:p>
      <w:pPr>
        <w:pStyle w:val="BodyText"/>
      </w:pPr>
      <w:r>
        <w:t xml:space="preserve">The biological perspective focuses on how physiological factors contribute to psychological disorders:</w:t>
      </w:r>
    </w:p>
    <w:p>
      <w:pPr>
        <w:numPr>
          <w:numId w:val="1008"/>
          <w:ilvl w:val="0"/>
        </w:numPr>
      </w:pPr>
      <w:r>
        <w:t xml:space="preserve">Genetics</w:t>
      </w:r>
    </w:p>
    <w:p>
      <w:pPr>
        <w:numPr>
          <w:numId w:val="1008"/>
          <w:ilvl w:val="0"/>
        </w:numPr>
      </w:pPr>
      <w:r>
        <w:t xml:space="preserve">Prenatal problems (e.g., malnutrition, exposure to toxins, maternal illness)</w:t>
      </w:r>
    </w:p>
    <w:p>
      <w:pPr>
        <w:numPr>
          <w:numId w:val="1008"/>
          <w:ilvl w:val="0"/>
        </w:numPr>
      </w:pPr>
      <w:r>
        <w:t xml:space="preserve">During childhood and adolescence, environmental toxins and malnutrition can put an individual at risk for mental disorders</w:t>
      </w:r>
    </w:p>
    <w:p>
      <w:pPr>
        <w:pStyle w:val="FirstParagraph"/>
      </w:pPr>
      <w:r>
        <w:t xml:space="preserve">Biological factors may contribute to mental disorders because of their effects on the central nervous system</w:t>
      </w:r>
    </w:p>
    <w:p>
      <w:pPr>
        <w:numPr>
          <w:numId w:val="1009"/>
          <w:ilvl w:val="0"/>
        </w:numPr>
      </w:pPr>
      <w:r>
        <w:t xml:space="preserve">Functional neuroimaging is currently at the forefront of research into the neurological components of mental disorders</w:t>
      </w:r>
    </w:p>
    <w:p>
      <w:pPr>
        <w:numPr>
          <w:numId w:val="1009"/>
          <w:ilvl w:val="0"/>
        </w:numPr>
      </w:pPr>
      <w:r>
        <w:t xml:space="preserve">PET and fMRI have revealed brain regions that may function differently in individuals with mental disorders</w:t>
      </w:r>
    </w:p>
    <w:p>
      <w:pPr>
        <w:pStyle w:val="FirstParagraph"/>
      </w:pPr>
      <w:r>
        <w:t xml:space="preserve">Psychological factors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Psychological factors play an important role in the expression and treatment of mental disorders</w:t>
      </w:r>
    </w:p>
    <w:p>
      <w:pPr>
        <w:pStyle w:val="BodyText"/>
      </w:pPr>
      <w:r>
        <w:rPr>
          <w:b/>
        </w:rPr>
        <w:t xml:space="preserve">Family systems model</w:t>
      </w:r>
      <w:r>
        <w:t xml:space="preserve">: An individual’s behavior must be considered within a social context, particularly within the family</w:t>
      </w:r>
    </w:p>
    <w:p>
      <w:pPr>
        <w:numPr>
          <w:numId w:val="1010"/>
          <w:ilvl w:val="0"/>
        </w:numPr>
      </w:pPr>
      <w:r>
        <w:t xml:space="preserve">Problems that arise within an individual are manifestations of problems within the family</w:t>
      </w:r>
    </w:p>
    <w:p>
      <w:pPr>
        <w:pStyle w:val="FirstParagraph"/>
      </w:pPr>
      <w:r>
        <w:rPr>
          <w:b/>
        </w:rPr>
        <w:t xml:space="preserve">Sociocultural model</w:t>
      </w:r>
      <w:r>
        <w:t xml:space="preserve">: Psychopathology is the result of the interaction between individuals and their cultures</w:t>
      </w:r>
    </w:p>
    <w:p>
      <w:pPr>
        <w:numPr>
          <w:numId w:val="1011"/>
          <w:ilvl w:val="0"/>
        </w:numPr>
      </w:pPr>
      <w:r>
        <w:t xml:space="preserve">Differences in occurrence of disorders are due to differences in lifestyles, in expectations, and in opportunities between classes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Cognitive-behaviroal factors</w:t>
      </w:r>
    </w:p>
    <w:p>
      <w:pPr>
        <w:pStyle w:val="BodyText"/>
      </w:pPr>
      <w:r>
        <w:t xml:space="preserve">The central principle of the</w:t>
      </w:r>
      <w:r>
        <w:t xml:space="preserve"> </w:t>
      </w:r>
      <w:r>
        <w:rPr>
          <w:b/>
        </w:rPr>
        <w:t xml:space="preserve">cognitive-behavioral approach</w:t>
      </w:r>
      <w:r>
        <w:t xml:space="preserve"> </w:t>
      </w:r>
      <w:r>
        <w:t xml:space="preserve">is that abnormal behavior is learned</w:t>
      </w:r>
    </w:p>
    <w:p>
      <w:pPr>
        <w:numPr>
          <w:numId w:val="1012"/>
          <w:ilvl w:val="0"/>
        </w:numPr>
      </w:pPr>
      <w:r>
        <w:t xml:space="preserve">Proponents of strict behaviorism argue that mental disorders result from classical and operant conditioning</w:t>
      </w:r>
    </w:p>
    <w:p>
      <w:pPr>
        <w:pStyle w:val="FirstParagraph"/>
      </w:pPr>
      <w:r>
        <w:t xml:space="preserve">According to the revised cognitive-behavioral perspective, thoughts and beliefs are types of behavior and can be studied empirically</w:t>
      </w:r>
    </w:p>
    <w:p>
      <w:pPr>
        <w:numPr>
          <w:numId w:val="1013"/>
          <w:ilvl w:val="0"/>
        </w:numPr>
      </w:pPr>
      <w:r>
        <w:t xml:space="preserve">The premise of this approach is that thoughts can become distorted and produce maladaptive behaviors and maladaptive emotions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Anxiety disorders</w:t>
      </w:r>
      <w:r>
        <w:br w:type="textWrapping"/>
      </w:r>
    </w:p>
    <w:p>
      <w:pPr>
        <w:pStyle w:val="BodyText"/>
      </w:pPr>
    </w:p>
    <w:p>
      <w:pPr>
        <w:pStyle w:val="BodyText"/>
      </w:pPr>
      <w:r>
        <w:t xml:space="preserve">Can anxiety be the root of seemingly different disorders?</w:t>
      </w:r>
      <w:r>
        <w:br w:type="textWrapping"/>
      </w:r>
    </w:p>
    <w:p>
      <w:pPr>
        <w:pStyle w:val="BodyText"/>
      </w:pPr>
      <w:r>
        <w:t xml:space="preserve">Anxiety itself is normal and even useful</w:t>
      </w:r>
    </w:p>
    <w:p>
      <w:pPr>
        <w:numPr>
          <w:numId w:val="1014"/>
          <w:ilvl w:val="0"/>
        </w:numPr>
      </w:pPr>
      <w:r>
        <w:t xml:space="preserve">It can prepare us for upcoming events and motivate us to learn new ways of coping with life’s challenges</w:t>
      </w:r>
    </w:p>
    <w:p>
      <w:pPr>
        <w:pStyle w:val="FirstParagraph"/>
      </w:pPr>
      <w:r>
        <w:t xml:space="preserve">Anxiety can become debilitating and can interfere with every aspect of life</w:t>
      </w:r>
    </w:p>
    <w:p>
      <w:pPr>
        <w:pStyle w:val="BodyText"/>
      </w:pPr>
      <w:r>
        <w:t xml:space="preserve">Anxiety disorders are characterized by excessive anxiety in the absence of true danger</w:t>
      </w:r>
    </w:p>
    <w:p>
      <w:pPr>
        <w:pStyle w:val="BodyText"/>
      </w:pPr>
      <w:r>
        <w:t xml:space="preserve">Different types of anxiety disorders</w:t>
      </w:r>
    </w:p>
    <w:p>
      <w:pPr>
        <w:numPr>
          <w:numId w:val="1015"/>
          <w:ilvl w:val="0"/>
        </w:numPr>
      </w:pPr>
      <w:r>
        <w:t xml:space="preserve">More than 1 in 4 Americans will have some type of anxiety disorder during their lifetimes</w:t>
      </w:r>
    </w:p>
    <w:p>
      <w:pPr>
        <w:numPr>
          <w:numId w:val="1015"/>
          <w:ilvl w:val="0"/>
        </w:numPr>
      </w:pPr>
      <w:r>
        <w:t xml:space="preserve">Different anxiety disorders share some emotional, cognitive, somatic, and motor symptoms, even though the behavioral manifestations of these disorders are quite different</w:t>
      </w:r>
    </w:p>
    <w:p>
      <w:pPr>
        <w:numPr>
          <w:numId w:val="1015"/>
          <w:ilvl w:val="0"/>
        </w:numPr>
      </w:pPr>
      <w:r>
        <w:t xml:space="preserve">Because chronic stress can damage the body, including the brain, it is very important to identify and effectively treat disorders that involve chronic anxiety</w:t>
      </w:r>
    </w:p>
    <w:p>
      <w:pPr>
        <w:pStyle w:val="FirstParagraph"/>
      </w:pPr>
      <w:r>
        <w:t xml:space="preserve">Phobic disorders</w:t>
      </w:r>
    </w:p>
    <w:p>
      <w:pPr>
        <w:pStyle w:val="BodyText"/>
      </w:pPr>
      <w:r>
        <w:t xml:space="preserve">A phobia is a fear of a specific object or situation</w:t>
      </w:r>
    </w:p>
    <w:p>
      <w:pPr>
        <w:pStyle w:val="BodyText"/>
      </w:pPr>
      <w:r>
        <w:t xml:space="preserve">Specific phobias affect about 1 in 8 people and involve particular objects and situations</w:t>
      </w:r>
    </w:p>
    <w:p>
      <w:pPr>
        <w:numPr>
          <w:numId w:val="1016"/>
          <w:ilvl w:val="0"/>
        </w:numPr>
      </w:pPr>
      <w:r>
        <w:t xml:space="preserve">Blood-injection-injury type</w:t>
      </w:r>
    </w:p>
    <w:p>
      <w:pPr>
        <w:numPr>
          <w:numId w:val="1016"/>
          <w:ilvl w:val="0"/>
        </w:numPr>
      </w:pPr>
      <w:r>
        <w:t xml:space="preserve">Animals</w:t>
      </w:r>
    </w:p>
    <w:p>
      <w:pPr>
        <w:numPr>
          <w:numId w:val="1016"/>
          <w:ilvl w:val="0"/>
        </w:numPr>
      </w:pPr>
      <w:r>
        <w:t xml:space="preserve">Elements of physical environment</w:t>
      </w:r>
    </w:p>
    <w:p>
      <w:pPr>
        <w:numPr>
          <w:numId w:val="1016"/>
          <w:ilvl w:val="0"/>
        </w:numPr>
      </w:pPr>
      <w:r>
        <w:t xml:space="preserve">Disasters</w:t>
      </w:r>
    </w:p>
    <w:p>
      <w:pPr>
        <w:pStyle w:val="FirstParagraph"/>
      </w:pPr>
      <w:r>
        <w:t xml:space="preserve">Social phobia is a fear of being negatively evaluated by others</w:t>
      </w:r>
    </w:p>
    <w:p>
      <w:pPr>
        <w:pStyle w:val="BodyText"/>
      </w:pPr>
      <w:r>
        <w:t xml:space="preserve">Includes fears of public speaking, speaking up in class, meeting new people, and eating in front of others</w:t>
      </w:r>
    </w:p>
    <w:p>
      <w:pPr>
        <w:numPr>
          <w:numId w:val="1017"/>
          <w:ilvl w:val="0"/>
        </w:numPr>
      </w:pPr>
    </w:p>
    <w:p>
      <w:pPr>
        <w:pStyle w:val="FirstParagraph"/>
      </w:pPr>
      <w:r>
        <w:br w:type="textWrapping"/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psychopathology</w:t>
            </w:r>
          </w:p>
        </w:tc>
        <w:tc>
          <w:p>
            <w:pPr>
              <w:pStyle w:val="Compact"/>
              <w:jc w:val="left"/>
            </w:pPr>
            <w:r>
              <w:t xml:space="preserve">Study of mental disorders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Multiaxial system</w:t>
            </w:r>
          </w:p>
        </w:tc>
        <w:tc>
          <w:p>
            <w:pPr>
              <w:pStyle w:val="Compact"/>
              <w:jc w:val="left"/>
            </w:pPr>
            <w:r>
              <w:t xml:space="preserve">System which asseses mental health factors along five axes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1</w:t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Clinical disorders and other conditions that may be a focus of clinical attention (schizophrenia, mood disorders,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2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Mental retardation and personality disorders.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3</w:t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General medical conditions that may be relevant to mental disorders (cancer, obesity,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4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Psychological and environmental problems that might affect the diagnosis, treatment, and prognosis of mental disorders (unemployment, divorce, legal problems,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5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Global assessment of functioning (social and occupational) rated from 1 to 100 (1 means danger of hurting self and others and 100 means superior functioning)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Having two or more chronic diseases (anxiety and depression for example)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diasthesis-stress model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diagnostic model tht proposes that a disorder may be developed when underlying vulnerability is coupled with participating in an 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 systems model</w:t>
            </w:r>
          </w:p>
        </w:tc>
        <w:tc>
          <w:p>
            <w:pPr>
              <w:pStyle w:val="Compact"/>
              <w:jc w:val="left"/>
            </w:pPr>
            <w:r>
              <w:t xml:space="preserve">Model which asserts that an individual's behavior must be described within a social context (specifically within the family)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sociocultural model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Model which asserts that psychopathology is the result of interaction between individuals and their cultures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cognitive-behavioral approach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Asserts that abnormal behavior is learned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phobia</w:t>
            </w:r>
          </w:p>
        </w:tc>
        <w:tc>
          <w:p>
            <w:pPr>
              <w:pStyle w:val="Compact"/>
              <w:jc w:val="left"/>
            </w:pPr>
            <w:r>
              <w:t xml:space="preserve">Fear of a specific object or situation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phobia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fear of being negatively evaluated by others</w:t>
            </w:r>
          </w:p>
        </w:tc>
      </w:tr>
    </w:tbl>
    <w:p>
      <w:pPr>
        <w:pStyle w:val="Heading2"/>
      </w:pPr>
      <w:bookmarkStart w:id="29" w:name="py-101-012---spring-2016-ua"/>
      <w:bookmarkEnd w:id="29"/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9"/>
          <w:ilvl w:val="0"/>
        </w:numPr>
      </w:pPr>
      <w:hyperlink r:id="rId3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1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d3ce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cd75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%209%20-%20Day%201%20(Ch%2011%20-%20Pt%201%20Pyschological%20Disorders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3pya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%209%20-%20Day%201%20(Ch%2011%20-%20Pt%201%20Pyschological%20Disorders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3pya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9 - Day 1 (Ch 11 - Pt 1 Pyschological Disorders)</dc:title>
  <dc:creator/>
</cp:coreProperties>
</file>