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9A55B" w14:textId="77777777" w:rsidR="00150439" w:rsidRDefault="00150439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PY 101 – 012 </w:t>
      </w:r>
    </w:p>
    <w:p w14:paraId="4DB99649" w14:textId="0ABB730A" w:rsidR="00150439" w:rsidRDefault="00C03B78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Friday</w:t>
      </w:r>
      <w:r w:rsidR="00150439">
        <w:rPr>
          <w:rFonts w:ascii="Calibri" w:hAnsi="Calibri" w:cs="Times New Roman"/>
          <w:sz w:val="22"/>
          <w:szCs w:val="22"/>
        </w:rPr>
        <w:t>,</w:t>
      </w:r>
      <w:r>
        <w:rPr>
          <w:rFonts w:ascii="Calibri" w:hAnsi="Calibri" w:cs="Times New Roman"/>
          <w:sz w:val="22"/>
          <w:szCs w:val="22"/>
        </w:rPr>
        <w:t xml:space="preserve"> January 22</w:t>
      </w:r>
      <w:bookmarkStart w:id="0" w:name="_GoBack"/>
      <w:bookmarkEnd w:id="0"/>
      <w:r w:rsidR="005F1EE0">
        <w:rPr>
          <w:rFonts w:ascii="Calibri" w:hAnsi="Calibri" w:cs="Times New Roman"/>
          <w:sz w:val="22"/>
          <w:szCs w:val="22"/>
        </w:rPr>
        <w:t>,</w:t>
      </w:r>
      <w:r w:rsidR="00150439">
        <w:rPr>
          <w:rFonts w:ascii="Calibri" w:hAnsi="Calibri" w:cs="Times New Roman"/>
          <w:sz w:val="22"/>
          <w:szCs w:val="22"/>
        </w:rPr>
        <w:t xml:space="preserve"> 2016</w:t>
      </w:r>
    </w:p>
    <w:p w14:paraId="63C73CAB" w14:textId="0BB2C44F" w:rsidR="00150439" w:rsidRDefault="00C03B78" w:rsidP="00150439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Week 2, Day 2</w:t>
      </w:r>
      <w:r w:rsidR="00150439">
        <w:rPr>
          <w:rFonts w:ascii="Calibri" w:hAnsi="Calibri" w:cs="Times New Roman"/>
          <w:sz w:val="22"/>
          <w:szCs w:val="22"/>
        </w:rPr>
        <w:t xml:space="preserve"> Notes</w:t>
      </w:r>
    </w:p>
    <w:p w14:paraId="4E771E13" w14:textId="6C31BB00" w:rsidR="00A96BBD" w:rsidRDefault="00C03B78" w:rsidP="00150439">
      <w:pPr>
        <w:jc w:val="center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Research Terms and Techniques</w:t>
      </w:r>
    </w:p>
    <w:p w14:paraId="4ADFDD4B" w14:textId="77777777" w:rsidR="00C03B78" w:rsidRDefault="00C03B78" w:rsidP="00150439">
      <w:pPr>
        <w:jc w:val="center"/>
        <w:rPr>
          <w:rFonts w:ascii="Calibri" w:hAnsi="Calibri" w:cs="Times New Roman"/>
          <w:sz w:val="22"/>
          <w:szCs w:val="22"/>
        </w:rPr>
      </w:pPr>
    </w:p>
    <w:p w14:paraId="280608DD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 xml:space="preserve">Quizlet for terms on this lecture: </w:t>
      </w:r>
      <w:hyperlink r:id="rId5" w:history="1">
        <w:r w:rsidRPr="00C03B78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https://quizlet.com/_1yzec2</w:t>
        </w:r>
      </w:hyperlink>
    </w:p>
    <w:p w14:paraId="0A8EDFD4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262D7DD1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IV and DV</w:t>
      </w:r>
    </w:p>
    <w:p w14:paraId="3A407E70" w14:textId="77777777" w:rsidR="00C03B78" w:rsidRPr="00C03B78" w:rsidRDefault="00C03B78" w:rsidP="00C03B78">
      <w:pPr>
        <w:ind w:left="54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IV = Independent variable</w:t>
      </w:r>
    </w:p>
    <w:p w14:paraId="573F5B6A" w14:textId="77777777" w:rsidR="00C03B78" w:rsidRPr="00C03B78" w:rsidRDefault="00C03B78" w:rsidP="00C03B78">
      <w:pPr>
        <w:ind w:left="54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DV = Dependent variable. depends on IV</w:t>
      </w:r>
    </w:p>
    <w:p w14:paraId="34A2CB59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Sample:</w:t>
      </w:r>
    </w:p>
    <w:p w14:paraId="645FE701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Sample participants from the population</w:t>
      </w:r>
    </w:p>
    <w:p w14:paraId="4E2DEAC1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5293BC56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Case study</w:t>
      </w:r>
    </w:p>
    <w:p w14:paraId="08AD215D" w14:textId="77777777" w:rsidR="00C03B78" w:rsidRPr="00C03B78" w:rsidRDefault="00C03B78" w:rsidP="00C03B78">
      <w:pPr>
        <w:ind w:left="54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Ex. Genie</w:t>
      </w:r>
    </w:p>
    <w:p w14:paraId="74E59265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Study of a person who never socialized or learned how to speak</w:t>
      </w:r>
    </w:p>
    <w:p w14:paraId="262E33F0" w14:textId="77777777" w:rsidR="00C03B78" w:rsidRPr="00C03B78" w:rsidRDefault="00C03B78" w:rsidP="00C03B78">
      <w:pPr>
        <w:ind w:left="54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Advantages</w:t>
      </w:r>
    </w:p>
    <w:p w14:paraId="558B52C8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You can't manipulate case studies</w:t>
      </w:r>
    </w:p>
    <w:p w14:paraId="5CF39F44" w14:textId="77777777" w:rsidR="00C03B78" w:rsidRPr="00C03B78" w:rsidRDefault="00C03B78" w:rsidP="00C03B78">
      <w:pPr>
        <w:ind w:left="54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Disadvantages</w:t>
      </w:r>
    </w:p>
    <w:p w14:paraId="0931E107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You have no control over events</w:t>
      </w:r>
    </w:p>
    <w:p w14:paraId="59927D8B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You could be biased in your observation</w:t>
      </w:r>
    </w:p>
    <w:p w14:paraId="63E71995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Small sample size</w:t>
      </w:r>
    </w:p>
    <w:p w14:paraId="33CD4C09" w14:textId="77777777" w:rsidR="00C03B78" w:rsidRPr="00C03B78" w:rsidRDefault="00C03B78" w:rsidP="00C03B78">
      <w:pPr>
        <w:ind w:left="162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Can't replicate it</w:t>
      </w:r>
    </w:p>
    <w:p w14:paraId="65EAC61D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7ABF465C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Self-report methods</w:t>
      </w:r>
    </w:p>
    <w:p w14:paraId="16FB32FB" w14:textId="77777777" w:rsidR="00C03B78" w:rsidRPr="00C03B78" w:rsidRDefault="00C03B78" w:rsidP="00C03B78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Data collected by asking people about themselves</w:t>
      </w:r>
    </w:p>
    <w:p w14:paraId="3DDF8EE4" w14:textId="77777777" w:rsidR="00C03B78" w:rsidRPr="00C03B78" w:rsidRDefault="00C03B78" w:rsidP="00C03B78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Surveys</w:t>
      </w:r>
    </w:p>
    <w:p w14:paraId="44799426" w14:textId="77777777" w:rsidR="00C03B78" w:rsidRPr="00C03B78" w:rsidRDefault="00C03B78" w:rsidP="00C03B78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Advantages</w:t>
      </w:r>
    </w:p>
    <w:p w14:paraId="07354F0C" w14:textId="77777777" w:rsidR="00C03B78" w:rsidRPr="00C03B78" w:rsidRDefault="00C03B78" w:rsidP="00C03B78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Large sample</w:t>
      </w:r>
    </w:p>
    <w:p w14:paraId="23263FA6" w14:textId="77777777" w:rsidR="00C03B78" w:rsidRPr="00C03B78" w:rsidRDefault="00C03B78" w:rsidP="00C03B78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Easy to do</w:t>
      </w:r>
    </w:p>
    <w:p w14:paraId="0D64974D" w14:textId="77777777" w:rsidR="00C03B78" w:rsidRPr="00C03B78" w:rsidRDefault="00C03B78" w:rsidP="00C03B78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Disadvantages</w:t>
      </w:r>
    </w:p>
    <w:p w14:paraId="670D3033" w14:textId="77777777" w:rsidR="00C03B78" w:rsidRPr="00C03B78" w:rsidRDefault="00C03B78" w:rsidP="00C03B78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Self-report bias</w:t>
      </w:r>
    </w:p>
    <w:p w14:paraId="7FFEFC73" w14:textId="77777777" w:rsidR="00C03B78" w:rsidRPr="00C03B78" w:rsidRDefault="00C03B78" w:rsidP="00C03B78">
      <w:pPr>
        <w:numPr>
          <w:ilvl w:val="2"/>
          <w:numId w:val="3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Socially desirable responses/faking good</w:t>
      </w:r>
    </w:p>
    <w:p w14:paraId="7427C581" w14:textId="77777777" w:rsidR="00C03B78" w:rsidRPr="00C03B78" w:rsidRDefault="00C03B78" w:rsidP="00C03B78">
      <w:pPr>
        <w:numPr>
          <w:ilvl w:val="2"/>
          <w:numId w:val="3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Better-than average effect</w:t>
      </w:r>
    </w:p>
    <w:p w14:paraId="34D0DE46" w14:textId="77777777" w:rsidR="00C03B78" w:rsidRPr="00C03B78" w:rsidRDefault="00C03B78" w:rsidP="00C03B78">
      <w:pPr>
        <w:numPr>
          <w:ilvl w:val="3"/>
          <w:numId w:val="3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People tend to consider themselves to be better than average even when they aren't</w:t>
      </w:r>
    </w:p>
    <w:p w14:paraId="4BEBF95F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Response performance</w:t>
      </w:r>
    </w:p>
    <w:p w14:paraId="36CA9877" w14:textId="77777777" w:rsidR="00C03B78" w:rsidRPr="00C03B78" w:rsidRDefault="00C03B78" w:rsidP="00C03B78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Types</w:t>
      </w:r>
    </w:p>
    <w:p w14:paraId="1547D6BD" w14:textId="77777777" w:rsidR="00C03B78" w:rsidRPr="00C03B78" w:rsidRDefault="00C03B78" w:rsidP="00C03B78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Reaction time</w:t>
      </w:r>
    </w:p>
    <w:p w14:paraId="0005CB68" w14:textId="77777777" w:rsidR="00C03B78" w:rsidRPr="00C03B78" w:rsidRDefault="00C03B78" w:rsidP="00C03B78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Response accuracy</w:t>
      </w:r>
    </w:p>
    <w:p w14:paraId="795917D7" w14:textId="77777777" w:rsidR="00C03B78" w:rsidRPr="00C03B78" w:rsidRDefault="00C03B78" w:rsidP="00C03B78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Stimulus judgments</w:t>
      </w:r>
    </w:p>
    <w:p w14:paraId="69F482BF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Psychophysiological assessment</w:t>
      </w:r>
    </w:p>
    <w:p w14:paraId="6448D9E3" w14:textId="77777777" w:rsidR="00C03B78" w:rsidRPr="00C03B78" w:rsidRDefault="00C03B78" w:rsidP="00C03B78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Major types</w:t>
      </w:r>
    </w:p>
    <w:p w14:paraId="59DBC702" w14:textId="77777777" w:rsidR="00C03B78" w:rsidRPr="00C03B78" w:rsidRDefault="00C03B78" w:rsidP="00C03B78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Polygraph</w:t>
      </w:r>
    </w:p>
    <w:p w14:paraId="5F6E86FE" w14:textId="77777777" w:rsidR="00C03B78" w:rsidRPr="00C03B78" w:rsidRDefault="00C03B78" w:rsidP="00C03B78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Electrodermal activity</w:t>
      </w:r>
    </w:p>
    <w:p w14:paraId="2E3DB45D" w14:textId="77777777" w:rsidR="00C03B78" w:rsidRPr="00C03B78" w:rsidRDefault="00C03B78" w:rsidP="00C03B78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Brain imaging</w:t>
      </w:r>
    </w:p>
    <w:p w14:paraId="103D1174" w14:textId="77777777" w:rsidR="00C03B78" w:rsidRPr="00C03B78" w:rsidRDefault="00C03B78" w:rsidP="00C03B78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Transcranial</w:t>
      </w:r>
    </w:p>
    <w:p w14:paraId="11D3556D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7380F89B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lastRenderedPageBreak/>
        <w:t>Animal Research</w:t>
      </w:r>
    </w:p>
    <w:p w14:paraId="35CE537C" w14:textId="77777777" w:rsidR="00C03B78" w:rsidRPr="00C03B78" w:rsidRDefault="00C03B78" w:rsidP="00C03B78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Many important research findings in psychology have been studying the behavior of nonhuman animals</w:t>
      </w:r>
    </w:p>
    <w:p w14:paraId="47659B95" w14:textId="77777777" w:rsidR="00C03B78" w:rsidRPr="00C03B78" w:rsidRDefault="00C03B78" w:rsidP="00C03B78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Testing drugs.</w:t>
      </w:r>
    </w:p>
    <w:p w14:paraId="200E6D4F" w14:textId="77777777" w:rsidR="00C03B78" w:rsidRPr="00C03B78" w:rsidRDefault="00C03B78" w:rsidP="00C03B78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Things that could harm people</w:t>
      </w:r>
    </w:p>
    <w:p w14:paraId="648442CB" w14:textId="77777777" w:rsidR="00C03B78" w:rsidRPr="00C03B78" w:rsidRDefault="00C03B78" w:rsidP="00C03B78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Ethical issues</w:t>
      </w:r>
    </w:p>
    <w:p w14:paraId="41035072" w14:textId="77777777" w:rsidR="00C03B78" w:rsidRPr="00C03B78" w:rsidRDefault="00C03B78" w:rsidP="00C03B78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Strict guidelines maintained by colleges</w:t>
      </w:r>
    </w:p>
    <w:p w14:paraId="3731F211" w14:textId="77777777" w:rsidR="00C03B78" w:rsidRPr="00C03B78" w:rsidRDefault="00C03B78" w:rsidP="00C03B78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Major issues</w:t>
      </w:r>
    </w:p>
    <w:p w14:paraId="1220490D" w14:textId="77777777" w:rsidR="00C03B78" w:rsidRPr="00C03B78" w:rsidRDefault="00C03B78" w:rsidP="00C03B78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Privacy</w:t>
      </w:r>
    </w:p>
    <w:p w14:paraId="7B9F2726" w14:textId="77777777" w:rsidR="00C03B78" w:rsidRPr="00C03B78" w:rsidRDefault="00C03B78" w:rsidP="00C03B78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Access to Data</w:t>
      </w:r>
    </w:p>
    <w:p w14:paraId="23ADDC2F" w14:textId="77777777" w:rsidR="00C03B78" w:rsidRPr="00C03B78" w:rsidRDefault="00C03B78" w:rsidP="00C03B78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Informed Consent</w:t>
      </w:r>
    </w:p>
    <w:p w14:paraId="5FE4C8D2" w14:textId="77777777" w:rsidR="00C03B78" w:rsidRPr="00C03B78" w:rsidRDefault="00C03B78" w:rsidP="00C03B78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Related Risks</w:t>
      </w:r>
    </w:p>
    <w:p w14:paraId="66F900A5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Validity, Reliability, &amp; Accuracy</w:t>
      </w:r>
    </w:p>
    <w:p w14:paraId="799AAA68" w14:textId="77777777" w:rsidR="00C03B78" w:rsidRPr="00C03B78" w:rsidRDefault="00C03B78" w:rsidP="00C03B78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Validity</w:t>
      </w:r>
    </w:p>
    <w:p w14:paraId="3D884A46" w14:textId="77777777" w:rsidR="00C03B78" w:rsidRPr="00C03B78" w:rsidRDefault="00C03B78" w:rsidP="00C03B78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Reliability</w:t>
      </w:r>
    </w:p>
    <w:p w14:paraId="309627E3" w14:textId="77777777" w:rsidR="00C03B78" w:rsidRPr="00C03B78" w:rsidRDefault="00C03B78" w:rsidP="00C03B78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Accuracy</w:t>
      </w:r>
    </w:p>
    <w:p w14:paraId="0B84FBBF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Random error</w:t>
      </w:r>
    </w:p>
    <w:p w14:paraId="07BA7E6B" w14:textId="77777777" w:rsidR="00C03B78" w:rsidRPr="00C03B78" w:rsidRDefault="00C03B78" w:rsidP="00C03B78">
      <w:pPr>
        <w:ind w:left="162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Within-group differences</w:t>
      </w:r>
    </w:p>
    <w:p w14:paraId="189092E9" w14:textId="77777777" w:rsidR="00C03B78" w:rsidRPr="00C03B78" w:rsidRDefault="00C03B78" w:rsidP="00C03B78">
      <w:pPr>
        <w:ind w:left="162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Random chance</w:t>
      </w:r>
    </w:p>
    <w:p w14:paraId="7D60A56B" w14:textId="77777777" w:rsidR="00C03B78" w:rsidRPr="00C03B78" w:rsidRDefault="00C03B78" w:rsidP="00C03B78">
      <w:pPr>
        <w:ind w:left="108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Systematic error</w:t>
      </w:r>
    </w:p>
    <w:p w14:paraId="7FB70396" w14:textId="77777777" w:rsidR="00C03B78" w:rsidRPr="00C03B78" w:rsidRDefault="00C03B78" w:rsidP="00C03B78">
      <w:pPr>
        <w:ind w:left="1620"/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Flaw in the experiment itself</w:t>
      </w:r>
    </w:p>
    <w:p w14:paraId="2B118C4D" w14:textId="77777777" w:rsidR="00C03B78" w:rsidRPr="00C03B78" w:rsidRDefault="00C03B78" w:rsidP="00C03B78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Correlation coefficient</w:t>
      </w:r>
    </w:p>
    <w:p w14:paraId="5B4034B9" w14:textId="77777777" w:rsidR="00C03B78" w:rsidRPr="00C03B78" w:rsidRDefault="00C03B78" w:rsidP="00C03B78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03B78">
        <w:rPr>
          <w:rFonts w:ascii="Calibri" w:eastAsia="Times New Roman" w:hAnsi="Calibri" w:cs="Times New Roman"/>
          <w:sz w:val="22"/>
          <w:szCs w:val="22"/>
        </w:rPr>
        <w:t>Defines the relationship between two variables</w:t>
      </w:r>
    </w:p>
    <w:p w14:paraId="49337360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55DDFF5E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6850"/>
      </w:tblGrid>
      <w:tr w:rsidR="00C03B78" w:rsidRPr="00C03B78" w14:paraId="5AF51A6A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A9CA7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Experimental study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894E7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Test causal hypotheses by measuring</w:t>
            </w:r>
          </w:p>
        </w:tc>
      </w:tr>
      <w:tr w:rsidR="00C03B78" w:rsidRPr="00C03B78" w14:paraId="50E58C28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032CB4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Independent variable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6A0D8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Variable manipulated by researcher</w:t>
            </w:r>
          </w:p>
        </w:tc>
      </w:tr>
      <w:tr w:rsidR="00C03B78" w:rsidRPr="00C03B78" w14:paraId="6D51E358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EC6F5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Dependent variable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63521D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Variable affected by the manipulation or the outcome measured</w:t>
            </w:r>
          </w:p>
        </w:tc>
      </w:tr>
      <w:tr w:rsidR="00C03B78" w:rsidRPr="00C03B78" w14:paraId="3B8185D4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BABBD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Sample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86CC4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A group of participants that accurately represents the larger population that the researcher is interested in</w:t>
            </w:r>
          </w:p>
        </w:tc>
      </w:tr>
      <w:tr w:rsidR="00C03B78" w:rsidRPr="00C03B78" w14:paraId="7042B446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7DBC5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Population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718E4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The entire group of people that research is interested in</w:t>
            </w:r>
          </w:p>
        </w:tc>
      </w:tr>
      <w:tr w:rsidR="00C03B78" w:rsidRPr="00C03B78" w14:paraId="3E742BF9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ACC47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Random assignment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B9A89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Helps divide groups so that their personal attributes don't bias the research</w:t>
            </w:r>
          </w:p>
        </w:tc>
      </w:tr>
      <w:tr w:rsidR="00C03B78" w:rsidRPr="00C03B78" w14:paraId="58A70262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7BDC3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Selection bias</w:t>
            </w:r>
          </w:p>
        </w:tc>
        <w:tc>
          <w:tcPr>
            <w:tcW w:w="6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C78E32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Bias that occurs from selecting a sample that doesn't accurately affect the population</w:t>
            </w:r>
          </w:p>
        </w:tc>
      </w:tr>
      <w:tr w:rsidR="00C03B78" w:rsidRPr="00C03B78" w14:paraId="3348E0C6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34ADC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Conditions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2BAAEB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Another word for the different groups in experiments</w:t>
            </w:r>
          </w:p>
        </w:tc>
      </w:tr>
      <w:tr w:rsidR="00C03B78" w:rsidRPr="00C03B78" w14:paraId="2E12405B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3D8E2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Observational techniques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41E7B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Systematic assessment and coding of behavior</w:t>
            </w:r>
          </w:p>
        </w:tc>
      </w:tr>
      <w:tr w:rsidR="00C03B78" w:rsidRPr="00C03B78" w14:paraId="108BCE5F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BBDA6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Reactivity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E753EF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Presence of the observer alters the behavior of those being observed</w:t>
            </w:r>
          </w:p>
        </w:tc>
      </w:tr>
      <w:tr w:rsidR="00C03B78" w:rsidRPr="00C03B78" w14:paraId="1AB55B00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8BE1E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Case study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27A29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Intensive study and analysis of single individual or a few individuals</w:t>
            </w:r>
          </w:p>
        </w:tc>
      </w:tr>
      <w:tr w:rsidR="00C03B78" w:rsidRPr="00C03B78" w14:paraId="21959B0E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0DC40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Response performance</w:t>
            </w:r>
          </w:p>
        </w:tc>
        <w:tc>
          <w:tcPr>
            <w:tcW w:w="6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E6782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Method in which researchers quantify perceptual or cognitive processes in response to a specific stimulus</w:t>
            </w:r>
          </w:p>
        </w:tc>
      </w:tr>
      <w:tr w:rsidR="00C03B78" w:rsidRPr="00C03B78" w14:paraId="38E77FC4" w14:textId="77777777" w:rsidTr="00C03B78"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6A1DBD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Psychophysiological Assessment</w:t>
            </w:r>
          </w:p>
        </w:tc>
        <w:tc>
          <w:tcPr>
            <w:tcW w:w="6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03913D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Researchers examine how bodily functions change in association with behaviors or mental states</w:t>
            </w:r>
          </w:p>
        </w:tc>
      </w:tr>
      <w:tr w:rsidR="00C03B78" w:rsidRPr="00C03B78" w14:paraId="724ACD9A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1D5B4B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Institutional Review Boards (IRBs)</w:t>
            </w:r>
          </w:p>
        </w:tc>
        <w:tc>
          <w:tcPr>
            <w:tcW w:w="6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424F7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Committees responsible for reviewing proposed research to ensure that it meets the accepted standards of science and provides for the physical and emotional well-being of research participants</w:t>
            </w:r>
          </w:p>
        </w:tc>
      </w:tr>
      <w:tr w:rsidR="00C03B78" w:rsidRPr="00C03B78" w14:paraId="62A361DD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E7DCA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Internal validity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C7724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Extent to which the data collected in a study address the research hypothesis (address the question)</w:t>
            </w:r>
          </w:p>
        </w:tc>
      </w:tr>
      <w:tr w:rsidR="00C03B78" w:rsidRPr="00C03B78" w14:paraId="589EA41A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E478F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Reliability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BFE7C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Extent to which a measure is stable and consistent over time in similar conditions</w:t>
            </w:r>
          </w:p>
        </w:tc>
      </w:tr>
      <w:tr w:rsidR="00C03B78" w:rsidRPr="00C03B78" w14:paraId="66EAEE9D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0A571B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Accuracy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C8298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Extent to which an experimental measure is free from error</w:t>
            </w:r>
          </w:p>
        </w:tc>
      </w:tr>
      <w:tr w:rsidR="00C03B78" w:rsidRPr="00C03B78" w14:paraId="7211FFD0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0DE5E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Descriptive statistics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F941E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Statistics that summarize the data collected in a study</w:t>
            </w:r>
          </w:p>
        </w:tc>
      </w:tr>
      <w:tr w:rsidR="00C03B78" w:rsidRPr="00C03B78" w14:paraId="49B18506" w14:textId="77777777" w:rsidTr="00C03B78"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C241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Measures of central tendency</w:t>
            </w:r>
          </w:p>
        </w:tc>
        <w:tc>
          <w:tcPr>
            <w:tcW w:w="6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BFC79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Describe/represent typical response of behavior of group as a whole</w:t>
            </w:r>
          </w:p>
        </w:tc>
      </w:tr>
      <w:tr w:rsidR="00C03B78" w:rsidRPr="00C03B78" w14:paraId="7BD8AB14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91391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Variability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07A18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How widely dispersed values are from each other and the mean</w:t>
            </w:r>
          </w:p>
        </w:tc>
      </w:tr>
      <w:tr w:rsidR="00C03B78" w:rsidRPr="00C03B78" w14:paraId="6F810531" w14:textId="77777777" w:rsidTr="00C03B78"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81F98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Scatterplot</w:t>
            </w:r>
          </w:p>
        </w:tc>
        <w:tc>
          <w:tcPr>
            <w:tcW w:w="6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0D17A" w14:textId="77777777" w:rsidR="00C03B78" w:rsidRPr="00C03B78" w:rsidRDefault="00C03B78" w:rsidP="00C03B78">
            <w:pPr>
              <w:rPr>
                <w:rFonts w:ascii="Calibri" w:hAnsi="Calibri" w:cs="Times New Roman"/>
                <w:sz w:val="22"/>
                <w:szCs w:val="22"/>
              </w:rPr>
            </w:pPr>
            <w:r w:rsidRPr="00C03B78">
              <w:rPr>
                <w:rFonts w:ascii="Calibri" w:hAnsi="Calibri" w:cs="Times New Roman"/>
                <w:sz w:val="22"/>
                <w:szCs w:val="22"/>
              </w:rPr>
              <w:t>Graphical depiction of the relationship between two variables</w:t>
            </w:r>
          </w:p>
        </w:tc>
      </w:tr>
    </w:tbl>
    <w:p w14:paraId="43B11AC4" w14:textId="77777777" w:rsidR="00C03B78" w:rsidRPr="00C03B78" w:rsidRDefault="00C03B78" w:rsidP="00C03B78">
      <w:pPr>
        <w:rPr>
          <w:rFonts w:ascii="Calibri" w:hAnsi="Calibri" w:cs="Times New Roman"/>
          <w:sz w:val="22"/>
          <w:szCs w:val="22"/>
        </w:rPr>
      </w:pPr>
      <w:r w:rsidRPr="00C03B78">
        <w:rPr>
          <w:rFonts w:ascii="Calibri" w:hAnsi="Calibri" w:cs="Times New Roman"/>
          <w:sz w:val="22"/>
          <w:szCs w:val="22"/>
        </w:rPr>
        <w:t> </w:t>
      </w:r>
    </w:p>
    <w:p w14:paraId="335569E7" w14:textId="77777777" w:rsidR="005F1EE0" w:rsidRDefault="005F1EE0" w:rsidP="00C03B78">
      <w:pPr>
        <w:rPr>
          <w:rFonts w:ascii="Calibri" w:hAnsi="Calibri" w:cs="Times New Roman"/>
          <w:sz w:val="22"/>
          <w:szCs w:val="22"/>
        </w:rPr>
      </w:pPr>
    </w:p>
    <w:sectPr w:rsidR="005F1EE0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630"/>
    <w:multiLevelType w:val="multilevel"/>
    <w:tmpl w:val="F40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00702"/>
    <w:multiLevelType w:val="multilevel"/>
    <w:tmpl w:val="EF80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87097"/>
    <w:multiLevelType w:val="multilevel"/>
    <w:tmpl w:val="674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EB0936"/>
    <w:multiLevelType w:val="multilevel"/>
    <w:tmpl w:val="105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17329"/>
    <w:multiLevelType w:val="multilevel"/>
    <w:tmpl w:val="5B3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AE2C9B"/>
    <w:multiLevelType w:val="multilevel"/>
    <w:tmpl w:val="D66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ED72F6"/>
    <w:multiLevelType w:val="multilevel"/>
    <w:tmpl w:val="501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4C7433"/>
    <w:multiLevelType w:val="multilevel"/>
    <w:tmpl w:val="1DD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805FB"/>
    <w:multiLevelType w:val="multilevel"/>
    <w:tmpl w:val="446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28267A"/>
    <w:multiLevelType w:val="multilevel"/>
    <w:tmpl w:val="9C5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1395D"/>
    <w:multiLevelType w:val="multilevel"/>
    <w:tmpl w:val="C55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E13DA2"/>
    <w:multiLevelType w:val="multilevel"/>
    <w:tmpl w:val="5CB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091D71"/>
    <w:multiLevelType w:val="multilevel"/>
    <w:tmpl w:val="676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275DEC"/>
    <w:multiLevelType w:val="multilevel"/>
    <w:tmpl w:val="C82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B7448B"/>
    <w:multiLevelType w:val="multilevel"/>
    <w:tmpl w:val="A9B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FD4B2A"/>
    <w:multiLevelType w:val="multilevel"/>
    <w:tmpl w:val="84C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C64FF2"/>
    <w:multiLevelType w:val="multilevel"/>
    <w:tmpl w:val="734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5F646D"/>
    <w:multiLevelType w:val="multilevel"/>
    <w:tmpl w:val="FDB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B5609EF"/>
    <w:multiLevelType w:val="multilevel"/>
    <w:tmpl w:val="692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284DE2"/>
    <w:multiLevelType w:val="multilevel"/>
    <w:tmpl w:val="2F7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55495"/>
    <w:multiLevelType w:val="multilevel"/>
    <w:tmpl w:val="3DF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0524E7"/>
    <w:multiLevelType w:val="multilevel"/>
    <w:tmpl w:val="EFB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8140EB"/>
    <w:multiLevelType w:val="multilevel"/>
    <w:tmpl w:val="5AB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8F76A9"/>
    <w:multiLevelType w:val="multilevel"/>
    <w:tmpl w:val="204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B127E3"/>
    <w:multiLevelType w:val="multilevel"/>
    <w:tmpl w:val="E49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515AF0"/>
    <w:multiLevelType w:val="multilevel"/>
    <w:tmpl w:val="D91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864C6F"/>
    <w:multiLevelType w:val="multilevel"/>
    <w:tmpl w:val="FE2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6D31EF"/>
    <w:multiLevelType w:val="multilevel"/>
    <w:tmpl w:val="D45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A1552C"/>
    <w:multiLevelType w:val="multilevel"/>
    <w:tmpl w:val="8D5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68A6D2A"/>
    <w:multiLevelType w:val="multilevel"/>
    <w:tmpl w:val="5E3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69B6852"/>
    <w:multiLevelType w:val="multilevel"/>
    <w:tmpl w:val="C2C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A9A26BF"/>
    <w:multiLevelType w:val="multilevel"/>
    <w:tmpl w:val="343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1"/>
  </w:num>
  <w:num w:numId="3">
    <w:abstractNumId w:val="7"/>
  </w:num>
  <w:num w:numId="4">
    <w:abstractNumId w:val="17"/>
  </w:num>
  <w:num w:numId="5">
    <w:abstractNumId w:val="14"/>
  </w:num>
  <w:num w:numId="6">
    <w:abstractNumId w:val="8"/>
  </w:num>
  <w:num w:numId="7">
    <w:abstractNumId w:val="2"/>
  </w:num>
  <w:num w:numId="8">
    <w:abstractNumId w:val="18"/>
  </w:num>
  <w:num w:numId="9">
    <w:abstractNumId w:val="6"/>
  </w:num>
  <w:num w:numId="10">
    <w:abstractNumId w:val="11"/>
  </w:num>
  <w:num w:numId="11">
    <w:abstractNumId w:val="13"/>
  </w:num>
  <w:num w:numId="12">
    <w:abstractNumId w:val="30"/>
  </w:num>
  <w:num w:numId="13">
    <w:abstractNumId w:val="29"/>
  </w:num>
  <w:num w:numId="14">
    <w:abstractNumId w:val="9"/>
    <w:lvlOverride w:ilvl="0">
      <w:startOverride w:val="1"/>
    </w:lvlOverride>
  </w:num>
  <w:num w:numId="15">
    <w:abstractNumId w:val="9"/>
    <w:lvlOverride w:ilvl="0"/>
    <w:lvlOverride w:ilvl="1">
      <w:startOverride w:val="1"/>
    </w:lvlOverride>
  </w:num>
  <w:num w:numId="16">
    <w:abstractNumId w:val="9"/>
    <w:lvlOverride w:ilvl="0"/>
    <w:lvlOverride w:ilvl="1"/>
    <w:lvlOverride w:ilvl="2">
      <w:startOverride w:val="1"/>
    </w:lvlOverride>
  </w:num>
  <w:num w:numId="17">
    <w:abstractNumId w:val="9"/>
    <w:lvlOverride w:ilvl="0"/>
    <w:lvlOverride w:ilvl="1">
      <w:startOverride w:val="1"/>
    </w:lvlOverride>
    <w:lvlOverride w:ilvl="2"/>
  </w:num>
  <w:num w:numId="18">
    <w:abstractNumId w:val="27"/>
  </w:num>
  <w:num w:numId="19">
    <w:abstractNumId w:val="26"/>
  </w:num>
  <w:num w:numId="20">
    <w:abstractNumId w:val="22"/>
  </w:num>
  <w:num w:numId="21">
    <w:abstractNumId w:val="0"/>
  </w:num>
  <w:num w:numId="22">
    <w:abstractNumId w:val="24"/>
  </w:num>
  <w:num w:numId="23">
    <w:abstractNumId w:val="12"/>
  </w:num>
  <w:num w:numId="24">
    <w:abstractNumId w:val="19"/>
    <w:lvlOverride w:ilvl="1">
      <w:startOverride w:val="2"/>
    </w:lvlOverride>
  </w:num>
  <w:num w:numId="25">
    <w:abstractNumId w:val="10"/>
  </w:num>
  <w:num w:numId="26">
    <w:abstractNumId w:val="4"/>
  </w:num>
  <w:num w:numId="27">
    <w:abstractNumId w:val="23"/>
  </w:num>
  <w:num w:numId="28">
    <w:abstractNumId w:val="1"/>
  </w:num>
  <w:num w:numId="29">
    <w:abstractNumId w:val="28"/>
  </w:num>
  <w:num w:numId="30">
    <w:abstractNumId w:val="15"/>
  </w:num>
  <w:num w:numId="31">
    <w:abstractNumId w:val="3"/>
  </w:num>
  <w:num w:numId="32">
    <w:abstractNumId w:val="21"/>
  </w:num>
  <w:num w:numId="33">
    <w:abstractNumId w:val="5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39"/>
    <w:rsid w:val="00150439"/>
    <w:rsid w:val="00434E80"/>
    <w:rsid w:val="005F1EE0"/>
    <w:rsid w:val="006B3D2A"/>
    <w:rsid w:val="00822D2E"/>
    <w:rsid w:val="009972C1"/>
    <w:rsid w:val="00A96BBD"/>
    <w:rsid w:val="00B94E4E"/>
    <w:rsid w:val="00C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0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4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50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1yzec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2016-02-03T17:13:00Z</dcterms:created>
  <dcterms:modified xsi:type="dcterms:W3CDTF">2016-02-03T17:13:00Z</dcterms:modified>
</cp:coreProperties>
</file>