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8490D" w14:textId="77777777" w:rsidR="003C246C" w:rsidRDefault="003C246C" w:rsidP="003D2556"/>
    <w:p w14:paraId="1FCC9D20" w14:textId="3C1880DA" w:rsidR="005B4A25" w:rsidRDefault="000B19F8" w:rsidP="003D2556">
      <w:pPr>
        <w:pStyle w:val="Ttulo1"/>
        <w:numPr>
          <w:ilvl w:val="0"/>
          <w:numId w:val="2"/>
        </w:numPr>
      </w:pPr>
      <w:proofErr w:type="spellStart"/>
      <w:r>
        <w:t>Extended</w:t>
      </w:r>
      <w:r w:rsidR="005E5D9A">
        <w:t>REFramework</w:t>
      </w:r>
      <w:r w:rsidR="00C21AF4">
        <w:t>_</w:t>
      </w:r>
      <w:r w:rsidR="00773834">
        <w:t>Reporter</w:t>
      </w:r>
      <w:proofErr w:type="spellEnd"/>
    </w:p>
    <w:p w14:paraId="07B4AA32" w14:textId="77777777" w:rsidR="005E5D9A" w:rsidRDefault="005E5D9A" w:rsidP="005E5D9A"/>
    <w:p w14:paraId="38F20446" w14:textId="77777777" w:rsidR="002B61D6" w:rsidRDefault="002B61D6" w:rsidP="002B61D6">
      <w:pPr>
        <w:pStyle w:val="Ttulo2"/>
      </w:pPr>
      <w:r>
        <w:t>1.1 Resumen</w:t>
      </w:r>
    </w:p>
    <w:p w14:paraId="379ACF8A" w14:textId="6B326FF9" w:rsidR="005E5D9A" w:rsidRDefault="0050422E" w:rsidP="005E5D9A">
      <w:r>
        <w:t xml:space="preserve">Documentación del Framework Extended </w:t>
      </w:r>
      <w:proofErr w:type="spellStart"/>
      <w:r w:rsidR="005E5D9A">
        <w:t>UIPath</w:t>
      </w:r>
      <w:proofErr w:type="spellEnd"/>
      <w:r w:rsidR="005E5D9A">
        <w:t>.</w:t>
      </w:r>
    </w:p>
    <w:p w14:paraId="4918C05E" w14:textId="77777777" w:rsidR="005E5D9A" w:rsidRDefault="005E5D9A" w:rsidP="005E5D9A"/>
    <w:p w14:paraId="5598AAD1" w14:textId="56F8E88D" w:rsidR="005E5D9A" w:rsidRDefault="005E5D9A" w:rsidP="005E5D9A">
      <w:r>
        <w:t xml:space="preserve">NOTA: Esta documentación suplementa a la documentación original del </w:t>
      </w:r>
      <w:proofErr w:type="spellStart"/>
      <w:r>
        <w:t>REFramework</w:t>
      </w:r>
      <w:proofErr w:type="spellEnd"/>
      <w:r>
        <w:t xml:space="preserve"> de </w:t>
      </w:r>
      <w:proofErr w:type="spellStart"/>
      <w:r>
        <w:t>UIPath</w:t>
      </w:r>
      <w:proofErr w:type="spellEnd"/>
      <w:r>
        <w:t xml:space="preserve"> (</w:t>
      </w:r>
      <w:proofErr w:type="spellStart"/>
      <w:r w:rsidRPr="005E5D9A">
        <w:t>REFramework</w:t>
      </w:r>
      <w:proofErr w:type="spellEnd"/>
      <w:r w:rsidRPr="005E5D9A">
        <w:t xml:space="preserve"> Documentation-EN</w:t>
      </w:r>
      <w:r>
        <w:t>.pdf, incluida por</w:t>
      </w:r>
      <w:r w:rsidR="00C21AF4">
        <w:t xml:space="preserve"> defecto al generar un proceso), así como a la documentación base ExtendedREFramework.docx</w:t>
      </w:r>
    </w:p>
    <w:p w14:paraId="5CDDF781" w14:textId="77777777" w:rsidR="005E5D9A" w:rsidRDefault="005E5D9A" w:rsidP="005E5D9A"/>
    <w:p w14:paraId="0E52AC92" w14:textId="033FC4EA" w:rsidR="00C21AF4" w:rsidRDefault="00C21AF4" w:rsidP="003D2556">
      <w:r>
        <w:t xml:space="preserve">Esta extensión del </w:t>
      </w:r>
      <w:proofErr w:type="spellStart"/>
      <w:r>
        <w:t>ExtendedREFramework</w:t>
      </w:r>
      <w:proofErr w:type="spellEnd"/>
      <w:r>
        <w:t xml:space="preserve"> es un </w:t>
      </w:r>
      <w:proofErr w:type="spellStart"/>
      <w:r>
        <w:t>template</w:t>
      </w:r>
      <w:proofErr w:type="spellEnd"/>
      <w:r>
        <w:t xml:space="preserve"> para generar </w:t>
      </w:r>
      <w:r w:rsidR="00773834">
        <w:t>reportes en función de los datos de ejecución</w:t>
      </w:r>
    </w:p>
    <w:p w14:paraId="49422A6D" w14:textId="4071FCD4" w:rsidR="00C21AF4" w:rsidRDefault="00C21AF4" w:rsidP="00C21AF4">
      <w:pPr>
        <w:pStyle w:val="Ttulo2"/>
      </w:pPr>
      <w:r>
        <w:t>1.1 Notas generales</w:t>
      </w:r>
    </w:p>
    <w:p w14:paraId="1AD451F1" w14:textId="77777777" w:rsidR="00C21AF4" w:rsidRDefault="00C21AF4" w:rsidP="00C21AF4"/>
    <w:p w14:paraId="240A643E" w14:textId="01ADE1EF" w:rsidR="00C21AF4" w:rsidRDefault="00C21AF4" w:rsidP="00C21AF4">
      <w:r>
        <w:t>Dado que este proceso se debe ejecutar en segundo plano, de forma rápida y “silenciosa</w:t>
      </w:r>
      <w:r w:rsidR="00773834">
        <w:t>”, e</w:t>
      </w:r>
      <w:r>
        <w:t>l proceso no debe abrir ni cerrar aplicaciones</w:t>
      </w:r>
      <w:r w:rsidR="00773834">
        <w:t>.</w:t>
      </w:r>
      <w:r w:rsidR="001C2B2A">
        <w:t xml:space="preserve"> Sólo se debería de ejecutar el proceso en una máquina de forma simultánea para evitar duplicar información o partirla en distintos reportes</w:t>
      </w:r>
    </w:p>
    <w:p w14:paraId="77680993" w14:textId="6D443F44" w:rsidR="0027567B" w:rsidRDefault="0027567B" w:rsidP="0027567B">
      <w:pPr>
        <w:pStyle w:val="Sinespaciado"/>
      </w:pPr>
      <w:r>
        <w:t xml:space="preserve">El reporte parte de un </w:t>
      </w:r>
      <w:proofErr w:type="spellStart"/>
      <w:r>
        <w:t>Template</w:t>
      </w:r>
      <w:proofErr w:type="spellEnd"/>
      <w:r>
        <w:t xml:space="preserve"> alojado en la carpeta Data. Las hojas de Resumen se deben de mantener con el formato existente, mientras que la otra hoja alberga todos los datos detallados sobre los ítems de cola.</w:t>
      </w:r>
    </w:p>
    <w:p w14:paraId="6E3BFF13" w14:textId="0EB560FC" w:rsidR="0027567B" w:rsidRDefault="0027567B" w:rsidP="0027567B">
      <w:pPr>
        <w:pStyle w:val="Sinespaciado"/>
      </w:pPr>
    </w:p>
    <w:p w14:paraId="5F56585F" w14:textId="3CDE2DD3" w:rsidR="0027567B" w:rsidRDefault="0027567B" w:rsidP="0027567B">
      <w:pPr>
        <w:pStyle w:val="Sinespaciado"/>
      </w:pPr>
      <w:r>
        <w:t>Las columnas que queramos que se vean finalmente en el reporte deben ser las que aparezca en dicho reporte. El código también hace uso de esos mismos nombres de columna</w:t>
      </w:r>
    </w:p>
    <w:p w14:paraId="0F09C6D1" w14:textId="6E73F68F" w:rsidR="00C21AF4" w:rsidRDefault="00C21AF4" w:rsidP="00C21AF4">
      <w:pPr>
        <w:pStyle w:val="Ttulo2"/>
      </w:pPr>
      <w:r>
        <w:t xml:space="preserve">1.2 </w:t>
      </w:r>
      <w:proofErr w:type="spellStart"/>
      <w:r>
        <w:t>GetTransactionData</w:t>
      </w:r>
      <w:proofErr w:type="spellEnd"/>
    </w:p>
    <w:p w14:paraId="55CC949F" w14:textId="24262FC3" w:rsidR="00C21AF4" w:rsidRDefault="00C21AF4" w:rsidP="00C21AF4">
      <w:pPr>
        <w:pStyle w:val="Sinespaciado"/>
      </w:pPr>
    </w:p>
    <w:p w14:paraId="326AA3FA" w14:textId="72F7C7C3" w:rsidR="00C21AF4" w:rsidRDefault="00C21AF4" w:rsidP="00C21AF4">
      <w:pPr>
        <w:pStyle w:val="Sinespaciado"/>
      </w:pPr>
      <w:r>
        <w:t xml:space="preserve">Al igual que en el </w:t>
      </w:r>
      <w:proofErr w:type="spellStart"/>
      <w:r>
        <w:t>REFramework</w:t>
      </w:r>
      <w:proofErr w:type="spellEnd"/>
      <w:r>
        <w:t xml:space="preserve"> normal, en </w:t>
      </w:r>
      <w:proofErr w:type="spellStart"/>
      <w:r>
        <w:t>GetTransactionData</w:t>
      </w:r>
      <w:proofErr w:type="spellEnd"/>
      <w:r>
        <w:t xml:space="preserve"> se recogen los datos que deciden si el proceso pasa a “</w:t>
      </w:r>
      <w:proofErr w:type="spellStart"/>
      <w:r>
        <w:t>Process</w:t>
      </w:r>
      <w:proofErr w:type="spellEnd"/>
      <w:r>
        <w:t>” o no. Por defecto, se recogen los ítems de la cola indica</w:t>
      </w:r>
      <w:r w:rsidR="001C2B2A">
        <w:t>da</w:t>
      </w:r>
      <w:r>
        <w:t xml:space="preserve"> en </w:t>
      </w:r>
      <w:proofErr w:type="spellStart"/>
      <w:r>
        <w:t>Config</w:t>
      </w:r>
      <w:proofErr w:type="spellEnd"/>
      <w:r>
        <w:t>, filtrando por ítems “</w:t>
      </w:r>
      <w:proofErr w:type="spellStart"/>
      <w:r w:rsidR="001C2B2A">
        <w:t>Failed</w:t>
      </w:r>
      <w:proofErr w:type="spellEnd"/>
      <w:r>
        <w:t>”</w:t>
      </w:r>
      <w:r w:rsidR="001C2B2A">
        <w:t xml:space="preserve"> o “</w:t>
      </w:r>
      <w:proofErr w:type="spellStart"/>
      <w:r w:rsidR="001C2B2A">
        <w:t>Successful</w:t>
      </w:r>
      <w:proofErr w:type="spellEnd"/>
      <w:r w:rsidR="001C2B2A">
        <w:t>” desde la última fecha de ejecución del reporte</w:t>
      </w:r>
      <w:r>
        <w:t>.</w:t>
      </w:r>
    </w:p>
    <w:p w14:paraId="511FEE57" w14:textId="51076EA6" w:rsidR="001C2B2A" w:rsidRDefault="001C2B2A" w:rsidP="00C21AF4">
      <w:pPr>
        <w:pStyle w:val="Sinespaciado"/>
      </w:pPr>
    </w:p>
    <w:p w14:paraId="252CB77D" w14:textId="0989F716" w:rsidR="001C2B2A" w:rsidRDefault="001C2B2A" w:rsidP="00C21AF4">
      <w:pPr>
        <w:pStyle w:val="Sinespaciado"/>
      </w:pPr>
      <w:r>
        <w:t xml:space="preserve">La fecha de ejecución del reporte es un </w:t>
      </w:r>
      <w:proofErr w:type="spellStart"/>
      <w:r>
        <w:t>asset</w:t>
      </w:r>
      <w:proofErr w:type="spellEnd"/>
      <w:r>
        <w:t xml:space="preserve"> (</w:t>
      </w:r>
      <w:proofErr w:type="spellStart"/>
      <w:r>
        <w:t>LastReportingTime</w:t>
      </w:r>
      <w:proofErr w:type="spellEnd"/>
      <w:r>
        <w:t xml:space="preserve">) de tipo </w:t>
      </w:r>
      <w:proofErr w:type="spellStart"/>
      <w:r>
        <w:t>String</w:t>
      </w:r>
      <w:proofErr w:type="spellEnd"/>
      <w:r>
        <w:t xml:space="preserve">, que almacena dicha fecha en formato ISO-8601 (desde .NET, es el formato “o”: </w:t>
      </w:r>
      <w:proofErr w:type="spellStart"/>
      <w:r w:rsidRPr="001C2B2A">
        <w:rPr>
          <w:rFonts w:ascii="Consolas" w:hAnsi="Consolas"/>
        </w:rPr>
        <w:t>Now.ToString</w:t>
      </w:r>
      <w:proofErr w:type="spellEnd"/>
      <w:r w:rsidRPr="001C2B2A">
        <w:rPr>
          <w:rFonts w:ascii="Consolas" w:hAnsi="Consolas"/>
        </w:rPr>
        <w:t>(“o”)</w:t>
      </w:r>
      <w:r>
        <w:rPr>
          <w:rFonts w:ascii="Consolas" w:hAnsi="Consolas"/>
        </w:rPr>
        <w:t>)</w:t>
      </w:r>
    </w:p>
    <w:p w14:paraId="77312D2B" w14:textId="3FD266D4" w:rsidR="00C21AF4" w:rsidRDefault="00C21AF4" w:rsidP="00C21AF4">
      <w:pPr>
        <w:pStyle w:val="Sinespaciado"/>
      </w:pPr>
    </w:p>
    <w:p w14:paraId="05BFA058" w14:textId="0A18C156" w:rsidR="00C21AF4" w:rsidRDefault="00C21AF4" w:rsidP="00C21AF4">
      <w:pPr>
        <w:pStyle w:val="Sinespaciado"/>
      </w:pPr>
      <w:r>
        <w:t>Si no hay ningún ítem</w:t>
      </w:r>
      <w:r w:rsidR="001C2B2A">
        <w:t xml:space="preserve"> que cumpla el filtro</w:t>
      </w:r>
      <w:r>
        <w:t>, el proceso no hará nada más y terminará.</w:t>
      </w:r>
    </w:p>
    <w:p w14:paraId="559A9CEB" w14:textId="55652D8C" w:rsidR="006C447C" w:rsidRDefault="006C447C" w:rsidP="00C21AF4">
      <w:pPr>
        <w:pStyle w:val="Sinespaciado"/>
      </w:pPr>
      <w:r>
        <w:t xml:space="preserve">El </w:t>
      </w:r>
      <w:proofErr w:type="spellStart"/>
      <w:r>
        <w:t>GetTransactionData</w:t>
      </w:r>
      <w:proofErr w:type="spellEnd"/>
      <w:r>
        <w:t xml:space="preserve"> SÓLO se ejecuta una vez</w:t>
      </w:r>
    </w:p>
    <w:p w14:paraId="6FDB2536" w14:textId="452F68E6" w:rsidR="00C21AF4" w:rsidRDefault="00C21AF4" w:rsidP="00C21AF4">
      <w:pPr>
        <w:pStyle w:val="Sinespaciado"/>
      </w:pPr>
    </w:p>
    <w:p w14:paraId="6DAEAE34" w14:textId="678448AE" w:rsidR="00C21AF4" w:rsidRDefault="00C21AF4" w:rsidP="00C21AF4">
      <w:pPr>
        <w:pStyle w:val="Ttulo2"/>
      </w:pPr>
      <w:r>
        <w:t xml:space="preserve">1.3 </w:t>
      </w:r>
      <w:proofErr w:type="spellStart"/>
      <w:r>
        <w:t>Process</w:t>
      </w:r>
      <w:proofErr w:type="spellEnd"/>
    </w:p>
    <w:p w14:paraId="46D82921" w14:textId="58E52635" w:rsidR="00C21AF4" w:rsidRDefault="00C21AF4" w:rsidP="00C21AF4">
      <w:pPr>
        <w:pStyle w:val="Sinespaciado"/>
      </w:pPr>
    </w:p>
    <w:p w14:paraId="79222269" w14:textId="5D49E877" w:rsidR="006C447C" w:rsidRDefault="00C21AF4" w:rsidP="00036B2D">
      <w:pPr>
        <w:pStyle w:val="Sinespaciado"/>
      </w:pPr>
      <w:r>
        <w:t xml:space="preserve">En </w:t>
      </w:r>
      <w:proofErr w:type="spellStart"/>
      <w:r>
        <w:t>Process</w:t>
      </w:r>
      <w:proofErr w:type="spellEnd"/>
      <w:r>
        <w:t xml:space="preserve"> se </w:t>
      </w:r>
      <w:r w:rsidR="00036B2D">
        <w:t xml:space="preserve">realiza la lógica necesaria para generar el reporte. </w:t>
      </w:r>
    </w:p>
    <w:p w14:paraId="05804A0D" w14:textId="25A579D0" w:rsidR="00036B2D" w:rsidRDefault="00036B2D" w:rsidP="00036B2D">
      <w:pPr>
        <w:pStyle w:val="Sinespaciado"/>
      </w:pPr>
    </w:p>
    <w:p w14:paraId="583EF707" w14:textId="00ADBB2B" w:rsidR="00036B2D" w:rsidRDefault="00036B2D" w:rsidP="00036B2D">
      <w:pPr>
        <w:pStyle w:val="Sinespaciado"/>
      </w:pPr>
      <w:r>
        <w:t>El reporte se rellena automáticamente con los datos de los ítems de cola. Por defecto, se rellenan datos básicos:</w:t>
      </w:r>
    </w:p>
    <w:p w14:paraId="23F20902" w14:textId="03DD49BE" w:rsidR="00036B2D" w:rsidRDefault="00036B2D" w:rsidP="00036B2D">
      <w:pPr>
        <w:pStyle w:val="Sinespaciado"/>
        <w:numPr>
          <w:ilvl w:val="0"/>
          <w:numId w:val="5"/>
        </w:numPr>
      </w:pPr>
      <w:r>
        <w:t xml:space="preserve">Referencia del </w:t>
      </w:r>
      <w:proofErr w:type="spellStart"/>
      <w:r>
        <w:t>Item</w:t>
      </w:r>
      <w:proofErr w:type="spellEnd"/>
    </w:p>
    <w:p w14:paraId="5B62AA14" w14:textId="06DD62A9" w:rsidR="00036B2D" w:rsidRDefault="00036B2D" w:rsidP="00036B2D">
      <w:pPr>
        <w:pStyle w:val="Sinespaciado"/>
        <w:numPr>
          <w:ilvl w:val="0"/>
          <w:numId w:val="5"/>
        </w:numPr>
      </w:pPr>
      <w:r>
        <w:lastRenderedPageBreak/>
        <w:t>Estado final</w:t>
      </w:r>
    </w:p>
    <w:p w14:paraId="761E9687" w14:textId="6B56D209" w:rsidR="00036B2D" w:rsidRDefault="00036B2D" w:rsidP="00036B2D">
      <w:pPr>
        <w:pStyle w:val="Sinespaciado"/>
        <w:numPr>
          <w:ilvl w:val="0"/>
          <w:numId w:val="5"/>
        </w:numPr>
      </w:pPr>
      <w:r>
        <w:t>Excepción y descripción de esta (si aplica)</w:t>
      </w:r>
    </w:p>
    <w:p w14:paraId="7CC48D24" w14:textId="510D66DA" w:rsidR="00036B2D" w:rsidRDefault="00036B2D" w:rsidP="00036B2D">
      <w:pPr>
        <w:pStyle w:val="Sinespaciado"/>
        <w:numPr>
          <w:ilvl w:val="0"/>
          <w:numId w:val="5"/>
        </w:numPr>
      </w:pPr>
      <w:r>
        <w:t>Tiempo de finalización</w:t>
      </w:r>
    </w:p>
    <w:p w14:paraId="0A2FA3AC" w14:textId="1B7F35F9" w:rsidR="00036B2D" w:rsidRDefault="00036B2D" w:rsidP="00036B2D">
      <w:pPr>
        <w:pStyle w:val="Sinespaciado"/>
        <w:numPr>
          <w:ilvl w:val="0"/>
          <w:numId w:val="5"/>
        </w:numPr>
      </w:pPr>
      <w:r>
        <w:t># Reintento</w:t>
      </w:r>
    </w:p>
    <w:p w14:paraId="7A466200" w14:textId="792AA451" w:rsidR="00036B2D" w:rsidRDefault="00036B2D" w:rsidP="00036B2D">
      <w:pPr>
        <w:pStyle w:val="Sinespaciado"/>
      </w:pPr>
    </w:p>
    <w:p w14:paraId="73EE9D40" w14:textId="52DE8935" w:rsidR="00036B2D" w:rsidRDefault="00036B2D" w:rsidP="00036B2D">
      <w:pPr>
        <w:pStyle w:val="Sinespaciado"/>
        <w:rPr>
          <w:rFonts w:ascii="Consolas" w:hAnsi="Consolas"/>
        </w:rPr>
      </w:pPr>
      <w:r>
        <w:t xml:space="preserve">Todos los datos relativos al ítem de cola se extraen en el </w:t>
      </w:r>
      <w:proofErr w:type="spellStart"/>
      <w:r>
        <w:t>workflow</w:t>
      </w:r>
      <w:proofErr w:type="spellEnd"/>
      <w:r>
        <w:t xml:space="preserve"> </w:t>
      </w:r>
      <w:proofErr w:type="spellStart"/>
      <w:r w:rsidR="00264663">
        <w:rPr>
          <w:rFonts w:ascii="Consolas" w:hAnsi="Consolas"/>
        </w:rPr>
        <w:t>GetD</w:t>
      </w:r>
      <w:r w:rsidRPr="00036B2D">
        <w:rPr>
          <w:rFonts w:ascii="Consolas" w:hAnsi="Consolas"/>
        </w:rPr>
        <w:t>ata</w:t>
      </w:r>
      <w:r w:rsidR="00264663">
        <w:rPr>
          <w:rFonts w:ascii="Consolas" w:hAnsi="Consolas"/>
        </w:rPr>
        <w:t>F</w:t>
      </w:r>
      <w:r w:rsidRPr="00036B2D">
        <w:rPr>
          <w:rFonts w:ascii="Consolas" w:hAnsi="Consolas"/>
        </w:rPr>
        <w:t>or</w:t>
      </w:r>
      <w:r w:rsidR="00264663">
        <w:rPr>
          <w:rFonts w:ascii="Consolas" w:hAnsi="Consolas"/>
        </w:rPr>
        <w:t>E</w:t>
      </w:r>
      <w:r w:rsidRPr="00036B2D">
        <w:rPr>
          <w:rFonts w:ascii="Consolas" w:hAnsi="Consolas"/>
        </w:rPr>
        <w:t>ach</w:t>
      </w:r>
      <w:r w:rsidR="00264663">
        <w:rPr>
          <w:rFonts w:ascii="Consolas" w:hAnsi="Consolas"/>
        </w:rPr>
        <w:t>Q</w:t>
      </w:r>
      <w:r w:rsidRPr="00036B2D">
        <w:rPr>
          <w:rFonts w:ascii="Consolas" w:hAnsi="Consolas"/>
        </w:rPr>
        <w:t>ueue</w:t>
      </w:r>
      <w:r w:rsidR="00264663">
        <w:rPr>
          <w:rFonts w:ascii="Consolas" w:hAnsi="Consolas"/>
        </w:rPr>
        <w:t>I</w:t>
      </w:r>
      <w:r w:rsidRPr="00036B2D">
        <w:rPr>
          <w:rFonts w:ascii="Consolas" w:hAnsi="Consolas"/>
        </w:rPr>
        <w:t>tem</w:t>
      </w:r>
      <w:proofErr w:type="spellEnd"/>
    </w:p>
    <w:p w14:paraId="3E42945D" w14:textId="1B429306" w:rsidR="00264663" w:rsidRDefault="00264663" w:rsidP="00036B2D">
      <w:pPr>
        <w:pStyle w:val="Sinespaciado"/>
        <w:rPr>
          <w:rFonts w:ascii="Consolas" w:hAnsi="Consolas"/>
        </w:rPr>
      </w:pPr>
    </w:p>
    <w:p w14:paraId="640EFB7C" w14:textId="29588648" w:rsidR="00264663" w:rsidRDefault="00264663" w:rsidP="00036B2D">
      <w:pPr>
        <w:pStyle w:val="Sinespaciado"/>
      </w:pPr>
      <w:r w:rsidRPr="00264663">
        <w:t>Para</w:t>
      </w:r>
      <w:r>
        <w:t xml:space="preserve"> añadir datos adicionales, se usa el </w:t>
      </w:r>
      <w:proofErr w:type="spellStart"/>
      <w:r>
        <w:t>workflow</w:t>
      </w:r>
      <w:proofErr w:type="spellEnd"/>
      <w:r>
        <w:t xml:space="preserve"> </w:t>
      </w:r>
      <w:proofErr w:type="spellStart"/>
      <w:r>
        <w:t>AdditionalQueueItemData</w:t>
      </w:r>
      <w:proofErr w:type="spellEnd"/>
      <w:r>
        <w:t xml:space="preserve">. En este </w:t>
      </w:r>
      <w:proofErr w:type="spellStart"/>
      <w:r>
        <w:t>workflow</w:t>
      </w:r>
      <w:proofErr w:type="spellEnd"/>
      <w:r>
        <w:t xml:space="preserve"> se añadirá datos específicos (como variables del </w:t>
      </w:r>
      <w:proofErr w:type="spellStart"/>
      <w:r>
        <w:t>SpecificContent</w:t>
      </w:r>
      <w:proofErr w:type="spellEnd"/>
      <w:r>
        <w:t xml:space="preserve"> del ítem de cola que queramos usar), o </w:t>
      </w:r>
      <w:proofErr w:type="spellStart"/>
      <w:r>
        <w:t>queries</w:t>
      </w:r>
      <w:proofErr w:type="spellEnd"/>
      <w:r>
        <w:t xml:space="preserve"> a bases de datos adicionales.</w:t>
      </w:r>
    </w:p>
    <w:p w14:paraId="44243CB7" w14:textId="3D3A1A0A" w:rsidR="001D0524" w:rsidRDefault="001D0524" w:rsidP="00036B2D">
      <w:pPr>
        <w:pStyle w:val="Sinespaciado"/>
      </w:pPr>
    </w:p>
    <w:p w14:paraId="7905B823" w14:textId="28AD7A3C" w:rsidR="001D0524" w:rsidRDefault="001D0524" w:rsidP="00036B2D">
      <w:pPr>
        <w:pStyle w:val="Sinespaciado"/>
      </w:pPr>
      <w:r>
        <w:t xml:space="preserve">Por defecto el reporte se enviará por mail (si la variable de enviar mails está marcada en el </w:t>
      </w:r>
      <w:proofErr w:type="spellStart"/>
      <w:r>
        <w:t>config</w:t>
      </w:r>
      <w:proofErr w:type="spellEnd"/>
      <w:r>
        <w:t xml:space="preserve">) </w:t>
      </w:r>
      <w:bookmarkStart w:id="0" w:name="_GoBack"/>
      <w:bookmarkEnd w:id="0"/>
      <w:r>
        <w:t>además de guardarlo en la carpeta compartida (subcarpeta REPORTS)</w:t>
      </w:r>
    </w:p>
    <w:p w14:paraId="19E50328" w14:textId="01B6D7EC" w:rsidR="00264663" w:rsidRDefault="00264663" w:rsidP="00036B2D">
      <w:pPr>
        <w:pStyle w:val="Sinespaciado"/>
      </w:pPr>
    </w:p>
    <w:p w14:paraId="5E8629A9" w14:textId="2AEEE1C8" w:rsidR="00264663" w:rsidRPr="00264663" w:rsidRDefault="001D0524" w:rsidP="001D0524">
      <w:r>
        <w:t xml:space="preserve">Al final del </w:t>
      </w:r>
      <w:proofErr w:type="spellStart"/>
      <w:r>
        <w:t>process.xaml</w:t>
      </w:r>
      <w:proofErr w:type="spellEnd"/>
      <w:r>
        <w:t xml:space="preserve"> se actualiza la última fecha de ejecución del </w:t>
      </w:r>
      <w:proofErr w:type="spellStart"/>
      <w:r>
        <w:t>reporter</w:t>
      </w:r>
      <w:proofErr w:type="spellEnd"/>
      <w:r>
        <w:t>.</w:t>
      </w:r>
    </w:p>
    <w:p w14:paraId="006B7D24" w14:textId="36AC8D05" w:rsidR="00036B2D" w:rsidRDefault="00036B2D" w:rsidP="00036B2D">
      <w:pPr>
        <w:pStyle w:val="Sinespaciado"/>
        <w:rPr>
          <w:rFonts w:ascii="Consolas" w:hAnsi="Consolas"/>
        </w:rPr>
      </w:pPr>
    </w:p>
    <w:p w14:paraId="14AAC27A" w14:textId="77777777" w:rsidR="00036B2D" w:rsidRDefault="00036B2D" w:rsidP="00036B2D">
      <w:pPr>
        <w:pStyle w:val="Sinespaciado"/>
      </w:pPr>
    </w:p>
    <w:p w14:paraId="02A56C34" w14:textId="52403681" w:rsidR="007975CB" w:rsidRPr="00C21AF4" w:rsidRDefault="007975CB" w:rsidP="00C21AF4">
      <w:pPr>
        <w:pStyle w:val="Sinespaciado"/>
      </w:pPr>
    </w:p>
    <w:p w14:paraId="6866BF16" w14:textId="77777777" w:rsidR="00C21AF4" w:rsidRPr="00C21AF4" w:rsidRDefault="00C21AF4" w:rsidP="00C21AF4"/>
    <w:p w14:paraId="0D3F7C5B" w14:textId="77777777" w:rsidR="003D2556" w:rsidRPr="003D2556" w:rsidRDefault="003D2556" w:rsidP="003D2556"/>
    <w:sectPr w:rsidR="003D2556" w:rsidRPr="003D2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744B"/>
    <w:multiLevelType w:val="hybridMultilevel"/>
    <w:tmpl w:val="7902A750"/>
    <w:lvl w:ilvl="0" w:tplc="76E82A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E84C5B"/>
    <w:multiLevelType w:val="hybridMultilevel"/>
    <w:tmpl w:val="3564BD6A"/>
    <w:lvl w:ilvl="0" w:tplc="76AAEA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094745"/>
    <w:multiLevelType w:val="multilevel"/>
    <w:tmpl w:val="CF9C45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477BF9"/>
    <w:multiLevelType w:val="hybridMultilevel"/>
    <w:tmpl w:val="F8F8C7D0"/>
    <w:lvl w:ilvl="0" w:tplc="76E82A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4A0601"/>
    <w:multiLevelType w:val="hybridMultilevel"/>
    <w:tmpl w:val="EAE87E60"/>
    <w:lvl w:ilvl="0" w:tplc="E592A42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9A"/>
    <w:rsid w:val="00024AEF"/>
    <w:rsid w:val="00036B2D"/>
    <w:rsid w:val="00036C34"/>
    <w:rsid w:val="000460E9"/>
    <w:rsid w:val="000B19F8"/>
    <w:rsid w:val="00103561"/>
    <w:rsid w:val="001C2B2A"/>
    <w:rsid w:val="001D0524"/>
    <w:rsid w:val="0022449C"/>
    <w:rsid w:val="00264663"/>
    <w:rsid w:val="0027567B"/>
    <w:rsid w:val="002A0F44"/>
    <w:rsid w:val="002B61D6"/>
    <w:rsid w:val="002D5BD6"/>
    <w:rsid w:val="0036332A"/>
    <w:rsid w:val="003A422A"/>
    <w:rsid w:val="003C246C"/>
    <w:rsid w:val="003D2556"/>
    <w:rsid w:val="0050422E"/>
    <w:rsid w:val="005B4A25"/>
    <w:rsid w:val="005E5D9A"/>
    <w:rsid w:val="006C447C"/>
    <w:rsid w:val="007228DF"/>
    <w:rsid w:val="00773834"/>
    <w:rsid w:val="00795AB1"/>
    <w:rsid w:val="007975CB"/>
    <w:rsid w:val="008B5F6B"/>
    <w:rsid w:val="00932F8C"/>
    <w:rsid w:val="00997C93"/>
    <w:rsid w:val="00A26A78"/>
    <w:rsid w:val="00A911C0"/>
    <w:rsid w:val="00B16F66"/>
    <w:rsid w:val="00C21AF4"/>
    <w:rsid w:val="00C71BF9"/>
    <w:rsid w:val="00CB6E2C"/>
    <w:rsid w:val="00CF3B13"/>
    <w:rsid w:val="00E37EA5"/>
    <w:rsid w:val="00EE5CE1"/>
    <w:rsid w:val="00FC5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B32A"/>
  <w15:chartTrackingRefBased/>
  <w15:docId w15:val="{778528FE-3BD2-48DE-A2E9-7211DB85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5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5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D9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E5D9A"/>
    <w:pPr>
      <w:ind w:left="720"/>
      <w:contextualSpacing/>
    </w:pPr>
  </w:style>
  <w:style w:type="character" w:customStyle="1" w:styleId="Ttulo2Car">
    <w:name w:val="Título 2 Car"/>
    <w:basedOn w:val="Fuentedeprrafopredeter"/>
    <w:link w:val="Ttulo2"/>
    <w:uiPriority w:val="9"/>
    <w:rsid w:val="005E5D9A"/>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C21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4F6F6C5C0D7458C37CB4AD593DC41" ma:contentTypeVersion="14" ma:contentTypeDescription="Create a new document." ma:contentTypeScope="" ma:versionID="585e67a361fcb4cf219efe616665d720">
  <xsd:schema xmlns:xsd="http://www.w3.org/2001/XMLSchema" xmlns:xs="http://www.w3.org/2001/XMLSchema" xmlns:p="http://schemas.microsoft.com/office/2006/metadata/properties" xmlns:ns2="387ffa5c-c089-43e2-827e-df834120f0c8" xmlns:ns3="2d896817-25c4-4575-8ad0-f072f1280650" targetNamespace="http://schemas.microsoft.com/office/2006/metadata/properties" ma:root="true" ma:fieldsID="5f2f6d1835f853af729c6039eb37234d" ns2:_="" ns3:_="">
    <xsd:import namespace="387ffa5c-c089-43e2-827e-df834120f0c8"/>
    <xsd:import namespace="2d896817-25c4-4575-8ad0-f072f12806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ffa5c-c089-43e2-827e-df834120f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6c8f4d1-0548-410f-82ab-424def43fff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896817-25c4-4575-8ad0-f072f12806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2e21e62-bc35-4df4-a044-28d73e827536}" ma:internalName="TaxCatchAll" ma:showField="CatchAllData" ma:web="2d896817-25c4-4575-8ad0-f072f12806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d896817-25c4-4575-8ad0-f072f1280650" xsi:nil="true"/>
    <lcf76f155ced4ddcb4097134ff3c332f xmlns="387ffa5c-c089-43e2-827e-df834120f0c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241BA-96C7-4C09-9AB0-C5A1FE7CB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ffa5c-c089-43e2-827e-df834120f0c8"/>
    <ds:schemaRef ds:uri="2d896817-25c4-4575-8ad0-f072f1280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FFB06-0535-4132-9384-076C9B088FAE}">
  <ds:schemaRefs>
    <ds:schemaRef ds:uri="http://schemas.microsoft.com/office/2006/metadata/properties"/>
    <ds:schemaRef ds:uri="http://schemas.microsoft.com/office/infopath/2007/PartnerControls"/>
    <ds:schemaRef ds:uri="2d896817-25c4-4575-8ad0-f072f1280650"/>
    <ds:schemaRef ds:uri="387ffa5c-c089-43e2-827e-df834120f0c8"/>
  </ds:schemaRefs>
</ds:datastoreItem>
</file>

<file path=customXml/itemProps3.xml><?xml version="1.0" encoding="utf-8"?>
<ds:datastoreItem xmlns:ds="http://schemas.openxmlformats.org/officeDocument/2006/customXml" ds:itemID="{F86138BB-C52F-49F2-9ADA-4C4F174F415D}">
  <ds:schemaRefs>
    <ds:schemaRef ds:uri="http://schemas.microsoft.com/sharepoint/v3/contenttype/forms"/>
  </ds:schemaRefs>
</ds:datastoreItem>
</file>

<file path=customXml/itemProps4.xml><?xml version="1.0" encoding="utf-8"?>
<ds:datastoreItem xmlns:ds="http://schemas.openxmlformats.org/officeDocument/2006/customXml" ds:itemID="{5568892F-FF98-49EA-B532-BCF47B6A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404</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Caravaca Vidal, Jorge Manuel</dc:creator>
  <cp:keywords/>
  <dc:description/>
  <cp:lastModifiedBy>Caravaca Vidal, Jorge Manuel</cp:lastModifiedBy>
  <cp:revision>19</cp:revision>
  <dcterms:created xsi:type="dcterms:W3CDTF">2023-09-18T10:04:00Z</dcterms:created>
  <dcterms:modified xsi:type="dcterms:W3CDTF">2024-03-25T13:40:00Z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0x010100A154F6F6C5C0D7458C37CB4AD593DC41</vt:lpwstr>
  </property>
</Properties>
</file>