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AF04" w14:textId="63F3738E" w:rsidR="00213769" w:rsidRDefault="00AF3DCA" w:rsidP="00A74DAF">
      <w:pPr>
        <w:pStyle w:val="Title"/>
      </w:pPr>
      <w:r>
        <w:t xml:space="preserve">Librería </w:t>
      </w:r>
      <w:proofErr w:type="spellStart"/>
      <w:r>
        <w:t>QueueItemExtensions</w:t>
      </w:r>
      <w:proofErr w:type="spellEnd"/>
    </w:p>
    <w:p w14:paraId="0DA4F1A5" w14:textId="0BD6FF5E" w:rsidR="00AF3DCA" w:rsidRDefault="00AF3DCA" w:rsidP="00AF3DCA"/>
    <w:p w14:paraId="520F6402" w14:textId="337C76AC" w:rsidR="00AF3DCA" w:rsidRDefault="00AF3DCA" w:rsidP="00AF3DCA"/>
    <w:p w14:paraId="48E16513" w14:textId="2E93F528" w:rsidR="00AF3DCA" w:rsidRDefault="00AF3DCA" w:rsidP="00AF3DCA">
      <w:r>
        <w:t xml:space="preserve">La librería </w:t>
      </w:r>
      <w:proofErr w:type="spellStart"/>
      <w:r>
        <w:t>QueueItemExtensions</w:t>
      </w:r>
      <w:proofErr w:type="spellEnd"/>
      <w:r>
        <w:t xml:space="preserve"> añade una serie de actividades para gestionar y filtrar ítems de cola</w:t>
      </w:r>
      <w:r w:rsidR="00A74DAF">
        <w:t xml:space="preserve"> de </w:t>
      </w:r>
      <w:proofErr w:type="spellStart"/>
      <w:r w:rsidR="00A74DAF">
        <w:t>UIPath</w:t>
      </w:r>
      <w:proofErr w:type="spellEnd"/>
      <w:r w:rsidR="00A74DAF">
        <w:t>, con interfaz similar a la actividad estándar de “</w:t>
      </w:r>
      <w:proofErr w:type="spellStart"/>
      <w:r w:rsidR="00A74DAF">
        <w:t>GetQueueItems</w:t>
      </w:r>
      <w:proofErr w:type="spellEnd"/>
      <w:r w:rsidR="00A74DAF">
        <w:t>”</w:t>
      </w:r>
    </w:p>
    <w:p w14:paraId="7D30C6DC" w14:textId="5349E320" w:rsidR="002D61A4" w:rsidRDefault="002D61A4" w:rsidP="00AF3DCA"/>
    <w:p w14:paraId="549B308B" w14:textId="5D038FFF" w:rsidR="002D61A4" w:rsidRDefault="002D61A4" w:rsidP="00AF3DCA">
      <w:r w:rsidRPr="002D61A4">
        <w:t>Las actividades funcionan por A</w:t>
      </w:r>
      <w:r>
        <w:t>PI, minimizando la transferencia innecesaria de dato</w:t>
      </w:r>
      <w:r w:rsidR="00437135">
        <w:t>s y uso de memoria.</w:t>
      </w:r>
    </w:p>
    <w:p w14:paraId="6CB81036" w14:textId="408F33D5" w:rsidR="007533AA" w:rsidRPr="002D61A4" w:rsidRDefault="007533AA" w:rsidP="00AF3DCA">
      <w:r>
        <w:t>NOTA: Se usa la autenticación del robot para hacer las llamadas de API, es decir, los permisos de lectura/escritura asociados son los que tenga el usuario robot</w:t>
      </w:r>
      <w:r w:rsidR="003755D6">
        <w:t xml:space="preserve"> (o, durante el desarrollo, el usuario asociado a la licencia de desarrollo)</w:t>
      </w:r>
      <w:r>
        <w:t xml:space="preserve"> que haga uso de las actividades. No depende de un usuario externo.</w:t>
      </w:r>
    </w:p>
    <w:p w14:paraId="4F3A149C" w14:textId="295D7B4B" w:rsidR="00A74DAF" w:rsidRPr="002D61A4" w:rsidRDefault="00A74DAF" w:rsidP="00AF3DCA"/>
    <w:p w14:paraId="024FA69F" w14:textId="1F7E74DE" w:rsidR="00A74DAF" w:rsidRPr="002D61A4" w:rsidRDefault="00A74DAF" w:rsidP="00A74DAF">
      <w:pPr>
        <w:pStyle w:val="Heading2"/>
        <w:rPr>
          <w:lang w:val="en-US"/>
        </w:rPr>
      </w:pPr>
      <w:proofErr w:type="spellStart"/>
      <w:r w:rsidRPr="002D61A4">
        <w:rPr>
          <w:lang w:val="en-US"/>
        </w:rPr>
        <w:t>Actividades</w:t>
      </w:r>
      <w:proofErr w:type="spellEnd"/>
      <w:r w:rsidRPr="002D61A4">
        <w:rPr>
          <w:lang w:val="en-US"/>
        </w:rPr>
        <w:t>:</w:t>
      </w:r>
    </w:p>
    <w:p w14:paraId="51562BB5" w14:textId="71D7AE65" w:rsidR="00A74DAF" w:rsidRPr="002D61A4" w:rsidRDefault="00A74DAF" w:rsidP="00A74DAF">
      <w:pPr>
        <w:rPr>
          <w:lang w:val="en-US"/>
        </w:rPr>
      </w:pPr>
    </w:p>
    <w:p w14:paraId="7A4A4B41" w14:textId="6B376770" w:rsidR="00A74DAF" w:rsidRPr="002D61A4" w:rsidRDefault="00A74DAF" w:rsidP="00A74DAF">
      <w:pPr>
        <w:pStyle w:val="Heading3"/>
        <w:rPr>
          <w:lang w:val="en-US"/>
        </w:rPr>
      </w:pPr>
      <w:r w:rsidRPr="002D61A4">
        <w:rPr>
          <w:lang w:val="en-US"/>
        </w:rPr>
        <w:t>Get All Queue Items:</w:t>
      </w:r>
    </w:p>
    <w:p w14:paraId="47882F8B" w14:textId="4E94CB13" w:rsidR="00A74DAF" w:rsidRPr="002D61A4" w:rsidRDefault="00A74DAF" w:rsidP="00A74DAF">
      <w:pPr>
        <w:rPr>
          <w:lang w:val="en-US"/>
        </w:rPr>
      </w:pPr>
    </w:p>
    <w:p w14:paraId="3D3F811A" w14:textId="6B0E342D" w:rsidR="00A74DAF" w:rsidRDefault="00A74DAF" w:rsidP="00A74DAF">
      <w:r>
        <w:t xml:space="preserve">Esta actividad es </w:t>
      </w:r>
      <w:r w:rsidR="00447B67">
        <w:t>igual a “</w:t>
      </w:r>
      <w:proofErr w:type="spellStart"/>
      <w:r w:rsidR="00447B67">
        <w:t>Get</w:t>
      </w:r>
      <w:proofErr w:type="spellEnd"/>
      <w:r w:rsidR="00447B67">
        <w:t xml:space="preserve"> </w:t>
      </w:r>
      <w:proofErr w:type="spellStart"/>
      <w:r w:rsidR="00447B67">
        <w:t>Queue</w:t>
      </w:r>
      <w:proofErr w:type="spellEnd"/>
      <w:r w:rsidR="00447B67">
        <w:t xml:space="preserve"> </w:t>
      </w:r>
      <w:proofErr w:type="spellStart"/>
      <w:r w:rsidR="00447B67">
        <w:t>Items</w:t>
      </w:r>
      <w:proofErr w:type="spellEnd"/>
      <w:r w:rsidR="00447B67">
        <w:t xml:space="preserve">” pero sin estar limitada a “100 </w:t>
      </w:r>
      <w:proofErr w:type="spellStart"/>
      <w:r w:rsidR="00447B67">
        <w:t>items</w:t>
      </w:r>
      <w:proofErr w:type="spellEnd"/>
      <w:r w:rsidR="00447B67">
        <w:t xml:space="preserve">”.  El límite se ha expandido a 10.000 </w:t>
      </w:r>
      <w:proofErr w:type="spellStart"/>
      <w:r w:rsidR="00447B67">
        <w:t>items</w:t>
      </w:r>
      <w:proofErr w:type="spellEnd"/>
      <w:r w:rsidR="00447B67">
        <w:t xml:space="preserve">. </w:t>
      </w:r>
    </w:p>
    <w:p w14:paraId="1AF480E9" w14:textId="0A565402" w:rsidR="00447B67" w:rsidRDefault="00447B67" w:rsidP="00A74DAF">
      <w:r>
        <w:t xml:space="preserve">Para hacer uso de los parámetros de filtro de </w:t>
      </w:r>
      <w:proofErr w:type="spellStart"/>
      <w:r>
        <w:t>Priority</w:t>
      </w:r>
      <w:proofErr w:type="spellEnd"/>
      <w:r>
        <w:t xml:space="preserve"> y </w:t>
      </w:r>
      <w:proofErr w:type="spellStart"/>
      <w:r>
        <w:t>ItemStatus</w:t>
      </w:r>
      <w:proofErr w:type="spellEnd"/>
      <w:r>
        <w:t>, hay que pasarlos como array de objetos</w:t>
      </w:r>
      <w:r w:rsidR="00470D0B">
        <w:t>, por ejemplo:</w:t>
      </w:r>
    </w:p>
    <w:p w14:paraId="2CE194D6" w14:textId="6517B3DA" w:rsidR="00470D0B" w:rsidRDefault="00470D0B" w:rsidP="00A74DAF"/>
    <w:p w14:paraId="595B916E" w14:textId="2D725603" w:rsidR="00470D0B" w:rsidRDefault="00470D0B" w:rsidP="00A74DAF">
      <w:pPr>
        <w:rPr>
          <w:lang w:val="en-US"/>
        </w:rPr>
      </w:pPr>
      <w:proofErr w:type="spellStart"/>
      <w:r w:rsidRPr="00580D5C">
        <w:rPr>
          <w:lang w:val="en-US"/>
        </w:rPr>
        <w:t>QueueItemStates</w:t>
      </w:r>
      <w:proofErr w:type="spellEnd"/>
      <w:r w:rsidRPr="00580D5C">
        <w:rPr>
          <w:lang w:val="en-US"/>
        </w:rPr>
        <w:t xml:space="preserve">: </w:t>
      </w:r>
      <w:r w:rsidR="00580D5C" w:rsidRPr="00580D5C">
        <w:rPr>
          <w:lang w:val="en-US"/>
        </w:rPr>
        <w:t>{</w:t>
      </w:r>
      <w:proofErr w:type="spellStart"/>
      <w:r w:rsidR="00580D5C" w:rsidRPr="00580D5C">
        <w:rPr>
          <w:lang w:val="en-US"/>
        </w:rPr>
        <w:t>QueueItemStatus.Successful</w:t>
      </w:r>
      <w:proofErr w:type="spellEnd"/>
      <w:r w:rsidR="00580D5C" w:rsidRPr="00580D5C">
        <w:rPr>
          <w:lang w:val="en-US"/>
        </w:rPr>
        <w:t xml:space="preserve">, </w:t>
      </w:r>
      <w:proofErr w:type="spellStart"/>
      <w:r w:rsidR="00580D5C" w:rsidRPr="00580D5C">
        <w:rPr>
          <w:lang w:val="en-US"/>
        </w:rPr>
        <w:t>QueueItemStatus.Failed</w:t>
      </w:r>
      <w:proofErr w:type="spellEnd"/>
      <w:r w:rsidR="00580D5C" w:rsidRPr="00580D5C">
        <w:rPr>
          <w:lang w:val="en-US"/>
        </w:rPr>
        <w:t>}</w:t>
      </w:r>
      <w:r w:rsidR="00580D5C">
        <w:rPr>
          <w:lang w:val="en-US"/>
        </w:rPr>
        <w:t xml:space="preserve"> -&gt; </w:t>
      </w:r>
      <w:proofErr w:type="spellStart"/>
      <w:r w:rsidR="00580D5C">
        <w:rPr>
          <w:lang w:val="en-US"/>
        </w:rPr>
        <w:t>Obtiene</w:t>
      </w:r>
      <w:proofErr w:type="spellEnd"/>
      <w:r w:rsidR="00580D5C">
        <w:rPr>
          <w:lang w:val="en-US"/>
        </w:rPr>
        <w:t xml:space="preserve"> solo </w:t>
      </w:r>
      <w:proofErr w:type="spellStart"/>
      <w:r w:rsidR="00580D5C">
        <w:rPr>
          <w:lang w:val="en-US"/>
        </w:rPr>
        <w:t>los</w:t>
      </w:r>
      <w:proofErr w:type="spellEnd"/>
      <w:r w:rsidR="00580D5C">
        <w:rPr>
          <w:lang w:val="en-US"/>
        </w:rPr>
        <w:t xml:space="preserve"> items Successful y Failed</w:t>
      </w:r>
      <w:r w:rsidR="002E1B9B">
        <w:rPr>
          <w:lang w:val="en-US"/>
        </w:rPr>
        <w:t>.</w:t>
      </w:r>
    </w:p>
    <w:p w14:paraId="165A8F21" w14:textId="1FC9B839" w:rsidR="002E1B9B" w:rsidRDefault="002E1B9B" w:rsidP="00A74DAF">
      <w:proofErr w:type="spellStart"/>
      <w:r w:rsidRPr="002E1B9B">
        <w:t>Priority</w:t>
      </w:r>
      <w:proofErr w:type="spellEnd"/>
      <w:r w:rsidRPr="002E1B9B">
        <w:t>: {</w:t>
      </w:r>
      <w:proofErr w:type="spellStart"/>
      <w:r w:rsidRPr="002E1B9B">
        <w:t>QueueItemPriority.High</w:t>
      </w:r>
      <w:proofErr w:type="spellEnd"/>
      <w:r w:rsidRPr="002E1B9B">
        <w:t>} -&gt; Obtiene solo lo</w:t>
      </w:r>
      <w:r>
        <w:t>s ítems de prioridad “High”.</w:t>
      </w:r>
    </w:p>
    <w:p w14:paraId="64E94942" w14:textId="5418BEE2" w:rsidR="00D57BBF" w:rsidRDefault="002E1B9B" w:rsidP="00A74DAF">
      <w:r>
        <w:t>En ambos casos, si se deja vacío, se ignora ese filtro.</w:t>
      </w:r>
    </w:p>
    <w:p w14:paraId="40BFAFC3" w14:textId="39BD2C08" w:rsidR="00D57BBF" w:rsidRDefault="00D57BBF" w:rsidP="00A74DAF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0CFE7F3B" w14:textId="1A63B40E" w:rsidR="0020658B" w:rsidRDefault="0020658B" w:rsidP="00A74DAF"/>
    <w:p w14:paraId="7DFF4AB5" w14:textId="45913041" w:rsidR="0020658B" w:rsidRDefault="00D57BBF" w:rsidP="0020658B">
      <w:pPr>
        <w:pStyle w:val="Heading3"/>
        <w:rPr>
          <w:lang w:val="en-US"/>
        </w:rPr>
      </w:pPr>
      <w:r w:rsidRPr="00D57BBF">
        <w:rPr>
          <w:lang w:val="en-US"/>
        </w:rPr>
        <w:t xml:space="preserve">Get Queue Items </w:t>
      </w:r>
      <w:proofErr w:type="gramStart"/>
      <w:r w:rsidRPr="00D57BBF">
        <w:rPr>
          <w:lang w:val="en-US"/>
        </w:rPr>
        <w:t>By</w:t>
      </w:r>
      <w:proofErr w:type="gramEnd"/>
      <w:r w:rsidRPr="00D57BBF">
        <w:rPr>
          <w:lang w:val="en-US"/>
        </w:rPr>
        <w:t xml:space="preserve"> Progress:</w:t>
      </w:r>
    </w:p>
    <w:p w14:paraId="6DF507C0" w14:textId="6C373E4B" w:rsidR="00D57BBF" w:rsidRDefault="00D57BBF" w:rsidP="00D57BBF">
      <w:pPr>
        <w:rPr>
          <w:lang w:val="en-US"/>
        </w:rPr>
      </w:pPr>
    </w:p>
    <w:p w14:paraId="5E8529E8" w14:textId="01C6FD37" w:rsidR="002D61A4" w:rsidRDefault="00D57BBF" w:rsidP="002D61A4">
      <w:r w:rsidRPr="002D61A4">
        <w:t xml:space="preserve">Obtiene </w:t>
      </w:r>
      <w:proofErr w:type="spellStart"/>
      <w:r w:rsidR="002D61A4" w:rsidRPr="002D61A4">
        <w:t>Queue</w:t>
      </w:r>
      <w:proofErr w:type="spellEnd"/>
      <w:r w:rsidR="002D61A4" w:rsidRPr="002D61A4">
        <w:t xml:space="preserve"> </w:t>
      </w:r>
      <w:proofErr w:type="spellStart"/>
      <w:r w:rsidR="002D61A4" w:rsidRPr="002D61A4">
        <w:t>Items</w:t>
      </w:r>
      <w:proofErr w:type="spellEnd"/>
      <w:r w:rsidR="002D61A4" w:rsidRPr="002D61A4">
        <w:t>, filtrando p</w:t>
      </w:r>
      <w:r w:rsidR="002D61A4">
        <w:t>or el campo de “</w:t>
      </w:r>
      <w:proofErr w:type="spellStart"/>
      <w:r w:rsidR="002D61A4">
        <w:t>Progress</w:t>
      </w:r>
      <w:proofErr w:type="spellEnd"/>
      <w:r w:rsidR="002D61A4">
        <w:t>”</w:t>
      </w:r>
      <w:r w:rsidR="00437135">
        <w:t xml:space="preserve"> (</w:t>
      </w:r>
      <w:proofErr w:type="spellStart"/>
      <w:r w:rsidR="00437135">
        <w:t>String</w:t>
      </w:r>
      <w:proofErr w:type="spellEnd"/>
      <w:r w:rsidR="00437135">
        <w:t>)</w:t>
      </w:r>
    </w:p>
    <w:p w14:paraId="47298DDD" w14:textId="25775AF4" w:rsidR="001D758E" w:rsidRDefault="001D758E" w:rsidP="002D61A4">
      <w:r>
        <w:t>También es posible filtrar por el campo de “Reference”, el filtro es tipo “</w:t>
      </w:r>
      <w:proofErr w:type="spellStart"/>
      <w:r>
        <w:t>StartsWith</w:t>
      </w:r>
      <w:proofErr w:type="spellEnd"/>
      <w:r>
        <w:t>”</w:t>
      </w:r>
    </w:p>
    <w:p w14:paraId="03FA8D1C" w14:textId="5726F7CD" w:rsidR="001D758E" w:rsidRDefault="001D758E" w:rsidP="001D758E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0CFD5DA6" w14:textId="77777777" w:rsidR="00176F79" w:rsidRDefault="00176F79" w:rsidP="001D758E"/>
    <w:p w14:paraId="6EE8F810" w14:textId="3E597FB0" w:rsidR="001D758E" w:rsidRDefault="001D758E" w:rsidP="002D61A4"/>
    <w:p w14:paraId="0A845117" w14:textId="77777777" w:rsidR="006A1D8C" w:rsidRDefault="006A1D8C" w:rsidP="002D61A4"/>
    <w:p w14:paraId="6ACC590A" w14:textId="32FD5D59" w:rsidR="001D758E" w:rsidRDefault="001D758E" w:rsidP="001D758E">
      <w:pPr>
        <w:pStyle w:val="Heading3"/>
        <w:rPr>
          <w:lang w:val="en-US"/>
        </w:rPr>
      </w:pPr>
      <w:r w:rsidRPr="00D57BBF">
        <w:rPr>
          <w:lang w:val="en-US"/>
        </w:rPr>
        <w:t xml:space="preserve">Get Queue Items </w:t>
      </w:r>
      <w:proofErr w:type="gramStart"/>
      <w:r w:rsidRPr="00D57BBF">
        <w:rPr>
          <w:lang w:val="en-US"/>
        </w:rPr>
        <w:t>By</w:t>
      </w:r>
      <w:proofErr w:type="gramEnd"/>
      <w:r w:rsidRPr="00D57BBF">
        <w:rPr>
          <w:lang w:val="en-US"/>
        </w:rPr>
        <w:t xml:space="preserve"> </w:t>
      </w:r>
      <w:proofErr w:type="spellStart"/>
      <w:r w:rsidR="006A1D8C">
        <w:rPr>
          <w:lang w:val="en-US"/>
        </w:rPr>
        <w:t>SpecificContent</w:t>
      </w:r>
      <w:proofErr w:type="spellEnd"/>
      <w:r w:rsidRPr="00D57BBF">
        <w:rPr>
          <w:lang w:val="en-US"/>
        </w:rPr>
        <w:t>:</w:t>
      </w:r>
    </w:p>
    <w:p w14:paraId="3C80B990" w14:textId="77777777" w:rsidR="001D758E" w:rsidRDefault="001D758E" w:rsidP="001D758E">
      <w:pPr>
        <w:rPr>
          <w:lang w:val="en-US"/>
        </w:rPr>
      </w:pPr>
    </w:p>
    <w:p w14:paraId="315B9691" w14:textId="1DC758C8" w:rsidR="001D758E" w:rsidRDefault="001D758E" w:rsidP="001D758E">
      <w:r w:rsidRPr="002D61A4">
        <w:t xml:space="preserve">Obtiene </w:t>
      </w:r>
      <w:proofErr w:type="spellStart"/>
      <w:r w:rsidRPr="002D61A4">
        <w:t>Queue</w:t>
      </w:r>
      <w:proofErr w:type="spellEnd"/>
      <w:r w:rsidRPr="002D61A4">
        <w:t xml:space="preserve"> </w:t>
      </w:r>
      <w:proofErr w:type="spellStart"/>
      <w:r w:rsidRPr="002D61A4">
        <w:t>Items</w:t>
      </w:r>
      <w:proofErr w:type="spellEnd"/>
      <w:r w:rsidRPr="002D61A4">
        <w:t>, filtrando p</w:t>
      </w:r>
      <w:r>
        <w:t xml:space="preserve">or el </w:t>
      </w:r>
      <w:r w:rsidR="006A1D8C">
        <w:t xml:space="preserve">campo-valor indicado en el </w:t>
      </w:r>
      <w:proofErr w:type="spellStart"/>
      <w:r w:rsidR="006A1D8C">
        <w:t>SpecificContent</w:t>
      </w:r>
      <w:proofErr w:type="spellEnd"/>
    </w:p>
    <w:p w14:paraId="5D1EF3DD" w14:textId="10EF4E0E" w:rsidR="001D758E" w:rsidRDefault="001D758E" w:rsidP="001D758E">
      <w:r>
        <w:t>También es posible filtrar por el campo de “Reference”, el filtro es tipo “</w:t>
      </w:r>
      <w:proofErr w:type="spellStart"/>
      <w:r>
        <w:t>StartsWith</w:t>
      </w:r>
      <w:proofErr w:type="spellEnd"/>
      <w:r>
        <w:t>”</w:t>
      </w:r>
    </w:p>
    <w:p w14:paraId="4792318C" w14:textId="2B4A28B5" w:rsidR="006A1D8C" w:rsidRDefault="00BF60E5" w:rsidP="001D758E">
      <w:r>
        <w:t>El filtro es de tipo “</w:t>
      </w:r>
      <w:proofErr w:type="spellStart"/>
      <w:r>
        <w:t>equals</w:t>
      </w:r>
      <w:proofErr w:type="spellEnd"/>
      <w:r>
        <w:t>”, es decir, se buscan ítems de cola en los que el campo (</w:t>
      </w:r>
      <w:r w:rsidRPr="00BF60E5">
        <w:rPr>
          <w:b/>
          <w:bCs/>
        </w:rPr>
        <w:t>Key</w:t>
      </w:r>
      <w:r>
        <w:t xml:space="preserve">) del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tenga el valor igual al valor (</w:t>
      </w:r>
      <w:proofErr w:type="spellStart"/>
      <w:r w:rsidRPr="00BF60E5">
        <w:rPr>
          <w:b/>
          <w:bCs/>
        </w:rPr>
        <w:t>Value</w:t>
      </w:r>
      <w:proofErr w:type="spellEnd"/>
      <w:r>
        <w:t>)</w:t>
      </w:r>
      <w:r w:rsidR="00F649E0">
        <w:t>.</w:t>
      </w:r>
    </w:p>
    <w:p w14:paraId="0ECBF99C" w14:textId="029BBC3F" w:rsidR="006A1D8C" w:rsidRDefault="00F649E0" w:rsidP="001D758E">
      <w:r>
        <w:t>Sólo es posible filtrar por un Campo-Valor</w:t>
      </w:r>
      <w:r w:rsidR="00687265">
        <w:t>.</w:t>
      </w:r>
    </w:p>
    <w:p w14:paraId="375710F7" w14:textId="545FD5D7" w:rsidR="006A1D8C" w:rsidRDefault="006A1D8C" w:rsidP="006A1D8C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7B9B8EF7" w14:textId="3DE4FDBE" w:rsidR="00687265" w:rsidRDefault="00687265" w:rsidP="00687265">
      <w:pPr>
        <w:pStyle w:val="Heading3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Data</w:t>
      </w:r>
    </w:p>
    <w:p w14:paraId="14E72BAE" w14:textId="03837AE5" w:rsidR="00687265" w:rsidRDefault="00687265" w:rsidP="00687265"/>
    <w:p w14:paraId="660E5E02" w14:textId="167B7F61" w:rsidR="00687265" w:rsidRDefault="00687265" w:rsidP="00687265">
      <w:r>
        <w:t xml:space="preserve">Actualiza el estado del </w:t>
      </w:r>
      <w:proofErr w:type="spellStart"/>
      <w:r>
        <w:t>item</w:t>
      </w:r>
      <w:proofErr w:type="spellEnd"/>
      <w:r>
        <w:t xml:space="preserve"> de col</w:t>
      </w:r>
      <w:r w:rsidR="000F5361">
        <w:t xml:space="preserve">a: Esta actividad se usa principalmente para actualizar los datos del </w:t>
      </w:r>
      <w:proofErr w:type="spellStart"/>
      <w:r w:rsidR="000F5361">
        <w:t>SpecificContent</w:t>
      </w:r>
      <w:proofErr w:type="spellEnd"/>
      <w:r w:rsidR="000F5361">
        <w:t>, pero también puede actualizar los parámetros</w:t>
      </w:r>
      <w:r w:rsidR="003A6260">
        <w:t>:</w:t>
      </w:r>
    </w:p>
    <w:p w14:paraId="1AD26C9B" w14:textId="5305208C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DueDate</w:t>
      </w:r>
      <w:proofErr w:type="spellEnd"/>
    </w:p>
    <w:p w14:paraId="06BE7FB7" w14:textId="0A8F01F8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Priority</w:t>
      </w:r>
      <w:proofErr w:type="spellEnd"/>
    </w:p>
    <w:p w14:paraId="2B4B2D29" w14:textId="58FF0477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DeferDate</w:t>
      </w:r>
      <w:proofErr w:type="spellEnd"/>
    </w:p>
    <w:p w14:paraId="4A5B3042" w14:textId="03390436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Progress</w:t>
      </w:r>
      <w:proofErr w:type="spellEnd"/>
    </w:p>
    <w:p w14:paraId="3D633F8B" w14:textId="61D4B56A" w:rsidR="003A6260" w:rsidRDefault="003A6260" w:rsidP="003A6260"/>
    <w:p w14:paraId="384095A0" w14:textId="64F540A7" w:rsidR="00BB64F5" w:rsidRDefault="00BB64F5" w:rsidP="003A6260">
      <w:r>
        <w:t xml:space="preserve">Para actualizar el </w:t>
      </w:r>
      <w:proofErr w:type="spellStart"/>
      <w:r>
        <w:t>item</w:t>
      </w:r>
      <w:proofErr w:type="spellEnd"/>
      <w:r>
        <w:t xml:space="preserve"> de cola usando esta actividad, primero hay que actualizar los valores de la variable, por ejemplo:</w:t>
      </w:r>
    </w:p>
    <w:p w14:paraId="2FBE2FDE" w14:textId="060B84F9" w:rsidR="00BB64F5" w:rsidRPr="007533AA" w:rsidRDefault="00BB64F5" w:rsidP="003A6260">
      <w:proofErr w:type="spellStart"/>
      <w:r w:rsidRPr="007533AA">
        <w:t>TransactionItem.SpecificContent</w:t>
      </w:r>
      <w:proofErr w:type="spellEnd"/>
      <w:r w:rsidRPr="007533AA">
        <w:t>(“Data1”) = “Dato Cambiado”</w:t>
      </w:r>
    </w:p>
    <w:p w14:paraId="02F8F47E" w14:textId="23C83A71" w:rsidR="00BB64F5" w:rsidRPr="007533AA" w:rsidRDefault="00BB64F5" w:rsidP="003A6260"/>
    <w:p w14:paraId="5376BFDF" w14:textId="388463F2" w:rsidR="00BB64F5" w:rsidRDefault="00BB64F5" w:rsidP="003A6260">
      <w:r w:rsidRPr="00BB64F5">
        <w:t xml:space="preserve">Y después se usa </w:t>
      </w:r>
      <w:r>
        <w:t xml:space="preserve">esta actividad, dándole como input el </w:t>
      </w:r>
      <w:proofErr w:type="spellStart"/>
      <w:r w:rsidR="00CA5D79">
        <w:t>TransactionItem</w:t>
      </w:r>
      <w:proofErr w:type="spellEnd"/>
      <w:r w:rsidR="00CA5D79">
        <w:t>.</w:t>
      </w:r>
    </w:p>
    <w:p w14:paraId="49FB2024" w14:textId="420CEE21" w:rsidR="00CA5D79" w:rsidRDefault="00CA5D79" w:rsidP="003A6260"/>
    <w:p w14:paraId="051834CB" w14:textId="25CB3987" w:rsidR="00CA5D79" w:rsidRDefault="00CA5D79" w:rsidP="003A6260">
      <w:r>
        <w:t xml:space="preserve">NOTA: Por defecto, sólo los ítems que estén en New o </w:t>
      </w:r>
      <w:proofErr w:type="spellStart"/>
      <w:r>
        <w:t>Failed</w:t>
      </w:r>
      <w:proofErr w:type="spellEnd"/>
      <w:r>
        <w:t xml:space="preserve"> se pueden actualizar. Es posible actualizar los </w:t>
      </w:r>
      <w:proofErr w:type="spellStart"/>
      <w:r>
        <w:t>TransactionItems</w:t>
      </w:r>
      <w:proofErr w:type="spellEnd"/>
      <w:r>
        <w:t xml:space="preserve"> </w:t>
      </w:r>
      <w:proofErr w:type="spellStart"/>
      <w:r>
        <w:t>InProgress</w:t>
      </w:r>
      <w:proofErr w:type="spellEnd"/>
      <w:r w:rsidR="00282CC1">
        <w:t xml:space="preserve"> poniendo el parámetro “</w:t>
      </w:r>
      <w:proofErr w:type="spellStart"/>
      <w:r w:rsidR="00282CC1">
        <w:t>Force</w:t>
      </w:r>
      <w:proofErr w:type="spellEnd"/>
      <w:r w:rsidR="00282CC1">
        <w:t xml:space="preserve">” a True. Al indicar este parámetro, </w:t>
      </w:r>
      <w:r w:rsidR="009B7886">
        <w:t>el</w:t>
      </w:r>
      <w:r w:rsidR="00282CC1">
        <w:t xml:space="preserve"> </w:t>
      </w:r>
      <w:proofErr w:type="spellStart"/>
      <w:r w:rsidR="00282CC1">
        <w:t>Item</w:t>
      </w:r>
      <w:proofErr w:type="spellEnd"/>
      <w:r w:rsidR="00282CC1">
        <w:t xml:space="preserve"> “In </w:t>
      </w:r>
      <w:proofErr w:type="spellStart"/>
      <w:r w:rsidR="00282CC1">
        <w:t>Progress</w:t>
      </w:r>
      <w:proofErr w:type="spellEnd"/>
      <w:r w:rsidR="00282CC1">
        <w:t>” primero se pasa temporalmente a “New</w:t>
      </w:r>
      <w:r w:rsidR="009B7886">
        <w:t>” y a continuación se vuelve a coger.</w:t>
      </w:r>
    </w:p>
    <w:p w14:paraId="006AC64A" w14:textId="1B45BAFC" w:rsidR="009B7886" w:rsidRDefault="009B7886" w:rsidP="003A6260"/>
    <w:p w14:paraId="5D230E91" w14:textId="32096A15" w:rsidR="009B7886" w:rsidRDefault="009B7886" w:rsidP="003A6260">
      <w:r>
        <w:t xml:space="preserve">Devuelve el </w:t>
      </w:r>
      <w:proofErr w:type="spellStart"/>
      <w:r>
        <w:t>TransactionItem</w:t>
      </w:r>
      <w:proofErr w:type="spellEnd"/>
      <w:r>
        <w:t>.</w:t>
      </w:r>
    </w:p>
    <w:p w14:paraId="2E376A8B" w14:textId="77777777" w:rsidR="009B7886" w:rsidRPr="00BB64F5" w:rsidRDefault="009B7886" w:rsidP="003A6260"/>
    <w:p w14:paraId="2B88BA12" w14:textId="77777777" w:rsidR="006A1D8C" w:rsidRPr="00BB64F5" w:rsidRDefault="006A1D8C" w:rsidP="001D758E"/>
    <w:p w14:paraId="49B276D2" w14:textId="77777777" w:rsidR="002D61A4" w:rsidRPr="00BB64F5" w:rsidRDefault="002D61A4" w:rsidP="00D57BBF"/>
    <w:sectPr w:rsidR="002D61A4" w:rsidRPr="00BB6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11C3"/>
    <w:multiLevelType w:val="hybridMultilevel"/>
    <w:tmpl w:val="936C090E"/>
    <w:lvl w:ilvl="0" w:tplc="16DEA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B3"/>
    <w:rsid w:val="000F5361"/>
    <w:rsid w:val="00176F79"/>
    <w:rsid w:val="001D758E"/>
    <w:rsid w:val="0020658B"/>
    <w:rsid w:val="00213769"/>
    <w:rsid w:val="00282CC1"/>
    <w:rsid w:val="002D61A4"/>
    <w:rsid w:val="002E1B9B"/>
    <w:rsid w:val="003755D6"/>
    <w:rsid w:val="003A6260"/>
    <w:rsid w:val="00437135"/>
    <w:rsid w:val="00447B67"/>
    <w:rsid w:val="00470D0B"/>
    <w:rsid w:val="00580D5C"/>
    <w:rsid w:val="006124B3"/>
    <w:rsid w:val="00687265"/>
    <w:rsid w:val="006A1D8C"/>
    <w:rsid w:val="007533AA"/>
    <w:rsid w:val="009B7886"/>
    <w:rsid w:val="00A74DAF"/>
    <w:rsid w:val="00AF3DCA"/>
    <w:rsid w:val="00BB64F5"/>
    <w:rsid w:val="00BF60E5"/>
    <w:rsid w:val="00CA5D79"/>
    <w:rsid w:val="00D57BBF"/>
    <w:rsid w:val="00F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FBC1"/>
  <w15:chartTrackingRefBased/>
  <w15:docId w15:val="{BB746625-BF5F-4890-8B4E-3B61A95F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74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CARAVACA VIDAL</dc:creator>
  <cp:keywords/>
  <dc:description/>
  <cp:lastModifiedBy>JORGE CARAVACA VIDAL</cp:lastModifiedBy>
  <cp:revision>25</cp:revision>
  <dcterms:created xsi:type="dcterms:W3CDTF">2022-11-04T08:21:00Z</dcterms:created>
  <dcterms:modified xsi:type="dcterms:W3CDTF">2022-11-14T09:31:00Z</dcterms:modified>
</cp:coreProperties>
</file>