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Práctica</w:t>
      </w:r>
      <w:r>
        <w:t xml:space="preserve"> </w:t>
      </w:r>
      <w:r>
        <w:t xml:space="preserve">de</w:t>
      </w:r>
      <w:r>
        <w:t xml:space="preserve"> </w:t>
      </w:r>
      <w:r>
        <w:t xml:space="preserve">RMarkdown</w:t>
      </w:r>
    </w:p>
    <w:p>
      <w:pPr>
        <w:pStyle w:val="Author"/>
      </w:pPr>
      <w:r>
        <w:t xml:space="preserve">José</w:t>
      </w:r>
      <w:r>
        <w:t xml:space="preserve"> </w:t>
      </w:r>
      <w:r>
        <w:t xml:space="preserve">Manuel</w:t>
      </w:r>
      <w:r>
        <w:t xml:space="preserve"> </w:t>
      </w:r>
      <w:r>
        <w:t xml:space="preserve">Cazorla</w:t>
      </w:r>
      <w:r>
        <w:t xml:space="preserve"> </w:t>
      </w:r>
      <w:r>
        <w:t xml:space="preserve">Artiles</w:t>
      </w:r>
    </w:p>
    <w:p>
      <w:pPr>
        <w:pStyle w:val="Date"/>
      </w:pPr>
      <w:r>
        <w:t xml:space="preserve">15/06/2021</w:t>
      </w:r>
    </w:p>
    <w:bookmarkStart w:id="20" w:name="ejercicios"/>
    <w:p>
      <w:pPr>
        <w:pStyle w:val="Heading2"/>
      </w:pPr>
      <w:r>
        <w:t xml:space="preserve">Ejercicios</w:t>
      </w:r>
    </w:p>
    <w:p>
      <w:pPr>
        <w:numPr>
          <w:ilvl w:val="0"/>
          <w:numId w:val="1001"/>
        </w:numPr>
      </w:pPr>
      <w:r>
        <w:t xml:space="preserve">Fijar el directorio de trabajo y cargar las librerías</w:t>
      </w:r>
      <w:r>
        <w:t xml:space="preserve"> </w:t>
      </w:r>
      <w:r>
        <w:rPr>
          <w:rStyle w:val="VerbatimChar"/>
        </w:rPr>
        <w:t xml:space="preserve">tidiverse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istacbaser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Emplear la función</w:t>
      </w:r>
      <w:r>
        <w:t xml:space="preserve"> </w:t>
      </w:r>
      <w:r>
        <w:rPr>
          <w:rStyle w:val="VerbatimChar"/>
        </w:rPr>
        <w:t xml:space="preserve">istacbase_search()</w:t>
      </w:r>
      <w:r>
        <w:t xml:space="preserve"> </w:t>
      </w:r>
      <w:r>
        <w:t xml:space="preserve">para obtener el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de la serie</w:t>
      </w:r>
      <w:r>
        <w:t xml:space="preserve"> </w:t>
      </w:r>
      <w:r>
        <w:t xml:space="preserve">“</w:t>
      </w:r>
      <w:r>
        <w:t xml:space="preserve">Turistas según lugares de residencia por sexo, grupos de edades y periodos.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Emplear la función</w:t>
      </w:r>
      <w:r>
        <w:t xml:space="preserve"> </w:t>
      </w:r>
      <w:r>
        <w:rPr>
          <w:rStyle w:val="VerbatimChar"/>
        </w:rPr>
        <w:t xml:space="preserve">istacbase()</w:t>
      </w:r>
      <w:r>
        <w:t xml:space="preserve"> </w:t>
      </w:r>
      <w:r>
        <w:t xml:space="preserve">con el parámetro</w:t>
      </w:r>
      <w:r>
        <w:t xml:space="preserve"> </w:t>
      </w:r>
      <w:r>
        <w:rPr>
          <w:rStyle w:val="VerbatimChar"/>
        </w:rPr>
        <w:t xml:space="preserve">POSIXct = TRUE</w:t>
      </w:r>
      <w:r>
        <w:t xml:space="preserve"> </w:t>
      </w:r>
      <w:r>
        <w:t xml:space="preserve">para descargar la serie.</w:t>
      </w:r>
    </w:p>
    <w:p>
      <w:pPr>
        <w:numPr>
          <w:ilvl w:val="0"/>
          <w:numId w:val="1001"/>
        </w:numPr>
      </w:pPr>
      <w:r>
        <w:t xml:space="preserve">Obtener el total de turistas para cada nacionalidad en el mes periodo más reciente.</w:t>
      </w:r>
    </w:p>
    <w:p>
      <w:pPr>
        <w:numPr>
          <w:ilvl w:val="0"/>
          <w:numId w:val="1001"/>
        </w:numPr>
      </w:pPr>
      <w:r>
        <w:t xml:space="preserve">Obtener el total de turistas para cada nacionalidad en el mismo mes del año anterior.</w:t>
      </w:r>
    </w:p>
    <w:p>
      <w:pPr>
        <w:numPr>
          <w:ilvl w:val="0"/>
          <w:numId w:val="1001"/>
        </w:numPr>
      </w:pPr>
      <w:r>
        <w:t xml:space="preserve">Calcular la variación interanual en la llegada de turistas por nacionalidad.</w:t>
      </w:r>
    </w:p>
    <w:p>
      <w:pPr>
        <w:numPr>
          <w:ilvl w:val="0"/>
          <w:numId w:val="1001"/>
        </w:numPr>
      </w:pPr>
      <w:r>
        <w:t xml:space="preserve">Crear una frase con un parámetro condicional que indique que los turistas han aumentado o disminuido respecto al año anterior.</w:t>
      </w:r>
    </w:p>
    <w:p>
      <w:pPr>
        <w:pStyle w:val="FirstParagraph"/>
      </w:pPr>
      <w:r>
        <w:t xml:space="preserve">Ejemplo:</w:t>
      </w:r>
    </w:p>
    <w:p>
      <w:pPr>
        <w:pStyle w:val="SourceCode"/>
      </w:pPr>
      <w:r>
        <w:rPr>
          <w:rStyle w:val="NormalTok"/>
        </w:rPr>
        <w:t xml:space="preserve">turistas.actual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br/>
      </w:r>
      <w:r>
        <w:rPr>
          <w:rStyle w:val="NormalTok"/>
        </w:rPr>
        <w:t xml:space="preserve">turistas.anterior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variacion.interanual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turistas.actual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turistas.anterior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variacion.texto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(variacion.interanual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"aumentado"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"disminuido"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Las llegadas de turistas han aumentado un 40%.</w:t>
      </w:r>
    </w:p>
    <w:p>
      <w:pPr>
        <w:numPr>
          <w:ilvl w:val="0"/>
          <w:numId w:val="1002"/>
        </w:numPr>
      </w:pPr>
      <w:r>
        <w:t xml:space="preserve">Indique las nacionalidades de las que hay datos mediante el comando</w:t>
      </w:r>
      <w:r>
        <w:t xml:space="preserve"> </w:t>
      </w:r>
      <w:r>
        <w:rPr>
          <w:rStyle w:val="VerbatimChar"/>
        </w:rPr>
        <w:t xml:space="preserve">unique()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Realice el ejercicio anterior para cada lugar de residencia.</w:t>
      </w:r>
    </w:p>
    <w:p>
      <w:pPr>
        <w:numPr>
          <w:ilvl w:val="0"/>
          <w:numId w:val="1002"/>
        </w:numPr>
      </w:pPr>
      <w:r>
        <w:t xml:space="preserve">Realice un gráfico con la evolución mensual de llegadas totales.</w:t>
      </w:r>
    </w:p>
    <w:p>
      <w:r>
        <w:br w:type="page"/>
      </w:r>
    </w:p>
    <w:bookmarkEnd w:id="20"/>
    <w:bookmarkStart w:id="25" w:name="ejemplo-de-sintaxis-markdown"/>
    <w:p>
      <w:pPr>
        <w:pStyle w:val="Heading1"/>
      </w:pPr>
      <w:r>
        <w:t xml:space="preserve">Ejemplo de sintaxis Markdown</w:t>
      </w:r>
    </w:p>
    <w:bookmarkStart w:id="24" w:name="epígrafe-i"/>
    <w:p>
      <w:pPr>
        <w:pStyle w:val="Heading2"/>
      </w:pPr>
      <w:r>
        <w:t xml:space="preserve">Epígrafe I</w:t>
      </w:r>
    </w:p>
    <w:p>
      <w:pPr>
        <w:pStyle w:val="FirstParagraph"/>
      </w:pPr>
      <w:r>
        <w:t xml:space="preserve">Texto correspondiente al epígrafe I.</w:t>
      </w:r>
    </w:p>
    <w:p>
      <w:pPr>
        <w:pStyle w:val="BodyText"/>
      </w:pPr>
      <w:r>
        <w:t xml:space="preserve">Texto correspondiente al epígrafe I.</w:t>
      </w:r>
      <w:r>
        <w:br/>
      </w:r>
      <w:r>
        <w:t xml:space="preserve">Si dejamos dos espacios en blanco al final de la línea saltamos a una nueva línea</w:t>
      </w:r>
    </w:p>
    <w:bookmarkStart w:id="23" w:name="subepígrafe-i"/>
    <w:p>
      <w:pPr>
        <w:pStyle w:val="Heading3"/>
      </w:pPr>
      <w:r>
        <w:t xml:space="preserve">Subepígrafe I</w:t>
      </w:r>
    </w:p>
    <w:p>
      <w:pPr>
        <w:pStyle w:val="FirstParagraph"/>
      </w:pPr>
      <w:r>
        <w:t xml:space="preserve">Texto correspondiente al subepígrafe I.</w:t>
      </w:r>
    </w:p>
    <w:p>
      <w:pPr>
        <w:pStyle w:val="BodyText"/>
      </w:pPr>
      <w:r>
        <w:t xml:space="preserve">Ejemplo de enlace a una url:</w:t>
      </w:r>
      <w:r>
        <w:t xml:space="preserve"> </w:t>
      </w:r>
      <w:hyperlink r:id="rId21">
        <w:r>
          <w:rPr>
            <w:rStyle w:val="Hyperlink"/>
          </w:rPr>
          <w:t xml:space="preserve">ULPGC</w:t>
        </w:r>
      </w:hyperlink>
    </w:p>
    <w:p>
      <w:pPr>
        <w:pStyle w:val="BodyText"/>
      </w:pPr>
      <w:r>
        <w:t xml:space="preserve">También se puede escribir en</w:t>
      </w:r>
      <w:r>
        <w:t xml:space="preserve"> </w:t>
      </w:r>
      <w:r>
        <w:rPr>
          <w:bCs/>
          <w:b/>
        </w:rPr>
        <w:t xml:space="preserve">negrita</w:t>
      </w:r>
      <w:r>
        <w:t xml:space="preserve"> </w:t>
      </w:r>
      <w:r>
        <w:t xml:space="preserve">o</w:t>
      </w:r>
      <w:r>
        <w:t xml:space="preserve"> </w:t>
      </w:r>
      <w:r>
        <w:rPr>
          <w:iCs/>
          <w:i/>
        </w:rPr>
        <w:t xml:space="preserve">cursiva</w:t>
      </w:r>
      <w:r>
        <w:t xml:space="preserve">.</w:t>
      </w:r>
    </w:p>
    <w:p>
      <w:pPr>
        <w:pStyle w:val="BodyText"/>
      </w:pPr>
      <w:r>
        <w:t xml:space="preserve">Hacer listas numeradas:</w:t>
      </w:r>
    </w:p>
    <w:p>
      <w:pPr>
        <w:numPr>
          <w:ilvl w:val="0"/>
          <w:numId w:val="1003"/>
        </w:numPr>
        <w:pStyle w:val="Compact"/>
      </w:pPr>
      <w:r>
        <w:t xml:space="preserve">Elemento</w:t>
      </w:r>
    </w:p>
    <w:p>
      <w:pPr>
        <w:numPr>
          <w:ilvl w:val="0"/>
          <w:numId w:val="1003"/>
        </w:numPr>
        <w:pStyle w:val="Compact"/>
      </w:pPr>
      <w:r>
        <w:t xml:space="preserve">Elemento</w:t>
      </w:r>
    </w:p>
    <w:p>
      <w:pPr>
        <w:numPr>
          <w:ilvl w:val="0"/>
          <w:numId w:val="1003"/>
        </w:numPr>
        <w:pStyle w:val="Compact"/>
      </w:pPr>
      <w:r>
        <w:t xml:space="preserve">Elemento</w:t>
      </w:r>
    </w:p>
    <w:p>
      <w:pPr>
        <w:pStyle w:val="FirstParagraph"/>
      </w:pPr>
      <w:r>
        <w:t xml:space="preserve">Y sin numerar:</w:t>
      </w:r>
    </w:p>
    <w:p>
      <w:pPr>
        <w:numPr>
          <w:ilvl w:val="0"/>
          <w:numId w:val="1004"/>
        </w:numPr>
        <w:pStyle w:val="Compact"/>
      </w:pPr>
      <w:r>
        <w:t xml:space="preserve">Elemento</w:t>
      </w:r>
    </w:p>
    <w:p>
      <w:pPr>
        <w:numPr>
          <w:ilvl w:val="0"/>
          <w:numId w:val="1004"/>
        </w:numPr>
        <w:pStyle w:val="Compact"/>
      </w:pPr>
      <w:r>
        <w:t xml:space="preserve">Elemento</w:t>
      </w:r>
    </w:p>
    <w:p>
      <w:pPr>
        <w:numPr>
          <w:ilvl w:val="0"/>
          <w:numId w:val="1004"/>
        </w:numPr>
        <w:pStyle w:val="Compact"/>
      </w:pPr>
      <w:r>
        <w:t xml:space="preserve">Elemento</w:t>
      </w:r>
    </w:p>
    <w:p>
      <w:pPr>
        <w:pStyle w:val="FirstParagraph"/>
      </w:pPr>
      <w:r>
        <w:t xml:space="preserve">Indicar una nota a pie de página</w:t>
      </w:r>
      <w:r>
        <w:t xml:space="preserve"> </w:t>
      </w:r>
      <w:r>
        <w:rPr>
          <w:rStyle w:val="FootnoteReference"/>
        </w:rPr>
        <w:footnoteReference w:id="22"/>
      </w:r>
    </w:p>
    <w:p>
      <w:pPr>
        <w:pStyle w:val="BodyText"/>
      </w:pPr>
      <w:r>
        <w:t xml:space="preserve">Crear una tabla.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Indicador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Clave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Elemento 1</w:t>
            </w:r>
          </w:p>
        </w:tc>
        <w:tc>
          <w:p>
            <w:pPr>
              <w:pStyle w:val="Compact"/>
              <w:jc w:val="left"/>
            </w:pPr>
            <w:r>
              <w:t xml:space="preserve">Elemento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Elemento 3</w:t>
            </w:r>
          </w:p>
        </w:tc>
        <w:tc>
          <w:p>
            <w:pPr>
              <w:pStyle w:val="Compact"/>
              <w:jc w:val="left"/>
            </w:pPr>
            <w:r>
              <w:t xml:space="preserve">Elemento 4</w:t>
            </w:r>
          </w:p>
        </w:tc>
      </w:tr>
    </w:tbl>
    <w:bookmarkEnd w:id="23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Escribir la nota a pie de página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8">
    <w:nsid w:val="71315dc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ulpgc.e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ulpgc.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de RMarkdown</dc:title>
  <dc:creator>José Manuel Cazorla Artiles</dc:creator>
  <cp:keywords/>
  <dcterms:created xsi:type="dcterms:W3CDTF">2021-06-15T19:02:44Z</dcterms:created>
  <dcterms:modified xsi:type="dcterms:W3CDTF">2021-06-15T19:02:44Z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15/06/2021</vt:lpwstr>
  </property>
  <property fmtid="{D5CDD505-2E9C-101B-9397-08002B2CF9AE}" pid="3" name="output">
    <vt:lpwstr>word_document</vt:lpwstr>
  </property>
</Properties>
</file>