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pPr>
      <w:r w:rsidDel="00000000" w:rsidR="00000000" w:rsidRPr="00000000">
        <w:rPr>
          <w:rtl w:val="0"/>
        </w:rPr>
        <w:t xml:space="preserve">CMSC 447  </w:t>
      </w:r>
      <w:r w:rsidDel="00000000" w:rsidR="00000000" w:rsidRPr="00000000">
        <w:rPr>
          <w:rFonts w:ascii="Cardo" w:cs="Cardo" w:eastAsia="Cardo" w:hAnsi="Cardo"/>
          <w:rtl w:val="0"/>
        </w:rPr>
        <w:t xml:space="preserve">⧫  Software Engineering 1  ⧫  Professor Druffel</w:t>
      </w:r>
    </w:p>
    <w:p w:rsidR="00000000" w:rsidDel="00000000" w:rsidP="00000000" w:rsidRDefault="00000000" w:rsidRPr="00000000" w14:paraId="00000002">
      <w:pPr>
        <w:pStyle w:val="Title"/>
        <w:keepNext w:val="1"/>
        <w:keepLines w:val="1"/>
        <w:spacing w:after="240" w:before="240" w:line="276" w:lineRule="auto"/>
        <w:jc w:val="center"/>
        <w:rPr/>
      </w:pPr>
      <w:bookmarkStart w:colFirst="0" w:colLast="0" w:name="_w6c70vc6k4x3" w:id="0"/>
      <w:bookmarkEnd w:id="0"/>
      <w:r w:rsidDel="00000000" w:rsidR="00000000" w:rsidRPr="00000000">
        <w:rPr>
          <w:sz w:val="52"/>
          <w:szCs w:val="52"/>
        </w:rPr>
        <w:drawing>
          <wp:inline distB="114300" distT="114300" distL="114300" distR="114300">
            <wp:extent cx="5943600" cy="322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jc w:val="center"/>
        <w:rPr/>
      </w:pPr>
      <w:r w:rsidDel="00000000" w:rsidR="00000000" w:rsidRPr="00000000">
        <w:rPr>
          <w:rtl w:val="0"/>
        </w:rPr>
        <w:t xml:space="preserve">User Interface Design Document</w:t>
      </w:r>
    </w:p>
    <w:p w:rsidR="00000000" w:rsidDel="00000000" w:rsidP="00000000" w:rsidRDefault="00000000" w:rsidRPr="00000000" w14:paraId="00000004">
      <w:pPr>
        <w:pStyle w:val="Heading1"/>
        <w:spacing w:after="240" w:before="240" w:line="276" w:lineRule="auto"/>
        <w:ind w:left="0"/>
        <w:jc w:val="center"/>
        <w:rPr>
          <w:color w:val="000000"/>
          <w:sz w:val="40"/>
          <w:szCs w:val="40"/>
        </w:rPr>
      </w:pPr>
      <w:bookmarkStart w:colFirst="0" w:colLast="0" w:name="_x1mm5bfjk8x3" w:id="1"/>
      <w:bookmarkEnd w:id="1"/>
      <w:r w:rsidDel="00000000" w:rsidR="00000000" w:rsidRPr="00000000">
        <w:rPr>
          <w:color w:val="000000"/>
          <w:sz w:val="40"/>
          <w:szCs w:val="40"/>
          <w:rtl w:val="0"/>
        </w:rPr>
        <w:t xml:space="preserve">Crisis Response Ticket System for Shawn Davis by Team Cloud</w:t>
      </w:r>
    </w:p>
    <w:p w:rsidR="00000000" w:rsidDel="00000000" w:rsidP="00000000" w:rsidRDefault="00000000" w:rsidRPr="00000000" w14:paraId="00000005">
      <w:pPr>
        <w:spacing w:after="240" w:before="240" w:line="276" w:lineRule="auto"/>
        <w:jc w:val="center"/>
        <w:rPr>
          <w:sz w:val="22"/>
          <w:szCs w:val="22"/>
        </w:rPr>
      </w:pPr>
      <w:r w:rsidDel="00000000" w:rsidR="00000000" w:rsidRPr="00000000">
        <w:rPr>
          <w:b w:val="1"/>
          <w:sz w:val="22"/>
          <w:szCs w:val="22"/>
          <w:rtl w:val="0"/>
        </w:rPr>
        <w:t xml:space="preserve">Team Members:</w:t>
      </w:r>
      <w:r w:rsidDel="00000000" w:rsidR="00000000" w:rsidRPr="00000000">
        <w:rPr>
          <w:sz w:val="22"/>
          <w:szCs w:val="22"/>
          <w:rtl w:val="0"/>
        </w:rPr>
        <w:t xml:space="preserve"> David Foster, Jack McGrann, Julie Nau, Patrick Wheeler</w:t>
      </w:r>
    </w:p>
    <w:p w:rsidR="00000000" w:rsidDel="00000000" w:rsidP="00000000" w:rsidRDefault="00000000" w:rsidRPr="00000000" w14:paraId="00000006">
      <w:pPr>
        <w:spacing w:after="240" w:before="240" w:line="276" w:lineRule="auto"/>
        <w:jc w:val="center"/>
        <w:rPr/>
      </w:pPr>
      <w:r w:rsidDel="00000000" w:rsidR="00000000" w:rsidRPr="00000000">
        <w:rPr>
          <w:b w:val="1"/>
          <w:sz w:val="22"/>
          <w:szCs w:val="22"/>
          <w:rtl w:val="0"/>
        </w:rPr>
        <w:t xml:space="preserve">Last updated:</w:t>
      </w:r>
      <w:r w:rsidDel="00000000" w:rsidR="00000000" w:rsidRPr="00000000">
        <w:rPr>
          <w:sz w:val="22"/>
          <w:szCs w:val="22"/>
          <w:rtl w:val="0"/>
        </w:rPr>
        <w:t xml:space="preserve"> October 25, 2020</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1"/>
          <w:color w:val="c55911"/>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1"/>
          <w:color w:val="c55911"/>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1"/>
          <w:color w:val="c55911"/>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1"/>
          <w:color w:val="c55911"/>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1"/>
          <w:color w:val="c55911"/>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1"/>
          <w:color w:val="c55911"/>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1"/>
          <w:color w:val="c55911"/>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1"/>
          <w:color w:val="c55911"/>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rFonts w:ascii="Arial" w:cs="Arial" w:eastAsia="Arial" w:hAnsi="Arial"/>
          <w:b w:val="0"/>
          <w:i w:val="1"/>
          <w:smallCaps w:val="0"/>
          <w:strike w:val="0"/>
          <w:color w:val="c55911"/>
          <w:sz w:val="24"/>
          <w:szCs w:val="24"/>
          <w:u w:val="none"/>
          <w:shd w:fill="auto" w:val="clear"/>
          <w:vertAlign w:val="baseline"/>
        </w:rPr>
      </w:pPr>
      <w:r w:rsidDel="00000000" w:rsidR="00000000" w:rsidRPr="00000000">
        <w:rPr>
          <w:i w:val="1"/>
          <w:color w:val="c55911"/>
          <w:rtl w:val="0"/>
        </w:rPr>
        <w:t xml:space="preserve">Crisis Response Ticket System</w:t>
      </w:r>
      <w:r w:rsidDel="00000000" w:rsidR="00000000" w:rsidRPr="00000000">
        <w:rPr>
          <w:rtl w:val="0"/>
        </w:rPr>
      </w:r>
    </w:p>
    <w:p w:rsidR="00000000" w:rsidDel="00000000" w:rsidP="00000000" w:rsidRDefault="00000000" w:rsidRPr="00000000" w14:paraId="00000010">
      <w:pPr>
        <w:pStyle w:val="Title"/>
        <w:rPr/>
      </w:pPr>
      <w:r w:rsidDel="00000000" w:rsidR="00000000" w:rsidRPr="00000000">
        <w:rPr>
          <w:rtl w:val="0"/>
        </w:rPr>
        <w:t xml:space="preserve">User Interface Design Document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Arial" w:cs="Arial" w:eastAsia="Arial" w:hAnsi="Arial"/>
          <w:b w:val="1"/>
          <w:i w:val="0"/>
          <w:smallCaps w:val="0"/>
          <w:strike w:val="0"/>
          <w:color w:val="2f5496"/>
          <w:sz w:val="28"/>
          <w:szCs w:val="28"/>
          <w:u w:val="none"/>
          <w:shd w:fill="auto" w:val="clear"/>
          <w:vertAlign w:val="baseline"/>
        </w:rPr>
      </w:pPr>
      <w:r w:rsidDel="00000000" w:rsidR="00000000" w:rsidRPr="00000000">
        <w:rPr>
          <w:rFonts w:ascii="Arial" w:cs="Arial" w:eastAsia="Arial" w:hAnsi="Arial"/>
          <w:b w:val="1"/>
          <w:i w:val="0"/>
          <w:smallCaps w:val="0"/>
          <w:strike w:val="0"/>
          <w:color w:val="2f5496"/>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8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w:t>
            </w:r>
          </w:hyperlink>
          <w:hyperlink w:anchor="_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Introduction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b w:val="1"/>
              <w:i w:val="0"/>
              <w:smallCaps w:val="0"/>
              <w:strike w:val="0"/>
              <w:color w:val="000000"/>
              <w:sz w:val="24"/>
              <w:szCs w:val="24"/>
              <w:u w:val="none"/>
              <w:shd w:fill="auto" w:val="clear"/>
              <w:vertAlign w:val="baseline"/>
            </w:rPr>
          </w:pPr>
          <w:hyperlink w:anchor="_30j0zll">
            <w:r w:rsidDel="00000000" w:rsidR="00000000" w:rsidRPr="00000000">
              <w:rPr>
                <w:b w:val="1"/>
                <w:i w:val="0"/>
                <w:smallCaps w:val="1"/>
                <w:strike w:val="0"/>
                <w:color w:val="000000"/>
                <w:sz w:val="20"/>
                <w:szCs w:val="20"/>
                <w:u w:val="none"/>
                <w:shd w:fill="auto" w:val="clear"/>
                <w:vertAlign w:val="baseline"/>
                <w:rtl w:val="0"/>
              </w:rPr>
              <w:t xml:space="preserve">1.1</w:t>
            </w:r>
          </w:hyperlink>
          <w:hyperlink w:anchor="_30j0zll">
            <w:r w:rsidDel="00000000" w:rsidR="00000000" w:rsidRPr="00000000">
              <w:rPr>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b w:val="1"/>
              <w:i w:val="0"/>
              <w:smallCaps w:val="1"/>
              <w:strike w:val="0"/>
              <w:color w:val="000000"/>
              <w:sz w:val="20"/>
              <w:szCs w:val="20"/>
              <w:u w:val="none"/>
              <w:shd w:fill="auto" w:val="clear"/>
              <w:vertAlign w:val="baseline"/>
              <w:rtl w:val="0"/>
            </w:rPr>
            <w:t xml:space="preserve">Purpose of This Document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b w:val="1"/>
              <w:i w:val="0"/>
              <w:smallCaps w:val="0"/>
              <w:strike w:val="0"/>
              <w:color w:val="000000"/>
              <w:sz w:val="24"/>
              <w:szCs w:val="24"/>
              <w:u w:val="none"/>
              <w:shd w:fill="auto" w:val="clear"/>
              <w:vertAlign w:val="baseline"/>
            </w:rPr>
          </w:pPr>
          <w:hyperlink w:anchor="_1fob9te">
            <w:r w:rsidDel="00000000" w:rsidR="00000000" w:rsidRPr="00000000">
              <w:rPr>
                <w:b w:val="1"/>
                <w:i w:val="0"/>
                <w:smallCaps w:val="1"/>
                <w:strike w:val="0"/>
                <w:color w:val="000000"/>
                <w:sz w:val="20"/>
                <w:szCs w:val="20"/>
                <w:u w:val="none"/>
                <w:shd w:fill="auto" w:val="clear"/>
                <w:vertAlign w:val="baseline"/>
                <w:rtl w:val="0"/>
              </w:rPr>
              <w:t xml:space="preserve">1.2</w:t>
            </w:r>
          </w:hyperlink>
          <w:hyperlink w:anchor="_1fob9te">
            <w:r w:rsidDel="00000000" w:rsidR="00000000" w:rsidRPr="00000000">
              <w:rPr>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b w:val="1"/>
              <w:i w:val="0"/>
              <w:smallCaps w:val="1"/>
              <w:strike w:val="0"/>
              <w:color w:val="000000"/>
              <w:sz w:val="20"/>
              <w:szCs w:val="20"/>
              <w:u w:val="none"/>
              <w:shd w:fill="auto" w:val="clear"/>
              <w:vertAlign w:val="baseline"/>
              <w:rtl w:val="0"/>
            </w:rPr>
            <w:t xml:space="preserve">References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80" w:before="120" w:line="240" w:lineRule="auto"/>
            <w:ind w:left="0" w:right="0" w:firstLine="0"/>
            <w:jc w:val="left"/>
            <w:rPr>
              <w:b w:val="1"/>
              <w:i w:val="0"/>
              <w:smallCaps w:val="0"/>
              <w:strike w:val="0"/>
              <w:color w:val="000000"/>
              <w:sz w:val="20"/>
              <w:szCs w:val="20"/>
              <w:u w:val="none"/>
              <w:shd w:fill="auto" w:val="clear"/>
              <w:vertAlign w:val="baseline"/>
            </w:rPr>
          </w:pPr>
          <w:hyperlink w:anchor="_3znysh7">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hyperlink>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User Interface Standards</w:t>
            <w:tab/>
          </w:r>
          <w:r w:rsidDel="00000000" w:rsidR="00000000" w:rsidRPr="00000000">
            <w:fldChar w:fldCharType="end"/>
          </w:r>
          <w:r w:rsidDel="00000000" w:rsidR="00000000" w:rsidRPr="00000000">
            <w:rPr>
              <w:b w:val="1"/>
              <w:sz w:val="20"/>
              <w:szCs w:val="20"/>
              <w:rtl w:val="0"/>
            </w:rPr>
            <w:t xml:space="preserve">3</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80" w:before="120" w:line="240" w:lineRule="auto"/>
            <w:ind w:left="0" w:right="0" w:firstLine="0"/>
            <w:jc w:val="left"/>
            <w:rPr>
              <w:b w:val="1"/>
              <w:i w:val="0"/>
              <w:smallCaps w:val="0"/>
              <w:strike w:val="0"/>
              <w:color w:val="000000"/>
              <w:sz w:val="20"/>
              <w:szCs w:val="20"/>
              <w:u w:val="none"/>
              <w:shd w:fill="auto" w:val="clear"/>
              <w:vertAlign w:val="baseline"/>
            </w:rPr>
          </w:pPr>
          <w:hyperlink w:anchor="_2et92p0">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hyperlink>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User Interface Walkthrough</w:t>
            <w:tab/>
          </w:r>
          <w:r w:rsidDel="00000000" w:rsidR="00000000" w:rsidRPr="00000000">
            <w:fldChar w:fldCharType="end"/>
          </w:r>
          <w:r w:rsidDel="00000000" w:rsidR="00000000" w:rsidRPr="00000000">
            <w:rPr>
              <w:b w:val="1"/>
              <w:sz w:val="20"/>
              <w:szCs w:val="20"/>
              <w:rtl w:val="0"/>
            </w:rPr>
            <w:t xml:space="preserve">5</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8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hyperlink>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Data Validation</w:t>
            <w:tab/>
          </w:r>
          <w:r w:rsidDel="00000000" w:rsidR="00000000" w:rsidRPr="00000000">
            <w:fldChar w:fldCharType="end"/>
          </w:r>
          <w:r w:rsidDel="00000000" w:rsidR="00000000" w:rsidRPr="00000000">
            <w:rPr>
              <w:b w:val="1"/>
              <w:sz w:val="20"/>
              <w:szCs w:val="20"/>
              <w:rtl w:val="0"/>
            </w:rPr>
            <w:t xml:space="preserve">11</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8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b w:val="1"/>
              <w:smallCaps w:val="1"/>
              <w:color w:val="000000"/>
              <w:sz w:val="20"/>
              <w:szCs w:val="20"/>
              <w:u w:val="none"/>
              <w:rtl w:val="0"/>
            </w:rPr>
            <w:t xml:space="preserve">5</w:t>
          </w: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Open Issues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8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b w:val="1"/>
              <w:smallCaps w:val="1"/>
              <w:color w:val="000000"/>
              <w:sz w:val="20"/>
              <w:szCs w:val="20"/>
              <w:u w:val="none"/>
              <w:rtl w:val="0"/>
            </w:rPr>
            <w:t xml:space="preserve">6</w:t>
          </w: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Appendix A – Agreement Between Customer and Contractor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8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b w:val="1"/>
              <w:smallCaps w:val="1"/>
              <w:color w:val="000000"/>
              <w:sz w:val="20"/>
              <w:szCs w:val="20"/>
              <w:u w:val="none"/>
              <w:rtl w:val="0"/>
            </w:rPr>
            <w:t xml:space="preserve">7</w:t>
          </w: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Appendix B – Team Review Sign-off</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8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b w:val="1"/>
              <w:smallCaps w:val="1"/>
              <w:color w:val="000000"/>
              <w:sz w:val="20"/>
              <w:szCs w:val="20"/>
              <w:u w:val="none"/>
              <w:rtl w:val="0"/>
            </w:rPr>
            <w:t xml:space="preserve">8</w:t>
          </w: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Appendix C – Document Contributions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Arial" w:cs="Arial" w:eastAsia="Arial" w:hAnsi="Arial"/>
          <w:b w:val="1"/>
          <w:i w:val="0"/>
          <w:smallCaps w:val="0"/>
          <w:strike w:val="0"/>
          <w:color w:val="2f5496"/>
          <w:sz w:val="28"/>
          <w:szCs w:val="28"/>
          <w:u w:val="none"/>
          <w:shd w:fill="auto" w:val="clear"/>
          <w:vertAlign w:val="baseline"/>
        </w:rPr>
      </w:pPr>
      <w:r w:rsidDel="00000000" w:rsidR="00000000" w:rsidRPr="00000000">
        <w:rPr>
          <w:rFonts w:ascii="Arial" w:cs="Arial" w:eastAsia="Arial" w:hAnsi="Arial"/>
          <w:b w:val="1"/>
          <w:i w:val="0"/>
          <w:smallCaps w:val="0"/>
          <w:strike w:val="0"/>
          <w:color w:val="2f5496"/>
          <w:sz w:val="28"/>
          <w:szCs w:val="28"/>
          <w:u w:val="none"/>
          <w:shd w:fill="auto" w:val="clear"/>
          <w:vertAlign w:val="baseline"/>
          <w:rtl w:val="0"/>
        </w:rPr>
        <w:t xml:space="preserve">Document Versioning Control</w:t>
      </w:r>
    </w:p>
    <w:tbl>
      <w:tblPr>
        <w:tblStyle w:val="Table1"/>
        <w:tblW w:w="9445.0" w:type="dxa"/>
        <w:jc w:val="left"/>
        <w:tblInd w:w="0.0" w:type="dxa"/>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20"/>
      </w:tblPr>
      <w:tblGrid>
        <w:gridCol w:w="1255"/>
        <w:gridCol w:w="1530"/>
        <w:gridCol w:w="4770"/>
        <w:gridCol w:w="1890"/>
        <w:tblGridChange w:id="0">
          <w:tblGrid>
            <w:gridCol w:w="1255"/>
            <w:gridCol w:w="1530"/>
            <w:gridCol w:w="4770"/>
            <w:gridCol w:w="1890"/>
          </w:tblGrid>
        </w:tblGridChange>
      </w:tblGrid>
      <w:tr>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Version Number</w:t>
            </w:r>
          </w:p>
        </w:tc>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Date</w:t>
              <w:tab/>
            </w:r>
          </w:p>
        </w:tc>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Changes from Previous Version</w:t>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w:t>
            </w:r>
          </w:p>
        </w:tc>
      </w:tr>
      <w:tr>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color w:val="000000"/>
                <w:rtl w:val="0"/>
              </w:rPr>
              <w:t xml:space="preserve">10/15</w:t>
            </w:r>
            <w:r w:rsidDel="00000000" w:rsidR="00000000" w:rsidRPr="00000000">
              <w:rPr>
                <w:rtl w:val="0"/>
              </w:rPr>
            </w:r>
          </w:p>
        </w:tc>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color w:val="000000"/>
                <w:rtl w:val="0"/>
              </w:rPr>
              <w:t xml:space="preserve">Initialized template skeleton and started working on Introduction</w:t>
            </w:r>
            <w:r w:rsidDel="00000000" w:rsidR="00000000" w:rsidRPr="00000000">
              <w:rPr>
                <w:rtl w:val="0"/>
              </w:rPr>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color w:val="000000"/>
                <w:rtl w:val="0"/>
              </w:rPr>
              <w:t xml:space="preserve">Cloud</w:t>
            </w:r>
            <w:r w:rsidDel="00000000" w:rsidR="00000000" w:rsidRPr="00000000">
              <w:rPr>
                <w:rtl w:val="0"/>
              </w:rPr>
            </w:r>
          </w:p>
        </w:tc>
      </w:tr>
      <w:tr>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numPr>
          <w:ilvl w:val="0"/>
          <w:numId w:val="1"/>
        </w:numPr>
        <w:ind w:left="432" w:hanging="432"/>
        <w:rPr/>
      </w:pPr>
      <w:bookmarkStart w:colFirst="0" w:colLast="0" w:name="_gjdgxs" w:id="2"/>
      <w:bookmarkEnd w:id="2"/>
      <w:r w:rsidDel="00000000" w:rsidR="00000000" w:rsidRPr="00000000">
        <w:rPr>
          <w:rtl w:val="0"/>
        </w:rPr>
        <w:t xml:space="preserve">Introduction</w:t>
      </w:r>
    </w:p>
    <w:p w:rsidR="00000000" w:rsidDel="00000000" w:rsidP="00000000" w:rsidRDefault="00000000" w:rsidRPr="00000000" w14:paraId="0000002E">
      <w:pPr>
        <w:pStyle w:val="Heading2"/>
        <w:numPr>
          <w:ilvl w:val="1"/>
          <w:numId w:val="1"/>
        </w:numPr>
        <w:ind w:left="576" w:hanging="576"/>
        <w:rPr/>
      </w:pPr>
      <w:bookmarkStart w:colFirst="0" w:colLast="0" w:name="_30j0zll" w:id="3"/>
      <w:bookmarkEnd w:id="3"/>
      <w:r w:rsidDel="00000000" w:rsidR="00000000" w:rsidRPr="00000000">
        <w:rPr>
          <w:rtl w:val="0"/>
        </w:rPr>
        <w:t xml:space="preserve">Purpose of This Document</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720"/>
        <w:jc w:val="left"/>
        <w:rPr/>
      </w:pPr>
      <w:r w:rsidDel="00000000" w:rsidR="00000000" w:rsidRPr="00000000">
        <w:rPr>
          <w:rtl w:val="0"/>
        </w:rPr>
        <w:t xml:space="preserve">This document provides a thorough and detailed description of the user interface for the Crisis Response Ticket System. The main purpose of this document is to accurately describe how each user will interact with the system, and how the system will provide the means for each user to interact with it. This document will begin by going over the general layout of the program and the common implementation tools and design methods that will be used universally throughout it. This document will then give diagrams of user screen layouts to provide the reader a top-level view of the system as well as give an in depth walkthrough of how each user will interact with each of these displays in order to simulate the natural life cycle of the system. Finally, the document will end by clarifying exactly which datatypes are being used for each field that the user will be interacting with to ensure all the necessary data values will be input into the system correctly. Using this process, this document will provide a fully comprehensive, descriptive design for what the system will look like from each user's perspective, and how each of these perspectives will interact with one another. </w:t>
      </w:r>
      <w:r w:rsidDel="00000000" w:rsidR="00000000" w:rsidRPr="00000000">
        <w:rPr>
          <w:rtl w:val="0"/>
        </w:rPr>
      </w:r>
    </w:p>
    <w:p w:rsidR="00000000" w:rsidDel="00000000" w:rsidP="00000000" w:rsidRDefault="00000000" w:rsidRPr="00000000" w14:paraId="00000030">
      <w:pPr>
        <w:pStyle w:val="Heading2"/>
        <w:numPr>
          <w:ilvl w:val="1"/>
          <w:numId w:val="1"/>
        </w:numPr>
        <w:ind w:left="576" w:hanging="576"/>
        <w:rPr/>
      </w:pPr>
      <w:bookmarkStart w:colFirst="0" w:colLast="0" w:name="_1fob9te" w:id="4"/>
      <w:bookmarkEnd w:id="4"/>
      <w:r w:rsidDel="00000000" w:rsidR="00000000" w:rsidRPr="00000000">
        <w:rPr>
          <w:rtl w:val="0"/>
        </w:rPr>
        <w:t xml:space="preserve">References</w:t>
      </w:r>
    </w:p>
    <w:p w:rsidR="00000000" w:rsidDel="00000000" w:rsidP="00000000" w:rsidRDefault="00000000" w:rsidRPr="00000000" w14:paraId="00000031">
      <w:pPr>
        <w:spacing w:after="240" w:before="240" w:line="276" w:lineRule="auto"/>
        <w:ind w:left="0" w:firstLine="720"/>
        <w:rPr>
          <w:sz w:val="20"/>
          <w:szCs w:val="20"/>
        </w:rPr>
      </w:pPr>
      <w:r w:rsidDel="00000000" w:rsidR="00000000" w:rsidRPr="00000000">
        <w:rPr>
          <w:sz w:val="20"/>
          <w:szCs w:val="20"/>
          <w:rtl w:val="0"/>
        </w:rPr>
        <w:t xml:space="preserve">Druffel, K. (2020, September). 2-ProjectDescription-CalltoMission. Retrieved September 18, 2020, from </w:t>
      </w:r>
      <w:hyperlink r:id="rId7">
        <w:r w:rsidDel="00000000" w:rsidR="00000000" w:rsidRPr="00000000">
          <w:rPr>
            <w:color w:val="1155cc"/>
            <w:sz w:val="20"/>
            <w:szCs w:val="20"/>
            <w:u w:val="single"/>
            <w:rtl w:val="0"/>
          </w:rPr>
          <w:t xml:space="preserve">https://umbc-my.sharepoint.com/:w:/g/personal/kdruffel_umbc_edu/EYVFEiSwyVJHv5VKzjr2OJUBkPo4klqrugJTDvI-cusDCA?e=SbTP27</w:t>
        </w:r>
      </w:hyperlink>
      <w:r w:rsidDel="00000000" w:rsidR="00000000" w:rsidRPr="00000000">
        <w:rPr>
          <w:rtl w:val="0"/>
        </w:rPr>
      </w:r>
    </w:p>
    <w:p w:rsidR="00000000" w:rsidDel="00000000" w:rsidP="00000000" w:rsidRDefault="00000000" w:rsidRPr="00000000" w14:paraId="00000032">
      <w:pPr>
        <w:spacing w:after="240" w:before="240" w:line="276" w:lineRule="auto"/>
        <w:ind w:left="0" w:firstLine="720"/>
        <w:rPr>
          <w:sz w:val="20"/>
          <w:szCs w:val="20"/>
        </w:rPr>
      </w:pPr>
      <w:r w:rsidDel="00000000" w:rsidR="00000000" w:rsidRPr="00000000">
        <w:rPr>
          <w:sz w:val="20"/>
          <w:szCs w:val="20"/>
          <w:rtl w:val="0"/>
        </w:rPr>
        <w:t xml:space="preserve">Druffel, K. (2020, October). 30-UIDD-TeamName-Template-F20. Retrieved October 15, 2020, from </w:t>
      </w:r>
      <w:hyperlink r:id="rId8">
        <w:r w:rsidDel="00000000" w:rsidR="00000000" w:rsidRPr="00000000">
          <w:rPr>
            <w:color w:val="1155cc"/>
            <w:sz w:val="20"/>
            <w:szCs w:val="20"/>
            <w:u w:val="single"/>
            <w:rtl w:val="0"/>
          </w:rPr>
          <w:t xml:space="preserve">https://umbc-my.sharepoint.com/:w:/g/personal/kdruffel_umbc_edu/ER0tR47j-JhKvpPWQ2GWXUoB0-UwFNCcE_5440QHCwwwBw?e=eFxU7i</w:t>
        </w:r>
      </w:hyperlink>
      <w:r w:rsidDel="00000000" w:rsidR="00000000" w:rsidRPr="00000000">
        <w:rPr>
          <w:rtl w:val="0"/>
        </w:rPr>
      </w:r>
    </w:p>
    <w:p w:rsidR="00000000" w:rsidDel="00000000" w:rsidP="00000000" w:rsidRDefault="00000000" w:rsidRPr="00000000" w14:paraId="00000033">
      <w:pPr>
        <w:spacing w:after="240" w:before="240" w:line="276" w:lineRule="auto"/>
        <w:ind w:left="0" w:firstLine="720"/>
        <w:rPr>
          <w:sz w:val="20"/>
          <w:szCs w:val="20"/>
        </w:rPr>
      </w:pPr>
      <w:r w:rsidDel="00000000" w:rsidR="00000000" w:rsidRPr="00000000">
        <w:rPr>
          <w:sz w:val="20"/>
          <w:szCs w:val="20"/>
          <w:rtl w:val="0"/>
        </w:rPr>
        <w:t xml:space="preserve">Duffel, K. (2020, October). 30-uiGradingRubric_S18. Retrieved October 15, 2020, from </w:t>
      </w:r>
      <w:hyperlink r:id="rId9">
        <w:r w:rsidDel="00000000" w:rsidR="00000000" w:rsidRPr="00000000">
          <w:rPr>
            <w:color w:val="1155cc"/>
            <w:sz w:val="20"/>
            <w:szCs w:val="20"/>
            <w:u w:val="single"/>
            <w:rtl w:val="0"/>
          </w:rPr>
          <w:t xml:space="preserve">https://umbc-my.sharepoint.com/:w:/g/personal/kdruffel_umbc_edu/EU-A7vL5y2FMkdujUcQjp34BwBpfMCgCwZGBh6E2K0XoiQ?e=IlFJdx</w:t>
        </w:r>
      </w:hyperlink>
      <w:r w:rsidDel="00000000" w:rsidR="00000000" w:rsidRPr="00000000">
        <w:rPr>
          <w:rtl w:val="0"/>
        </w:rPr>
      </w:r>
    </w:p>
    <w:p w:rsidR="00000000" w:rsidDel="00000000" w:rsidP="00000000" w:rsidRDefault="00000000" w:rsidRPr="00000000" w14:paraId="00000034">
      <w:pPr>
        <w:spacing w:after="240" w:before="240" w:line="276" w:lineRule="auto"/>
        <w:ind w:firstLine="720"/>
        <w:rPr>
          <w:sz w:val="20"/>
          <w:szCs w:val="20"/>
        </w:rPr>
      </w:pPr>
      <w:r w:rsidDel="00000000" w:rsidR="00000000" w:rsidRPr="00000000">
        <w:rPr>
          <w:sz w:val="20"/>
          <w:szCs w:val="20"/>
          <w:rtl w:val="0"/>
        </w:rPr>
        <w:t xml:space="preserve">Druffel, K. (2020). 447-10-13-Design-Diagrams [PowerPoint slides]. Retrieved from </w:t>
      </w:r>
      <w:hyperlink r:id="rId10">
        <w:r w:rsidDel="00000000" w:rsidR="00000000" w:rsidRPr="00000000">
          <w:rPr>
            <w:color w:val="1155cc"/>
            <w:sz w:val="20"/>
            <w:szCs w:val="20"/>
            <w:u w:val="single"/>
            <w:rtl w:val="0"/>
          </w:rPr>
          <w:t xml:space="preserve">https://umbc-my.sharepoint.com/:p:/g/personal/kdruffel_umbc_edu/EdGKWmw3jh1NiKZV6WqIu6cBjW7F80tdi1nB0dZ_5ZhFxQ?e=ydrvRI</w:t>
        </w:r>
      </w:hyperlink>
      <w:r w:rsidDel="00000000" w:rsidR="00000000" w:rsidRPr="00000000">
        <w:rPr>
          <w:rtl w:val="0"/>
        </w:rPr>
      </w:r>
    </w:p>
    <w:p w:rsidR="00000000" w:rsidDel="00000000" w:rsidP="00000000" w:rsidRDefault="00000000" w:rsidRPr="00000000" w14:paraId="00000035">
      <w:pPr>
        <w:spacing w:after="240" w:before="240" w:line="276" w:lineRule="auto"/>
        <w:ind w:firstLine="720"/>
        <w:rPr/>
      </w:pPr>
      <w:r w:rsidDel="00000000" w:rsidR="00000000" w:rsidRPr="00000000">
        <w:rPr>
          <w:sz w:val="20"/>
          <w:szCs w:val="20"/>
          <w:rtl w:val="0"/>
        </w:rPr>
        <w:t xml:space="preserve">Druffel, K. (2020, September). 447-00-Timeline-20b. Retrieved September 27, 2020, from </w:t>
      </w:r>
      <w:hyperlink r:id="rId11">
        <w:r w:rsidDel="00000000" w:rsidR="00000000" w:rsidRPr="00000000">
          <w:rPr>
            <w:color w:val="1155cc"/>
            <w:sz w:val="20"/>
            <w:szCs w:val="20"/>
            <w:u w:val="single"/>
            <w:rtl w:val="0"/>
          </w:rPr>
          <w:t xml:space="preserve">https://umbc-my.sharepoint.com/:x:/g/personal/kdruffel_umbc_edu/EU4VoggR0ihEgVqFVYqbfh8BgSj96iz2EQLeNlxRpX0Ebg?e=91dtyj</w:t>
        </w:r>
      </w:hyperlink>
      <w:r w:rsidDel="00000000" w:rsidR="00000000" w:rsidRPr="00000000">
        <w:rPr>
          <w:rtl w:val="0"/>
        </w:rPr>
      </w:r>
    </w:p>
    <w:p w:rsidR="00000000" w:rsidDel="00000000" w:rsidP="00000000" w:rsidRDefault="00000000" w:rsidRPr="00000000" w14:paraId="00000036">
      <w:pPr>
        <w:spacing w:after="240" w:before="240" w:line="276" w:lineRule="auto"/>
        <w:ind w:firstLine="720"/>
        <w:rPr/>
      </w:pPr>
      <w:r w:rsidDel="00000000" w:rsidR="00000000" w:rsidRPr="00000000">
        <w:rPr>
          <w:rtl w:val="0"/>
        </w:rPr>
      </w:r>
    </w:p>
    <w:p w:rsidR="00000000" w:rsidDel="00000000" w:rsidP="00000000" w:rsidRDefault="00000000" w:rsidRPr="00000000" w14:paraId="00000037">
      <w:pPr>
        <w:pStyle w:val="Heading1"/>
        <w:numPr>
          <w:ilvl w:val="0"/>
          <w:numId w:val="1"/>
        </w:numPr>
        <w:ind w:left="432" w:hanging="432"/>
        <w:rPr/>
      </w:pPr>
      <w:bookmarkStart w:colFirst="0" w:colLast="0" w:name="_rwy1uwato06c" w:id="5"/>
      <w:bookmarkEnd w:id="5"/>
      <w:r w:rsidDel="00000000" w:rsidR="00000000" w:rsidRPr="00000000">
        <w:rPr>
          <w:rtl w:val="0"/>
        </w:rPr>
        <w:t xml:space="preserve">User Interface Standards</w:t>
      </w:r>
    </w:p>
    <w:p w:rsidR="00000000" w:rsidDel="00000000" w:rsidP="00000000" w:rsidRDefault="00000000" w:rsidRPr="00000000" w14:paraId="00000038">
      <w:pPr>
        <w:spacing w:after="0" w:line="276" w:lineRule="auto"/>
        <w:ind w:firstLine="720"/>
        <w:rPr/>
      </w:pPr>
      <w:r w:rsidDel="00000000" w:rsidR="00000000" w:rsidRPr="00000000">
        <w:rPr>
          <w:rtl w:val="0"/>
        </w:rPr>
        <w:t xml:space="preserve">Standardizing the user interface design is an essential step in creating a comprehensive, robust, and versatile application. Our application will consist of four separate interfaces as described in the SRS; each role (i.e. Administrator, Ticket Creator, Chief Operating Officer, and Mission Manager) will have their own, discrete variation of the general layout as illustrated in Figure 2.1.</w:t>
      </w:r>
    </w:p>
    <w:p w:rsidR="00000000" w:rsidDel="00000000" w:rsidP="00000000" w:rsidRDefault="00000000" w:rsidRPr="00000000" w14:paraId="00000039">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2.1</w:t>
      </w:r>
      <w:r w:rsidDel="00000000" w:rsidR="00000000" w:rsidRPr="00000000">
        <w:rPr>
          <w:rtl w:val="0"/>
        </w:rPr>
      </w:r>
    </w:p>
    <w:p w:rsidR="00000000" w:rsidDel="00000000" w:rsidP="00000000" w:rsidRDefault="00000000" w:rsidRPr="00000000" w14:paraId="0000003B">
      <w:pPr>
        <w:spacing w:after="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Diagram of the prototypical GUI for the Crisis Response Ticket System.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 Navigation menu with linked pages. (B) A pair of window panes, vertically-split. (C) Example of a primitive component.</w:t>
      </w:r>
    </w:p>
    <w:p w:rsidR="00000000" w:rsidDel="00000000" w:rsidP="00000000" w:rsidRDefault="00000000" w:rsidRPr="00000000" w14:paraId="0000003C">
      <w:pPr>
        <w:spacing w:after="0" w:line="276"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D">
      <w:pPr>
        <w:spacing w:after="0" w:line="276" w:lineRule="auto"/>
        <w:rPr>
          <w:sz w:val="22"/>
          <w:szCs w:val="22"/>
        </w:rPr>
      </w:pPr>
      <w:r w:rsidDel="00000000" w:rsidR="00000000" w:rsidRPr="00000000">
        <w:rPr>
          <w:sz w:val="22"/>
          <w:szCs w:val="22"/>
        </w:rPr>
        <w:drawing>
          <wp:inline distB="114300" distT="114300" distL="114300" distR="114300">
            <wp:extent cx="5943600" cy="41910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0" w:line="276" w:lineRule="auto"/>
        <w:ind w:firstLine="720"/>
        <w:rPr/>
      </w:pPr>
      <w:r w:rsidDel="00000000" w:rsidR="00000000" w:rsidRPr="00000000">
        <w:rPr>
          <w:rtl w:val="0"/>
        </w:rPr>
        <w:t xml:space="preserve">Primitive components provide the basis for building every aspect of the interface. Component types include buttons (see </w:t>
      </w:r>
      <w:r w:rsidDel="00000000" w:rsidR="00000000" w:rsidRPr="00000000">
        <w:rPr>
          <w:i w:val="1"/>
          <w:rtl w:val="0"/>
        </w:rPr>
        <w:t xml:space="preserve">Figure 2.1-C</w:t>
      </w:r>
      <w:r w:rsidDel="00000000" w:rsidR="00000000" w:rsidRPr="00000000">
        <w:rPr>
          <w:rtl w:val="0"/>
        </w:rPr>
        <w:t xml:space="preserve">), drop-down menus, check and radio selection types, and text forms. </w:t>
      </w:r>
    </w:p>
    <w:p w:rsidR="00000000" w:rsidDel="00000000" w:rsidP="00000000" w:rsidRDefault="00000000" w:rsidRPr="00000000" w14:paraId="00000040">
      <w:pPr>
        <w:spacing w:after="0" w:line="276" w:lineRule="auto"/>
        <w:ind w:firstLine="720"/>
        <w:rPr/>
      </w:pPr>
      <w:r w:rsidDel="00000000" w:rsidR="00000000" w:rsidRPr="00000000">
        <w:rPr>
          <w:rtl w:val="0"/>
        </w:rPr>
        <w:t xml:space="preserve">The menu bar provides users with a simple, effective way to navigate different views of the system. These views implement various functionalities defined by the user type. Although </w:t>
      </w:r>
      <w:r w:rsidDel="00000000" w:rsidR="00000000" w:rsidRPr="00000000">
        <w:rPr>
          <w:i w:val="1"/>
          <w:rtl w:val="0"/>
        </w:rPr>
        <w:t xml:space="preserve">Figure 2.1-A</w:t>
      </w:r>
      <w:r w:rsidDel="00000000" w:rsidR="00000000" w:rsidRPr="00000000">
        <w:rPr>
          <w:rtl w:val="0"/>
        </w:rPr>
        <w:t xml:space="preserve"> uses ‘Tab’ as a general placeholder name, an actual implementation uses unique, descriptive labels. As an example, a user belonging to the Call Center Operator group will have available two tabs: one named ‘Ticket’, in which the user creates and populates a new ticket form, and another named ‘History’, in which the user may review information about previously submitted tickets. </w:t>
      </w:r>
    </w:p>
    <w:p w:rsidR="00000000" w:rsidDel="00000000" w:rsidP="00000000" w:rsidRDefault="00000000" w:rsidRPr="00000000" w14:paraId="00000041">
      <w:pPr>
        <w:spacing w:after="0" w:line="276" w:lineRule="auto"/>
        <w:ind w:firstLine="720"/>
        <w:rPr/>
      </w:pPr>
      <w:r w:rsidDel="00000000" w:rsidR="00000000" w:rsidRPr="00000000">
        <w:rPr>
          <w:rtl w:val="0"/>
        </w:rPr>
        <w:t xml:space="preserve">Screen space is further partitioned into any number of window panes which organize components into functionally separate sections. </w:t>
      </w:r>
      <w:r w:rsidDel="00000000" w:rsidR="00000000" w:rsidRPr="00000000">
        <w:rPr>
          <w:i w:val="1"/>
          <w:rtl w:val="0"/>
        </w:rPr>
        <w:t xml:space="preserve">Figure 2.1-B</w:t>
      </w:r>
      <w:r w:rsidDel="00000000" w:rsidR="00000000" w:rsidRPr="00000000">
        <w:rPr>
          <w:rtl w:val="0"/>
        </w:rPr>
        <w:t xml:space="preserve"> illustrates what this might look like. On the right is an empty, uninitialized example pane. To its left and outlined in blue is a pane labeled ‘Panel’ which, itself, contains further component groupings to define and isolate specialized actions. </w:t>
      </w:r>
    </w:p>
    <w:p w:rsidR="00000000" w:rsidDel="00000000" w:rsidP="00000000" w:rsidRDefault="00000000" w:rsidRPr="00000000" w14:paraId="00000042">
      <w:pPr>
        <w:spacing w:after="0" w:line="276" w:lineRule="auto"/>
        <w:ind w:firstLine="720"/>
        <w:rPr/>
      </w:pPr>
      <w:r w:rsidDel="00000000" w:rsidR="00000000" w:rsidRPr="00000000">
        <w:rPr>
          <w:rtl w:val="0"/>
        </w:rPr>
        <w:t xml:space="preserve">Thoughtful use and organization of components will provide mostly passive error handling. A dialogue box will pop up to review and confirm the submission of any data that will enter the database. Undefined or errant actions, however, will prompt the display of an error message.</w:t>
      </w:r>
    </w:p>
    <w:p w:rsidR="00000000" w:rsidDel="00000000" w:rsidP="00000000" w:rsidRDefault="00000000" w:rsidRPr="00000000" w14:paraId="00000043">
      <w:pPr>
        <w:spacing w:after="0" w:line="276" w:lineRule="auto"/>
        <w:ind w:firstLine="720"/>
        <w:rPr/>
      </w:pPr>
      <w:r w:rsidDel="00000000" w:rsidR="00000000" w:rsidRPr="00000000">
        <w:rPr>
          <w:rtl w:val="0"/>
        </w:rPr>
      </w:r>
    </w:p>
    <w:p w:rsidR="00000000" w:rsidDel="00000000" w:rsidP="00000000" w:rsidRDefault="00000000" w:rsidRPr="00000000" w14:paraId="00000044">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1"/>
        <w:numPr>
          <w:ilvl w:val="0"/>
          <w:numId w:val="1"/>
        </w:numPr>
        <w:rPr>
          <w:color w:val="2f5496"/>
          <w:sz w:val="32"/>
          <w:szCs w:val="32"/>
        </w:rPr>
      </w:pPr>
      <w:bookmarkStart w:colFirst="0" w:colLast="0" w:name="_apqjgxm9h2we" w:id="6"/>
      <w:bookmarkEnd w:id="6"/>
      <w:r w:rsidDel="00000000" w:rsidR="00000000" w:rsidRPr="00000000">
        <w:rPr>
          <w:rtl w:val="0"/>
        </w:rPr>
        <w:t xml:space="preserve">User Interface Walkthrough</w:t>
      </w:r>
    </w:p>
    <w:p w:rsidR="00000000" w:rsidDel="00000000" w:rsidP="00000000" w:rsidRDefault="00000000" w:rsidRPr="00000000" w14:paraId="0000005B">
      <w:pPr>
        <w:ind w:left="432" w:firstLine="0"/>
        <w:rPr>
          <w:sz w:val="26"/>
          <w:szCs w:val="26"/>
        </w:rPr>
      </w:pPr>
      <w:r w:rsidDel="00000000" w:rsidR="00000000" w:rsidRPr="00000000">
        <w:rPr>
          <w:sz w:val="26"/>
          <w:szCs w:val="26"/>
          <w:rtl w:val="0"/>
        </w:rPr>
        <w:t xml:space="preserve">Administrator</w:t>
      </w:r>
    </w:p>
    <w:p w:rsidR="00000000" w:rsidDel="00000000" w:rsidP="00000000" w:rsidRDefault="00000000" w:rsidRPr="00000000" w14:paraId="0000005C">
      <w:pPr>
        <w:spacing w:after="0" w:line="240" w:lineRule="auto"/>
        <w:ind w:left="43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w:t>
      </w:r>
    </w:p>
    <w:p w:rsidR="00000000" w:rsidDel="00000000" w:rsidP="00000000" w:rsidRDefault="00000000" w:rsidRPr="00000000" w14:paraId="0000005D">
      <w:pPr>
        <w:spacing w:after="0" w:line="240" w:lineRule="auto"/>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Administrator: Add User Tab</w:t>
      </w:r>
      <w:r w:rsidDel="00000000" w:rsidR="00000000" w:rsidRPr="00000000">
        <w:rPr>
          <w:rtl w:val="0"/>
        </w:rPr>
      </w:r>
    </w:p>
    <w:p w:rsidR="00000000" w:rsidDel="00000000" w:rsidP="00000000" w:rsidRDefault="00000000" w:rsidRPr="00000000" w14:paraId="0000005E">
      <w:pPr>
        <w:spacing w:after="0" w:line="240" w:lineRule="auto"/>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27434" cy="4660013"/>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27434" cy="46600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14:paraId="00000060">
      <w:pPr>
        <w:spacing w:after="0" w:line="240" w:lineRule="auto"/>
        <w:ind w:left="0" w:firstLine="0"/>
        <w:rPr/>
      </w:pPr>
      <w:r w:rsidDel="00000000" w:rsidR="00000000" w:rsidRPr="00000000">
        <w:rPr>
          <w:rFonts w:ascii="Times New Roman" w:cs="Times New Roman" w:eastAsia="Times New Roman" w:hAnsi="Times New Roman"/>
          <w:b w:val="1"/>
          <w:rtl w:val="0"/>
        </w:rPr>
        <w:tab/>
      </w:r>
      <w:r w:rsidDel="00000000" w:rsidR="00000000" w:rsidRPr="00000000">
        <w:rPr>
          <w:rtl w:val="0"/>
        </w:rPr>
        <w:t xml:space="preserve">This view allows an administrator to add a new user to the system. All visible fields must be completed for the user to appear in the system. Role selection corresponds to system use cases and grants access accordingly.</w:t>
      </w:r>
    </w:p>
    <w:p w:rsidR="00000000" w:rsidDel="00000000" w:rsidP="00000000" w:rsidRDefault="00000000" w:rsidRPr="00000000" w14:paraId="00000061">
      <w:pPr>
        <w:spacing w:after="0" w:line="24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spacing w:after="0" w:line="24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spacing w:after="0" w:line="24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spacing w:after="0" w:line="24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spacing w:after="0" w:line="24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spacing w:after="0" w:line="24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spacing w:after="0" w:line="24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spacing w:after="0" w:line="24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spacing w:after="0"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spacing w:after="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3.2</w:t>
      </w:r>
    </w:p>
    <w:p w:rsidR="00000000" w:rsidDel="00000000" w:rsidP="00000000" w:rsidRDefault="00000000" w:rsidRPr="00000000" w14:paraId="0000006B">
      <w:pPr>
        <w:spacing w:after="0" w:lineRule="auto"/>
        <w:ind w:left="432"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Administrator View All Users</w:t>
      </w:r>
    </w:p>
    <w:p w:rsidR="00000000" w:rsidDel="00000000" w:rsidP="00000000" w:rsidRDefault="00000000" w:rsidRPr="00000000" w14:paraId="0000006C">
      <w:pPr>
        <w:ind w:left="43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5862638" cy="4699721"/>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862638" cy="469972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720"/>
        <w:rPr/>
      </w:pPr>
      <w:r w:rsidDel="00000000" w:rsidR="00000000" w:rsidRPr="00000000">
        <w:rPr>
          <w:rtl w:val="0"/>
        </w:rPr>
        <w:t xml:space="preserve">The administrator is also granted access to preview account views--from here, the administrator can verify the successful creation of any user account and its operational status. </w:t>
      </w:r>
    </w:p>
    <w:p w:rsidR="00000000" w:rsidDel="00000000" w:rsidP="00000000" w:rsidRDefault="00000000" w:rsidRPr="00000000" w14:paraId="0000006E">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ind w:left="0" w:firstLine="0"/>
        <w:rPr>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  Call Center Operator</w:t>
      </w:r>
    </w:p>
    <w:p w:rsidR="00000000" w:rsidDel="00000000" w:rsidP="00000000" w:rsidRDefault="00000000" w:rsidRPr="00000000" w14:paraId="00000076">
      <w:pPr>
        <w:spacing w:after="0" w:lineRule="auto"/>
        <w:ind w:left="43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3.3</w:t>
      </w:r>
    </w:p>
    <w:p w:rsidR="00000000" w:rsidDel="00000000" w:rsidP="00000000" w:rsidRDefault="00000000" w:rsidRPr="00000000" w14:paraId="00000077">
      <w:pPr>
        <w:spacing w:after="0" w:lineRule="auto"/>
        <w:ind w:left="432"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Call Center Operator Ticket Form</w:t>
      </w:r>
    </w:p>
    <w:p w:rsidR="00000000" w:rsidDel="00000000" w:rsidP="00000000" w:rsidRDefault="00000000" w:rsidRPr="00000000" w14:paraId="00000078">
      <w:pPr>
        <w:spacing w:after="0" w:lineRule="auto"/>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736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spacing w:after="0" w:lineRule="auto"/>
        <w:ind w:left="0" w:firstLine="0"/>
        <w:rPr/>
      </w:pPr>
      <w:r w:rsidDel="00000000" w:rsidR="00000000" w:rsidRPr="00000000">
        <w:rPr>
          <w:rFonts w:ascii="Times New Roman" w:cs="Times New Roman" w:eastAsia="Times New Roman" w:hAnsi="Times New Roman"/>
          <w:b w:val="1"/>
          <w:rtl w:val="0"/>
        </w:rPr>
        <w:tab/>
      </w:r>
      <w:r w:rsidDel="00000000" w:rsidR="00000000" w:rsidRPr="00000000">
        <w:rPr>
          <w:rtl w:val="0"/>
        </w:rPr>
        <w:t xml:space="preserve">The call center operator completes the ticket form. They are responsible for obtaining the type and location of the event and providing an additional description of the call. If the caller isn’t sure of the exact address, the map allows the operator to pinpoint streets and provide a good estimation. When confirmed, the operator will hit the </w:t>
      </w:r>
      <w:r w:rsidDel="00000000" w:rsidR="00000000" w:rsidRPr="00000000">
        <w:rPr>
          <w:i w:val="1"/>
          <w:rtl w:val="0"/>
        </w:rPr>
        <w:t xml:space="preserve">Create Ticket</w:t>
      </w:r>
      <w:r w:rsidDel="00000000" w:rsidR="00000000" w:rsidRPr="00000000">
        <w:rPr>
          <w:rtl w:val="0"/>
        </w:rPr>
        <w:t xml:space="preserve"> button to push the information to the Chief Operations Officer.</w:t>
      </w:r>
    </w:p>
    <w:p w:rsidR="00000000" w:rsidDel="00000000" w:rsidP="00000000" w:rsidRDefault="00000000" w:rsidRPr="00000000" w14:paraId="0000007B">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spacing w:after="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spacing w:after="0" w:lineRule="auto"/>
        <w:ind w:left="43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3.4</w:t>
      </w:r>
    </w:p>
    <w:p w:rsidR="00000000" w:rsidDel="00000000" w:rsidP="00000000" w:rsidRDefault="00000000" w:rsidRPr="00000000" w14:paraId="00000085">
      <w:pPr>
        <w:spacing w:after="0" w:lineRule="auto"/>
        <w:ind w:left="432"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Call Center Operator History View</w:t>
      </w:r>
    </w:p>
    <w:p w:rsidR="00000000" w:rsidDel="00000000" w:rsidP="00000000" w:rsidRDefault="00000000" w:rsidRPr="00000000" w14:paraId="00000086">
      <w:pPr>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355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Fonts w:ascii="Times New Roman" w:cs="Times New Roman" w:eastAsia="Times New Roman" w:hAnsi="Times New Roman"/>
          <w:sz w:val="26"/>
          <w:szCs w:val="26"/>
          <w:rtl w:val="0"/>
        </w:rPr>
        <w:tab/>
      </w:r>
      <w:r w:rsidDel="00000000" w:rsidR="00000000" w:rsidRPr="00000000">
        <w:rPr>
          <w:rtl w:val="0"/>
        </w:rPr>
        <w:t xml:space="preserve">The history view provides the operator with a list of their completed ticket transactions which may be important in identifying and resolving any unanticipated errors down the line.</w:t>
      </w:r>
    </w:p>
    <w:p w:rsidR="00000000" w:rsidDel="00000000" w:rsidP="00000000" w:rsidRDefault="00000000" w:rsidRPr="00000000" w14:paraId="00000088">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ind w:left="432" w:firstLine="0"/>
        <w:rPr>
          <w:sz w:val="26"/>
          <w:szCs w:val="26"/>
        </w:rPr>
      </w:pPr>
      <w:r w:rsidDel="00000000" w:rsidR="00000000" w:rsidRPr="00000000">
        <w:rPr>
          <w:sz w:val="26"/>
          <w:szCs w:val="26"/>
          <w:rtl w:val="0"/>
        </w:rPr>
        <w:t xml:space="preserve">Chief Operations Officer</w:t>
      </w:r>
    </w:p>
    <w:p w:rsidR="00000000" w:rsidDel="00000000" w:rsidP="00000000" w:rsidRDefault="00000000" w:rsidRPr="00000000" w14:paraId="00000090">
      <w:pPr>
        <w:spacing w:after="0" w:lineRule="auto"/>
        <w:ind w:left="43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3.5</w:t>
      </w:r>
    </w:p>
    <w:p w:rsidR="00000000" w:rsidDel="00000000" w:rsidP="00000000" w:rsidRDefault="00000000" w:rsidRPr="00000000" w14:paraId="00000091">
      <w:pPr>
        <w:spacing w:after="0" w:lineRule="auto"/>
        <w:ind w:left="432"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Chief Operations Officer Window.</w:t>
      </w:r>
    </w:p>
    <w:p w:rsidR="00000000" w:rsidDel="00000000" w:rsidP="00000000" w:rsidRDefault="00000000" w:rsidRPr="00000000" w14:paraId="00000092">
      <w:pPr>
        <w:spacing w:after="0" w:lineRule="auto"/>
        <w:ind w:left="432" w:firstLine="288"/>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3">
      <w:pPr>
        <w:spacing w:after="0" w:lineRule="auto"/>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7244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spacing w:after="0" w:lineRule="auto"/>
        <w:ind w:left="0" w:firstLine="720"/>
        <w:rPr>
          <w:sz w:val="26"/>
          <w:szCs w:val="26"/>
        </w:rPr>
      </w:pPr>
      <w:r w:rsidDel="00000000" w:rsidR="00000000" w:rsidRPr="00000000">
        <w:rPr>
          <w:rtl w:val="0"/>
        </w:rPr>
        <w:t xml:space="preserve">This view allows the operator to view new, or active, tickets and their associated values. From here, the user will either add the ticket to an existing mission, or assign it to a new mission. If the latter, the chief will specify what services will be required to handle it so the mission manager can allocate resources accordingly. To aid in ticket-mission grouping, the chief may find it useful to view ticket information on the interactive map. The map view can be filtered by event type, location, ticket status, and more.</w:t>
      </w:r>
      <w:r w:rsidDel="00000000" w:rsidR="00000000" w:rsidRPr="00000000">
        <w:rPr>
          <w:rtl w:val="0"/>
        </w:rPr>
      </w:r>
    </w:p>
    <w:p w:rsidR="00000000" w:rsidDel="00000000" w:rsidP="00000000" w:rsidRDefault="00000000" w:rsidRPr="00000000" w14:paraId="00000096">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ind w:left="432" w:firstLine="0"/>
        <w:rPr>
          <w:sz w:val="26"/>
          <w:szCs w:val="26"/>
        </w:rPr>
      </w:pPr>
      <w:r w:rsidDel="00000000" w:rsidR="00000000" w:rsidRPr="00000000">
        <w:rPr>
          <w:rtl w:val="0"/>
        </w:rPr>
      </w:r>
    </w:p>
    <w:p w:rsidR="00000000" w:rsidDel="00000000" w:rsidP="00000000" w:rsidRDefault="00000000" w:rsidRPr="00000000" w14:paraId="00000099">
      <w:pPr>
        <w:ind w:left="432" w:firstLine="0"/>
        <w:rPr>
          <w:sz w:val="26"/>
          <w:szCs w:val="26"/>
        </w:rPr>
      </w:pPr>
      <w:r w:rsidDel="00000000" w:rsidR="00000000" w:rsidRPr="00000000">
        <w:rPr>
          <w:sz w:val="26"/>
          <w:szCs w:val="26"/>
          <w:rtl w:val="0"/>
        </w:rPr>
        <w:t xml:space="preserve">Mission Manager</w:t>
      </w:r>
    </w:p>
    <w:p w:rsidR="00000000" w:rsidDel="00000000" w:rsidP="00000000" w:rsidRDefault="00000000" w:rsidRPr="00000000" w14:paraId="0000009A">
      <w:pPr>
        <w:spacing w:after="0" w:lineRule="auto"/>
        <w:ind w:left="43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3.6</w:t>
      </w:r>
    </w:p>
    <w:p w:rsidR="00000000" w:rsidDel="00000000" w:rsidP="00000000" w:rsidRDefault="00000000" w:rsidRPr="00000000" w14:paraId="0000009B">
      <w:pPr>
        <w:spacing w:after="0" w:lineRule="auto"/>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Mission Manager Window</w:t>
      </w:r>
      <w:r w:rsidDel="00000000" w:rsidR="00000000" w:rsidRPr="00000000">
        <w:rPr>
          <w:rtl w:val="0"/>
        </w:rPr>
      </w:r>
    </w:p>
    <w:p w:rsidR="00000000" w:rsidDel="00000000" w:rsidP="00000000" w:rsidRDefault="00000000" w:rsidRPr="00000000" w14:paraId="0000009C">
      <w:pPr>
        <w:ind w:left="432" w:firstLine="0"/>
        <w:rPr/>
      </w:pPr>
      <w:r w:rsidDel="00000000" w:rsidR="00000000" w:rsidRPr="00000000">
        <w:rPr/>
        <w:drawing>
          <wp:inline distB="114300" distT="114300" distL="114300" distR="114300">
            <wp:extent cx="5943600" cy="471170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ab/>
        <w:t xml:space="preserve">The Mission Manager is responsible for allocating resources for, and updating the status of, their given mission. This view allows a manager to keep track of the tickets, people, and vehicles associated with their particular mission. They have the option to add agents and vehicles according to need and will ultimately be responsible for updating the mission’s status.</w:t>
      </w:r>
    </w:p>
    <w:p w:rsidR="00000000" w:rsidDel="00000000" w:rsidP="00000000" w:rsidRDefault="00000000" w:rsidRPr="00000000" w14:paraId="0000009E">
      <w:pPr>
        <w:ind w:left="0" w:firstLine="0"/>
        <w:rPr>
          <w:i w:val="1"/>
        </w:rPr>
      </w:pPr>
      <w:r w:rsidDel="00000000" w:rsidR="00000000" w:rsidRPr="00000000">
        <w:rPr>
          <w:b w:val="1"/>
          <w:i w:val="1"/>
          <w:rtl w:val="0"/>
        </w:rPr>
        <w:t xml:space="preserve">NOTE</w:t>
      </w:r>
      <w:r w:rsidDel="00000000" w:rsidR="00000000" w:rsidRPr="00000000">
        <w:rPr>
          <w:i w:val="1"/>
          <w:rtl w:val="0"/>
        </w:rPr>
        <w:t xml:space="preserve">: The mission manager will be sent a list of required resources from the chief operations officer. Although not pictured, this is a vital step helping the mission manager determine the types and quantities of agents and vehicles they will add to the mission.</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numPr>
          <w:ilvl w:val="0"/>
          <w:numId w:val="1"/>
        </w:numPr>
        <w:rPr>
          <w:u w:val="none"/>
        </w:rPr>
      </w:pPr>
      <w:bookmarkStart w:colFirst="0" w:colLast="0" w:name="_dijuqivg9eon" w:id="7"/>
      <w:bookmarkEnd w:id="7"/>
      <w:r w:rsidDel="00000000" w:rsidR="00000000" w:rsidRPr="00000000">
        <w:rPr>
          <w:rtl w:val="0"/>
        </w:rPr>
        <w:t xml:space="preserve">Data Validation</w:t>
      </w:r>
    </w:p>
    <w:p w:rsidR="00000000" w:rsidDel="00000000" w:rsidP="00000000" w:rsidRDefault="00000000" w:rsidRPr="00000000" w14:paraId="000000A3">
      <w:pPr>
        <w:rPr/>
      </w:pPr>
      <w:r w:rsidDel="00000000" w:rsidR="00000000" w:rsidRPr="00000000">
        <w:rPr>
          <w:rtl w:val="0"/>
        </w:rPr>
        <w:t xml:space="preserve">The primary form of data visualization for this system will be the Call Center Operator user’s input of “event” data fields into a “ticket”. For the purposes of our demonstration, the “event” data will come from a prewritten excel sheet. The Call Center Operator user will use the data from the event to create ticket objects. Each ticket requires the CCO user to enter the following information:</w:t>
      </w:r>
    </w:p>
    <w:p w:rsidR="00000000" w:rsidDel="00000000" w:rsidP="00000000" w:rsidRDefault="00000000" w:rsidRPr="00000000" w14:paraId="000000A4">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065"/>
        <w:gridCol w:w="2475"/>
        <w:gridCol w:w="3675"/>
        <w:tblGridChange w:id="0">
          <w:tblGrid>
            <w:gridCol w:w="2145"/>
            <w:gridCol w:w="1065"/>
            <w:gridCol w:w="2475"/>
            <w:gridCol w:w="367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Field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Format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Ticket_ID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Six digit number. Auto-generated by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key for ticket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 form text entered in 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 of the event.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Mission_Status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Auto-generated by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Ticket status. Always starts as “New”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Chosen from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of event (flood, fire, power outage,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Street_Number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Entered in a text box. Must be a valid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Street number of event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Street_Name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Entered in a text box. Must be a valid 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Street name of event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Entered in a text box. Must be a valid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City of event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Rule="auto"/>
              <w:rPr/>
            </w:pPr>
            <w:r w:rsidDel="00000000" w:rsidR="00000000" w:rsidRPr="00000000">
              <w:rPr>
                <w:rtl w:val="0"/>
              </w:rPr>
              <w:t xml:space="preserve">Entered in a text box. Two letter abbreviation. Must be a valid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Rule="auto"/>
              <w:rPr/>
            </w:pPr>
            <w:r w:rsidDel="00000000" w:rsidR="00000000" w:rsidRPr="00000000">
              <w:rPr>
                <w:rtl w:val="0"/>
              </w:rPr>
              <w:t xml:space="preserve">State of event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Zip_Code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Rule="auto"/>
              <w:rPr/>
            </w:pPr>
            <w:r w:rsidDel="00000000" w:rsidR="00000000" w:rsidRPr="00000000">
              <w:rPr>
                <w:rtl w:val="0"/>
              </w:rPr>
              <w:t xml:space="preserve">Five digit number entered in the text box. Must be valid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Rule="auto"/>
              <w:rPr/>
            </w:pPr>
            <w:r w:rsidDel="00000000" w:rsidR="00000000" w:rsidRPr="00000000">
              <w:rPr>
                <w:rtl w:val="0"/>
              </w:rPr>
              <w:t xml:space="preserve">Zip code of event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Map_X_Coordinates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Rule="auto"/>
              <w:rPr/>
            </w:pPr>
            <w:r w:rsidDel="00000000" w:rsidR="00000000" w:rsidRPr="00000000">
              <w:rPr>
                <w:rtl w:val="0"/>
              </w:rPr>
              <w:t xml:space="preserve">Auto-generated by mapping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Rule="auto"/>
              <w:rPr/>
            </w:pPr>
            <w:r w:rsidDel="00000000" w:rsidR="00000000" w:rsidRPr="00000000">
              <w:rPr>
                <w:rtl w:val="0"/>
              </w:rPr>
              <w:t xml:space="preserve">Horizontal map coordinates of event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Map_Y_Coordinates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Rule="auto"/>
              <w:rPr/>
            </w:pPr>
            <w:r w:rsidDel="00000000" w:rsidR="00000000" w:rsidRPr="00000000">
              <w:rPr>
                <w:rtl w:val="0"/>
              </w:rPr>
              <w:t xml:space="preserve">Auto-generated by mapping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Rule="auto"/>
              <w:rPr/>
            </w:pPr>
            <w:r w:rsidDel="00000000" w:rsidR="00000000" w:rsidRPr="00000000">
              <w:rPr>
                <w:rtl w:val="0"/>
              </w:rPr>
              <w:t xml:space="preserve">Vertical map coordinates of event location.</w:t>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numPr>
          <w:ilvl w:val="0"/>
          <w:numId w:val="1"/>
        </w:numPr>
        <w:ind w:left="432" w:hanging="432"/>
        <w:rPr/>
      </w:pPr>
      <w:bookmarkStart w:colFirst="0" w:colLast="0" w:name="_1t3h5sf" w:id="8"/>
      <w:bookmarkEnd w:id="8"/>
      <w:r w:rsidDel="00000000" w:rsidR="00000000" w:rsidRPr="00000000">
        <w:rPr>
          <w:rtl w:val="0"/>
        </w:rPr>
        <w:t xml:space="preserve">Open Issues</w:t>
      </w:r>
      <w:r w:rsidDel="00000000" w:rsidR="00000000" w:rsidRPr="00000000">
        <w:rPr>
          <w:rtl w:val="0"/>
        </w:rPr>
      </w:r>
    </w:p>
    <w:tbl>
      <w:tblPr>
        <w:tblStyle w:val="Table3"/>
        <w:tblW w:w="9350.0" w:type="dxa"/>
        <w:jc w:val="left"/>
        <w:tblInd w:w="0.0" w:type="dxa"/>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A0"/>
      </w:tblPr>
      <w:tblGrid>
        <w:gridCol w:w="1165"/>
        <w:gridCol w:w="6120"/>
        <w:gridCol w:w="2065"/>
        <w:tblGridChange w:id="0">
          <w:tblGrid>
            <w:gridCol w:w="1165"/>
            <w:gridCol w:w="6120"/>
            <w:gridCol w:w="2065"/>
          </w:tblGrid>
        </w:tblGridChange>
      </w:tblGrid>
      <w:tr>
        <w:tc>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Issue #</w:t>
            </w:r>
          </w:p>
        </w:tc>
        <w:tc>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Issue Description</w:t>
            </w:r>
          </w:p>
        </w:tc>
        <w:tc>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Target Resolution Date</w:t>
            </w:r>
          </w:p>
        </w:tc>
      </w:tr>
      <w:tr>
        <w:tc>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b w:val="0"/>
                <w:color w:val="000000"/>
                <w:rtl w:val="0"/>
              </w:rPr>
              <w:t xml:space="preserve">1</w:t>
            </w:r>
            <w:r w:rsidDel="00000000" w:rsidR="00000000" w:rsidRPr="00000000">
              <w:rPr>
                <w:rtl w:val="0"/>
              </w:rPr>
            </w:r>
          </w:p>
        </w:tc>
        <w:tc>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color w:val="000000"/>
                <w:rtl w:val="0"/>
              </w:rPr>
              <w:t xml:space="preserve">Map size in UI: How big do we make the map? Do we add scalability sliders? Conversation of feature vs simplicity.</w:t>
            </w:r>
            <w:r w:rsidDel="00000000" w:rsidR="00000000" w:rsidRPr="00000000">
              <w:rPr>
                <w:rtl w:val="0"/>
              </w:rPr>
            </w:r>
          </w:p>
        </w:tc>
        <w:tc>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color w:val="000000"/>
                <w:rtl w:val="0"/>
              </w:rPr>
              <w:t xml:space="preserve">11/3/2020</w:t>
            </w:r>
            <w:r w:rsidDel="00000000" w:rsidR="00000000" w:rsidRPr="00000000">
              <w:rPr>
                <w:rtl w:val="0"/>
              </w:rPr>
            </w:r>
          </w:p>
        </w:tc>
      </w:tr>
      <w:tr>
        <w:tc>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numPr>
          <w:ilvl w:val="0"/>
          <w:numId w:val="1"/>
        </w:numPr>
        <w:ind w:left="432" w:hanging="432"/>
        <w:rPr/>
      </w:pPr>
      <w:bookmarkStart w:colFirst="0" w:colLast="0" w:name="_4d34og8" w:id="9"/>
      <w:bookmarkEnd w:id="9"/>
      <w:r w:rsidDel="00000000" w:rsidR="00000000" w:rsidRPr="00000000">
        <w:rPr>
          <w:rtl w:val="0"/>
        </w:rPr>
        <w:t xml:space="preserve">Appendix A – Agreement Between Customer and Contractor</w:t>
      </w:r>
    </w:p>
    <w:p w:rsidR="00000000" w:rsidDel="00000000" w:rsidP="00000000" w:rsidRDefault="00000000" w:rsidRPr="00000000" w14:paraId="000000E2">
      <w:pPr>
        <w:rPr/>
      </w:pPr>
      <w:r w:rsidDel="00000000" w:rsidR="00000000" w:rsidRPr="00000000">
        <w:rPr>
          <w:rtl w:val="0"/>
        </w:rPr>
        <w:t xml:space="preserve">By signing this document you agree that the information presented in this document is true to the best of your knowledge and that the actions and that this represents the wishes of both parties.</w:t>
      </w:r>
    </w:p>
    <w:p w:rsidR="00000000" w:rsidDel="00000000" w:rsidP="00000000" w:rsidRDefault="00000000" w:rsidRPr="00000000" w14:paraId="000000E3">
      <w:pPr>
        <w:rPr>
          <w:sz w:val="20"/>
          <w:szCs w:val="20"/>
        </w:rPr>
      </w:pPr>
      <w:r w:rsidDel="00000000" w:rsidR="00000000" w:rsidRPr="00000000">
        <w:rPr>
          <w:rtl w:val="0"/>
        </w:rPr>
        <w:t xml:space="preserve">If there are any changes to be made to the document, an audit report of the changes will be available to both parties to review with weekly meetings to discuss changes. Backups of previous versions will be available if a change needs to be rolled back to the previous week’s version.</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Rule="auto"/>
              <w:rPr>
                <w:b w:val="1"/>
                <w:sz w:val="20"/>
                <w:szCs w:val="20"/>
              </w:rPr>
            </w:pPr>
            <w:r w:rsidDel="00000000" w:rsidR="00000000" w:rsidRPr="00000000">
              <w:rPr>
                <w:b w:val="1"/>
                <w:sz w:val="20"/>
                <w:szCs w:val="20"/>
                <w:rtl w:val="0"/>
              </w:rPr>
              <w:t xml:space="preserve">Typed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Rule="auto"/>
              <w:rPr>
                <w:b w:val="1"/>
                <w:sz w:val="20"/>
                <w:szCs w:val="20"/>
              </w:rPr>
            </w:pPr>
            <w:r w:rsidDel="00000000" w:rsidR="00000000" w:rsidRPr="00000000">
              <w:rPr>
                <w:b w:val="1"/>
                <w:sz w:val="20"/>
                <w:szCs w:val="20"/>
                <w:rtl w:val="0"/>
              </w:rPr>
              <w:t xml:space="preserve">Electronic 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Rule="auto"/>
              <w:rPr>
                <w:b w:val="1"/>
                <w:sz w:val="20"/>
                <w:szCs w:val="20"/>
              </w:rPr>
            </w:pPr>
            <w:r w:rsidDel="00000000" w:rsidR="00000000" w:rsidRPr="00000000">
              <w:rPr>
                <w:b w:val="1"/>
                <w:sz w:val="20"/>
                <w:szCs w:val="20"/>
                <w:rtl w:val="0"/>
              </w:rPr>
              <w:t xml:space="preserve">Date Signed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Rule="auto"/>
              <w:rPr>
                <w:sz w:val="20"/>
                <w:szCs w:val="20"/>
              </w:rPr>
            </w:pPr>
            <w:r w:rsidDel="00000000" w:rsidR="00000000" w:rsidRPr="00000000">
              <w:rPr>
                <w:sz w:val="20"/>
                <w:szCs w:val="20"/>
                <w:rtl w:val="0"/>
              </w:rPr>
              <w:t xml:space="preserve">David 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Rule="auto"/>
              <w:rPr>
                <w:sz w:val="20"/>
                <w:szCs w:val="20"/>
              </w:rPr>
            </w:pPr>
            <w:r w:rsidDel="00000000" w:rsidR="00000000" w:rsidRPr="00000000">
              <w:rPr>
                <w:sz w:val="20"/>
                <w:szCs w:val="20"/>
                <w:rtl w:val="0"/>
              </w:rPr>
              <w:t xml:space="preserve">David Foster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Rule="auto"/>
              <w:rPr>
                <w:sz w:val="20"/>
                <w:szCs w:val="20"/>
              </w:rPr>
            </w:pPr>
            <w:r w:rsidDel="00000000" w:rsidR="00000000" w:rsidRPr="00000000">
              <w:rPr>
                <w:sz w:val="20"/>
                <w:szCs w:val="20"/>
                <w:rtl w:val="0"/>
              </w:rPr>
              <w:t xml:space="preserve">10/17/2020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Rule="auto"/>
              <w:rPr>
                <w:sz w:val="20"/>
                <w:szCs w:val="20"/>
              </w:rPr>
            </w:pPr>
            <w:r w:rsidDel="00000000" w:rsidR="00000000" w:rsidRPr="00000000">
              <w:rPr>
                <w:sz w:val="20"/>
                <w:szCs w:val="20"/>
                <w:rtl w:val="0"/>
              </w:rPr>
              <w:t xml:space="preserve">Jack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Rule="auto"/>
              <w:rPr>
                <w:sz w:val="20"/>
                <w:szCs w:val="20"/>
              </w:rPr>
            </w:pPr>
            <w:r w:rsidDel="00000000" w:rsidR="00000000" w:rsidRPr="00000000">
              <w:rPr>
                <w:sz w:val="20"/>
                <w:szCs w:val="20"/>
                <w:rtl w:val="0"/>
              </w:rPr>
              <w:t xml:space="preserve">Julie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Rule="auto"/>
              <w:rPr>
                <w:sz w:val="20"/>
                <w:szCs w:val="20"/>
              </w:rPr>
            </w:pPr>
            <w:r w:rsidDel="00000000" w:rsidR="00000000" w:rsidRPr="00000000">
              <w:rPr>
                <w:sz w:val="20"/>
                <w:szCs w:val="20"/>
                <w:rtl w:val="0"/>
              </w:rPr>
              <w:t xml:space="preserve">Julia Nau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Rule="auto"/>
              <w:rPr>
                <w:sz w:val="20"/>
                <w:szCs w:val="20"/>
              </w:rPr>
            </w:pPr>
            <w:r w:rsidDel="00000000" w:rsidR="00000000" w:rsidRPr="00000000">
              <w:rPr>
                <w:sz w:val="20"/>
                <w:szCs w:val="20"/>
                <w:rtl w:val="0"/>
              </w:rPr>
              <w:t xml:space="preserve">10/24/2020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Rule="auto"/>
              <w:rPr>
                <w:sz w:val="20"/>
                <w:szCs w:val="20"/>
              </w:rPr>
            </w:pPr>
            <w:r w:rsidDel="00000000" w:rsidR="00000000" w:rsidRPr="00000000">
              <w:rPr>
                <w:sz w:val="20"/>
                <w:szCs w:val="20"/>
                <w:rtl w:val="0"/>
              </w:rPr>
              <w:t xml:space="preserve">Patrick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Rule="auto"/>
              <w:rPr>
                <w:sz w:val="20"/>
                <w:szCs w:val="20"/>
              </w:rPr>
            </w:pPr>
            <w:r w:rsidDel="00000000" w:rsidR="00000000" w:rsidRPr="00000000">
              <w:rPr>
                <w:sz w:val="20"/>
                <w:szCs w:val="20"/>
                <w:rtl w:val="0"/>
              </w:rPr>
              <w:t xml:space="preserve">Patrick Wheeler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Rule="auto"/>
              <w:rPr>
                <w:sz w:val="20"/>
                <w:szCs w:val="20"/>
              </w:rPr>
            </w:pPr>
            <w:r w:rsidDel="00000000" w:rsidR="00000000" w:rsidRPr="00000000">
              <w:rPr>
                <w:sz w:val="20"/>
                <w:szCs w:val="20"/>
                <w:rtl w:val="0"/>
              </w:rPr>
              <w:t xml:space="preserve">10/24/2020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Rule="auto"/>
              <w:rPr>
                <w:sz w:val="20"/>
                <w:szCs w:val="20"/>
              </w:rPr>
            </w:pPr>
            <w:r w:rsidDel="00000000" w:rsidR="00000000" w:rsidRPr="00000000">
              <w:rPr>
                <w:sz w:val="20"/>
                <w:szCs w:val="20"/>
                <w:rtl w:val="0"/>
              </w:rPr>
              <w:t xml:space="preserve">Shawn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Rule="auto"/>
              <w:rPr>
                <w:sz w:val="20"/>
                <w:szCs w:val="20"/>
              </w:rPr>
            </w:pPr>
            <w:r w:rsidDel="00000000" w:rsidR="00000000" w:rsidRPr="00000000">
              <w:rPr>
                <w:rtl w:val="0"/>
              </w:rPr>
            </w:r>
          </w:p>
        </w:tc>
      </w:tr>
    </w:tbl>
    <w:p w:rsidR="00000000" w:rsidDel="00000000" w:rsidP="00000000" w:rsidRDefault="00000000" w:rsidRPr="00000000" w14:paraId="000000F6">
      <w:pPr>
        <w:pStyle w:val="Heading2"/>
        <w:spacing w:after="240" w:before="240" w:line="276" w:lineRule="auto"/>
        <w:rPr/>
      </w:pPr>
      <w:bookmarkStart w:colFirst="0" w:colLast="0" w:name="_ynl1x91zsk1l" w:id="10"/>
      <w:bookmarkEnd w:id="10"/>
      <w:r w:rsidDel="00000000" w:rsidR="00000000" w:rsidRPr="00000000">
        <w:rPr>
          <w:rtl w:val="0"/>
        </w:rPr>
        <w:t xml:space="preserve">Customer comments written here:</w:t>
      </w:r>
    </w:p>
    <w:p w:rsidR="00000000" w:rsidDel="00000000" w:rsidP="00000000" w:rsidRDefault="00000000" w:rsidRPr="00000000" w14:paraId="000000F7">
      <w:pPr>
        <w:spacing w:after="240" w:before="240" w:line="276" w:lineRule="auto"/>
        <w:rPr/>
      </w:pPr>
      <w:r w:rsidDel="00000000" w:rsidR="00000000" w:rsidRPr="00000000">
        <w:rPr>
          <w:rtl w:val="0"/>
        </w:rPr>
      </w:r>
    </w:p>
    <w:p w:rsidR="00000000" w:rsidDel="00000000" w:rsidP="00000000" w:rsidRDefault="00000000" w:rsidRPr="00000000" w14:paraId="000000F8">
      <w:pPr>
        <w:spacing w:after="240" w:before="240" w:line="276" w:lineRule="auto"/>
        <w:rPr/>
      </w:pPr>
      <w:r w:rsidDel="00000000" w:rsidR="00000000" w:rsidRPr="00000000">
        <w:rPr>
          <w:rtl w:val="0"/>
        </w:rPr>
      </w:r>
    </w:p>
    <w:p w:rsidR="00000000" w:rsidDel="00000000" w:rsidP="00000000" w:rsidRDefault="00000000" w:rsidRPr="00000000" w14:paraId="000000F9">
      <w:pPr>
        <w:pStyle w:val="Heading1"/>
        <w:numPr>
          <w:ilvl w:val="0"/>
          <w:numId w:val="1"/>
        </w:numPr>
        <w:ind w:left="432" w:hanging="432"/>
        <w:rPr/>
      </w:pPr>
      <w:bookmarkStart w:colFirst="0" w:colLast="0" w:name="_2s8eyo1" w:id="11"/>
      <w:bookmarkEnd w:id="11"/>
      <w:r w:rsidDel="00000000" w:rsidR="00000000" w:rsidRPr="00000000">
        <w:rPr>
          <w:rtl w:val="0"/>
        </w:rPr>
        <w:t xml:space="preserve">Appendix B – Team Review Sign-off</w:t>
      </w:r>
    </w:p>
    <w:p w:rsidR="00000000" w:rsidDel="00000000" w:rsidP="00000000" w:rsidRDefault="00000000" w:rsidRPr="00000000" w14:paraId="000000FA">
      <w:pPr>
        <w:spacing w:after="240" w:before="240" w:line="276" w:lineRule="auto"/>
        <w:rPr>
          <w:sz w:val="20"/>
          <w:szCs w:val="20"/>
        </w:rPr>
      </w:pPr>
      <w:r w:rsidDel="00000000" w:rsidR="00000000" w:rsidRPr="00000000">
        <w:rPr>
          <w:sz w:val="20"/>
          <w:szCs w:val="20"/>
          <w:rtl w:val="0"/>
        </w:rPr>
        <w:t xml:space="preserve">By signing below, all team members have reviewed the document and agree on its content and format. The comment section is to be used for minor unresolved issues.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Rule="auto"/>
              <w:rPr>
                <w:b w:val="1"/>
                <w:sz w:val="20"/>
                <w:szCs w:val="20"/>
              </w:rPr>
            </w:pPr>
            <w:r w:rsidDel="00000000" w:rsidR="00000000" w:rsidRPr="00000000">
              <w:rPr>
                <w:b w:val="1"/>
                <w:sz w:val="20"/>
                <w:szCs w:val="20"/>
                <w:rtl w:val="0"/>
              </w:rPr>
              <w:t xml:space="preserve">Typed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Rule="auto"/>
              <w:rPr>
                <w:b w:val="1"/>
                <w:sz w:val="20"/>
                <w:szCs w:val="20"/>
              </w:rPr>
            </w:pPr>
            <w:r w:rsidDel="00000000" w:rsidR="00000000" w:rsidRPr="00000000">
              <w:rPr>
                <w:b w:val="1"/>
                <w:sz w:val="20"/>
                <w:szCs w:val="20"/>
                <w:rtl w:val="0"/>
              </w:rPr>
              <w:t xml:space="preserve">Electronic 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Rule="auto"/>
              <w:rPr>
                <w:b w:val="1"/>
                <w:sz w:val="20"/>
                <w:szCs w:val="20"/>
              </w:rPr>
            </w:pPr>
            <w:r w:rsidDel="00000000" w:rsidR="00000000" w:rsidRPr="00000000">
              <w:rPr>
                <w:b w:val="1"/>
                <w:sz w:val="20"/>
                <w:szCs w:val="20"/>
                <w:rtl w:val="0"/>
              </w:rPr>
              <w:t xml:space="preserve">Date 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Rule="auto"/>
              <w:rPr>
                <w:b w:val="1"/>
                <w:sz w:val="20"/>
                <w:szCs w:val="20"/>
              </w:rPr>
            </w:pPr>
            <w:r w:rsidDel="00000000" w:rsidR="00000000" w:rsidRPr="00000000">
              <w:rPr>
                <w:b w:val="1"/>
                <w:sz w:val="20"/>
                <w:szCs w:val="20"/>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Rule="auto"/>
              <w:rPr>
                <w:sz w:val="20"/>
                <w:szCs w:val="20"/>
              </w:rPr>
            </w:pPr>
            <w:r w:rsidDel="00000000" w:rsidR="00000000" w:rsidRPr="00000000">
              <w:rPr>
                <w:sz w:val="20"/>
                <w:szCs w:val="20"/>
                <w:rtl w:val="0"/>
              </w:rPr>
              <w:t xml:space="preserve">David 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Rule="auto"/>
              <w:rPr>
                <w:sz w:val="20"/>
                <w:szCs w:val="20"/>
              </w:rPr>
            </w:pPr>
            <w:r w:rsidDel="00000000" w:rsidR="00000000" w:rsidRPr="00000000">
              <w:rPr>
                <w:sz w:val="20"/>
                <w:szCs w:val="20"/>
                <w:rtl w:val="0"/>
              </w:rPr>
              <w:t xml:space="preserve">David Foster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Rule="auto"/>
              <w:rPr>
                <w:sz w:val="20"/>
                <w:szCs w:val="20"/>
              </w:rPr>
            </w:pPr>
            <w:r w:rsidDel="00000000" w:rsidR="00000000" w:rsidRPr="00000000">
              <w:rPr>
                <w:sz w:val="20"/>
                <w:szCs w:val="20"/>
                <w:rtl w:val="0"/>
              </w:rPr>
              <w:t xml:space="preserve">10/18/2020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Rule="auto"/>
              <w:rPr>
                <w:sz w:val="20"/>
                <w:szCs w:val="20"/>
              </w:rPr>
            </w:pPr>
            <w:r w:rsidDel="00000000" w:rsidR="00000000" w:rsidRPr="00000000">
              <w:rPr>
                <w:sz w:val="20"/>
                <w:szCs w:val="20"/>
                <w:rtl w:val="0"/>
              </w:rPr>
              <w:t xml:space="preserve">Jack 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Rule="auto"/>
              <w:rPr>
                <w:sz w:val="20"/>
                <w:szCs w:val="20"/>
              </w:rPr>
            </w:pPr>
            <w:r w:rsidDel="00000000" w:rsidR="00000000" w:rsidRPr="00000000">
              <w:rPr>
                <w:sz w:val="20"/>
                <w:szCs w:val="20"/>
                <w:rtl w:val="0"/>
              </w:rPr>
              <w:t xml:space="preserve">John McGrann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Rule="auto"/>
              <w:rPr>
                <w:sz w:val="20"/>
                <w:szCs w:val="20"/>
              </w:rPr>
            </w:pPr>
            <w:r w:rsidDel="00000000" w:rsidR="00000000" w:rsidRPr="00000000">
              <w:rPr>
                <w:sz w:val="20"/>
                <w:szCs w:val="20"/>
                <w:rtl w:val="0"/>
              </w:rPr>
              <w:t xml:space="preserve">10/24/2020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Rule="auto"/>
              <w:rPr>
                <w:sz w:val="20"/>
                <w:szCs w:val="20"/>
              </w:rPr>
            </w:pPr>
            <w:r w:rsidDel="00000000" w:rsidR="00000000" w:rsidRPr="00000000">
              <w:rPr>
                <w:sz w:val="20"/>
                <w:szCs w:val="20"/>
                <w:rtl w:val="0"/>
              </w:rPr>
              <w:t xml:space="preserve">Julie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Rule="auto"/>
              <w:rPr>
                <w:sz w:val="20"/>
                <w:szCs w:val="20"/>
              </w:rPr>
            </w:pPr>
            <w:r w:rsidDel="00000000" w:rsidR="00000000" w:rsidRPr="00000000">
              <w:rPr>
                <w:sz w:val="20"/>
                <w:szCs w:val="20"/>
                <w:rtl w:val="0"/>
              </w:rPr>
              <w:t xml:space="preserve">Julia Nau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Rule="auto"/>
              <w:rPr>
                <w:sz w:val="20"/>
                <w:szCs w:val="20"/>
              </w:rPr>
            </w:pPr>
            <w:r w:rsidDel="00000000" w:rsidR="00000000" w:rsidRPr="00000000">
              <w:rPr>
                <w:sz w:val="20"/>
                <w:szCs w:val="20"/>
                <w:rtl w:val="0"/>
              </w:rPr>
              <w:t xml:space="preserve">10/24/2020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Rule="auto"/>
              <w:rPr>
                <w:sz w:val="20"/>
                <w:szCs w:val="20"/>
              </w:rPr>
            </w:pPr>
            <w:r w:rsidDel="00000000" w:rsidR="00000000" w:rsidRPr="00000000">
              <w:rPr>
                <w:sz w:val="20"/>
                <w:szCs w:val="20"/>
                <w:rtl w:val="0"/>
              </w:rPr>
              <w:t xml:space="preserve">Patrick 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Rule="auto"/>
              <w:rPr>
                <w:sz w:val="20"/>
                <w:szCs w:val="20"/>
              </w:rPr>
            </w:pPr>
            <w:r w:rsidDel="00000000" w:rsidR="00000000" w:rsidRPr="00000000">
              <w:rPr>
                <w:sz w:val="20"/>
                <w:szCs w:val="20"/>
                <w:rtl w:val="0"/>
              </w:rPr>
              <w:t xml:space="preserve">Patrick Wheeler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Rule="auto"/>
              <w:rPr>
                <w:sz w:val="20"/>
                <w:szCs w:val="20"/>
              </w:rPr>
            </w:pPr>
            <w:r w:rsidDel="00000000" w:rsidR="00000000" w:rsidRPr="00000000">
              <w:rPr>
                <w:sz w:val="20"/>
                <w:szCs w:val="20"/>
                <w:rtl w:val="0"/>
              </w:rPr>
              <w:t xml:space="preserve">10/18/2020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Rule="auto"/>
              <w:rPr>
                <w:sz w:val="20"/>
                <w:szCs w:val="20"/>
              </w:rPr>
            </w:pPr>
            <w:r w:rsidDel="00000000" w:rsidR="00000000" w:rsidRPr="00000000">
              <w:rPr>
                <w:rtl w:val="0"/>
              </w:rPr>
            </w:r>
          </w:p>
        </w:tc>
      </w:tr>
    </w:tbl>
    <w:p w:rsidR="00000000" w:rsidDel="00000000" w:rsidP="00000000" w:rsidRDefault="00000000" w:rsidRPr="00000000" w14:paraId="0000010F">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0">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1">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2">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3">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4">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5">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6">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7">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8">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9">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A">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B">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C">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D">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E">
      <w:pPr>
        <w:pStyle w:val="Heading1"/>
        <w:numPr>
          <w:ilvl w:val="0"/>
          <w:numId w:val="1"/>
        </w:numPr>
        <w:ind w:left="432" w:hanging="432"/>
        <w:rPr/>
      </w:pPr>
      <w:bookmarkStart w:colFirst="0" w:colLast="0" w:name="_17dp8vu" w:id="12"/>
      <w:bookmarkEnd w:id="12"/>
      <w:r w:rsidDel="00000000" w:rsidR="00000000" w:rsidRPr="00000000">
        <w:rPr>
          <w:rtl w:val="0"/>
        </w:rPr>
        <w:t xml:space="preserve">Appendix C – Document Contributions</w:t>
      </w:r>
    </w:p>
    <w:p w:rsidR="00000000" w:rsidDel="00000000" w:rsidP="00000000" w:rsidRDefault="00000000" w:rsidRPr="00000000" w14:paraId="0000011F">
      <w:pPr>
        <w:spacing w:after="240" w:before="240" w:line="276" w:lineRule="auto"/>
        <w:rPr>
          <w:sz w:val="22"/>
          <w:szCs w:val="22"/>
        </w:rPr>
      </w:pPr>
      <w:r w:rsidDel="00000000" w:rsidR="00000000" w:rsidRPr="00000000">
        <w:rPr>
          <w:sz w:val="22"/>
          <w:szCs w:val="22"/>
          <w:rtl w:val="0"/>
        </w:rPr>
        <w:t xml:space="preserve">As Requirements leader, Patrick W. is in charge of this document.</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4530"/>
        <w:gridCol w:w="3120"/>
        <w:tblGridChange w:id="0">
          <w:tblGrid>
            <w:gridCol w:w="1710"/>
            <w:gridCol w:w="453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Rule="auto"/>
              <w:rPr>
                <w:b w:val="1"/>
                <w:sz w:val="22"/>
                <w:szCs w:val="22"/>
              </w:rPr>
            </w:pPr>
            <w:r w:rsidDel="00000000" w:rsidR="00000000" w:rsidRPr="00000000">
              <w:rPr>
                <w:b w:val="1"/>
                <w:sz w:val="22"/>
                <w:szCs w:val="22"/>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Rule="auto"/>
              <w:rPr>
                <w:b w:val="1"/>
                <w:sz w:val="22"/>
                <w:szCs w:val="22"/>
              </w:rPr>
            </w:pPr>
            <w:r w:rsidDel="00000000" w:rsidR="00000000" w:rsidRPr="00000000">
              <w:rPr>
                <w:b w:val="1"/>
                <w:sz w:val="22"/>
                <w:szCs w:val="22"/>
                <w:rtl w:val="0"/>
              </w:rPr>
              <w:t xml:space="preserve">Contribution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Rule="auto"/>
              <w:rPr>
                <w:b w:val="1"/>
                <w:sz w:val="22"/>
                <w:szCs w:val="22"/>
              </w:rPr>
            </w:pPr>
            <w:r w:rsidDel="00000000" w:rsidR="00000000" w:rsidRPr="00000000">
              <w:rPr>
                <w:b w:val="1"/>
                <w:sz w:val="22"/>
                <w:szCs w:val="22"/>
                <w:rtl w:val="0"/>
              </w:rPr>
              <w:t xml:space="preserve">Estimated Percent 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Rule="auto"/>
              <w:rPr>
                <w:sz w:val="22"/>
                <w:szCs w:val="22"/>
              </w:rPr>
            </w:pPr>
            <w:r w:rsidDel="00000000" w:rsidR="00000000" w:rsidRPr="00000000">
              <w:rPr>
                <w:sz w:val="22"/>
                <w:szCs w:val="22"/>
                <w:rtl w:val="0"/>
              </w:rPr>
              <w:t xml:space="preserve">David 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Rule="auto"/>
              <w:rPr>
                <w:sz w:val="22"/>
                <w:szCs w:val="22"/>
              </w:rPr>
            </w:pPr>
            <w:r w:rsidDel="00000000" w:rsidR="00000000" w:rsidRPr="00000000">
              <w:rPr>
                <w:sz w:val="22"/>
                <w:szCs w:val="22"/>
                <w:rtl w:val="0"/>
              </w:rPr>
              <w:t xml:space="preserve">Cover page, Sections 4, 6, 7, 8,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Rule="auto"/>
              <w:rPr>
                <w:sz w:val="22"/>
                <w:szCs w:val="22"/>
              </w:rPr>
            </w:pPr>
            <w:r w:rsidDel="00000000" w:rsidR="00000000" w:rsidRPr="00000000">
              <w:rPr>
                <w:sz w:val="22"/>
                <w:szCs w:val="22"/>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Rule="auto"/>
              <w:rPr>
                <w:sz w:val="22"/>
                <w:szCs w:val="22"/>
              </w:rPr>
            </w:pPr>
            <w:r w:rsidDel="00000000" w:rsidR="00000000" w:rsidRPr="00000000">
              <w:rPr>
                <w:sz w:val="22"/>
                <w:szCs w:val="22"/>
                <w:rtl w:val="0"/>
              </w:rPr>
              <w:t xml:space="preserve">Jack 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Rule="auto"/>
              <w:rPr>
                <w:sz w:val="22"/>
                <w:szCs w:val="22"/>
              </w:rPr>
            </w:pPr>
            <w:r w:rsidDel="00000000" w:rsidR="00000000" w:rsidRPr="00000000">
              <w:rPr>
                <w:sz w:val="22"/>
                <w:szCs w:val="22"/>
                <w:rtl w:val="0"/>
              </w:rPr>
              <w:t xml:space="preserve">Section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Rule="auto"/>
              <w:rPr>
                <w:sz w:val="22"/>
                <w:szCs w:val="22"/>
              </w:rPr>
            </w:pPr>
            <w:r w:rsidDel="00000000" w:rsidR="00000000" w:rsidRPr="00000000">
              <w:rPr>
                <w:sz w:val="22"/>
                <w:szCs w:val="22"/>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Rule="auto"/>
              <w:rPr>
                <w:sz w:val="22"/>
                <w:szCs w:val="22"/>
              </w:rPr>
            </w:pPr>
            <w:r w:rsidDel="00000000" w:rsidR="00000000" w:rsidRPr="00000000">
              <w:rPr>
                <w:sz w:val="22"/>
                <w:szCs w:val="22"/>
                <w:rtl w:val="0"/>
              </w:rPr>
              <w:t xml:space="preserve">Julie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Rule="auto"/>
              <w:rPr>
                <w:sz w:val="22"/>
                <w:szCs w:val="22"/>
              </w:rPr>
            </w:pPr>
            <w:r w:rsidDel="00000000" w:rsidR="00000000" w:rsidRPr="00000000">
              <w:rPr>
                <w:sz w:val="22"/>
                <w:szCs w:val="22"/>
                <w:rtl w:val="0"/>
              </w:rPr>
              <w:t xml:space="preserve">Team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Rule="auto"/>
              <w:rPr>
                <w:sz w:val="22"/>
                <w:szCs w:val="22"/>
              </w:rPr>
            </w:pPr>
            <w:r w:rsidDel="00000000" w:rsidR="00000000" w:rsidRPr="00000000">
              <w:rPr>
                <w:sz w:val="22"/>
                <w:szCs w:val="22"/>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Rule="auto"/>
              <w:rPr>
                <w:sz w:val="22"/>
                <w:szCs w:val="22"/>
              </w:rPr>
            </w:pPr>
            <w:r w:rsidDel="00000000" w:rsidR="00000000" w:rsidRPr="00000000">
              <w:rPr>
                <w:sz w:val="22"/>
                <w:szCs w:val="22"/>
                <w:rtl w:val="0"/>
              </w:rPr>
              <w:t xml:space="preserve">Patrick 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Rule="auto"/>
              <w:rPr>
                <w:sz w:val="22"/>
                <w:szCs w:val="22"/>
              </w:rPr>
            </w:pPr>
            <w:r w:rsidDel="00000000" w:rsidR="00000000" w:rsidRPr="00000000">
              <w:rPr>
                <w:sz w:val="22"/>
                <w:szCs w:val="22"/>
                <w:rtl w:val="0"/>
              </w:rPr>
              <w:t xml:space="preserve">Sections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Rule="auto"/>
              <w:rPr>
                <w:sz w:val="22"/>
                <w:szCs w:val="22"/>
              </w:rPr>
            </w:pPr>
            <w:r w:rsidDel="00000000" w:rsidR="00000000" w:rsidRPr="00000000">
              <w:rPr>
                <w:sz w:val="22"/>
                <w:szCs w:val="22"/>
                <w:rtl w:val="0"/>
              </w:rPr>
              <w:t xml:space="preserve">45%</w:t>
            </w:r>
          </w:p>
        </w:tc>
      </w:tr>
    </w:tbl>
    <w:p w:rsidR="00000000" w:rsidDel="00000000" w:rsidP="00000000" w:rsidRDefault="00000000" w:rsidRPr="00000000" w14:paraId="0000012F">
      <w:pPr>
        <w:spacing w:after="240" w:before="240" w:line="276" w:lineRule="auto"/>
        <w:rPr>
          <w:sz w:val="22"/>
          <w:szCs w:val="22"/>
        </w:rPr>
      </w:pPr>
      <w:r w:rsidDel="00000000" w:rsidR="00000000" w:rsidRPr="00000000">
        <w:rPr>
          <w:rtl w:val="0"/>
        </w:rPr>
      </w:r>
    </w:p>
    <w:sectPr>
      <w:headerReference r:id="rId19" w:type="default"/>
      <w:headerReference r:id="rId20" w:type="first"/>
      <w:headerReference r:id="rId21" w:type="even"/>
      <w:footerReference r:id="rId22" w:type="default"/>
      <w:footerReference r:id="rId23" w:type="first"/>
      <w:footerReference r:id="rId24" w:type="even"/>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8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8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8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8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80" w:before="0" w:line="240" w:lineRule="auto"/>
      <w:ind w:left="0" w:right="36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8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8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8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1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432" w:hanging="432"/>
    </w:pPr>
    <w:rPr>
      <w:rFonts w:ascii="Arial" w:cs="Arial" w:eastAsia="Arial" w:hAnsi="Arial"/>
      <w:color w:val="2f5496"/>
      <w:sz w:val="32"/>
      <w:szCs w:val="32"/>
    </w:rPr>
  </w:style>
  <w:style w:type="paragraph" w:styleId="Heading2">
    <w:name w:val="heading 2"/>
    <w:basedOn w:val="Normal"/>
    <w:next w:val="Normal"/>
    <w:pPr>
      <w:keepNext w:val="1"/>
      <w:keepLines w:val="1"/>
      <w:spacing w:before="240" w:lineRule="auto"/>
      <w:ind w:left="576" w:hanging="576"/>
    </w:pPr>
    <w:rPr>
      <w:rFonts w:ascii="Arial" w:cs="Arial" w:eastAsia="Arial" w:hAnsi="Arial"/>
      <w:color w:val="2f5496"/>
      <w:sz w:val="26"/>
      <w:szCs w:val="26"/>
    </w:rPr>
  </w:style>
  <w:style w:type="paragraph" w:styleId="Heading3">
    <w:name w:val="heading 3"/>
    <w:basedOn w:val="Normal"/>
    <w:next w:val="Normal"/>
    <w:pPr>
      <w:keepNext w:val="1"/>
      <w:keepLines w:val="1"/>
      <w:spacing w:before="40" w:lineRule="auto"/>
      <w:ind w:left="720" w:hanging="720"/>
    </w:pPr>
    <w:rPr>
      <w:rFonts w:ascii="Arial" w:cs="Arial" w:eastAsia="Arial" w:hAnsi="Arial"/>
      <w:color w:val="1f3863"/>
    </w:rPr>
  </w:style>
  <w:style w:type="paragraph" w:styleId="Heading4">
    <w:name w:val="heading 4"/>
    <w:basedOn w:val="Normal"/>
    <w:next w:val="Normal"/>
    <w:pPr>
      <w:keepNext w:val="1"/>
      <w:keepLines w:val="1"/>
      <w:spacing w:before="40" w:lineRule="auto"/>
      <w:ind w:left="864" w:hanging="864"/>
    </w:pPr>
    <w:rPr>
      <w:rFonts w:ascii="Arial" w:cs="Arial" w:eastAsia="Arial" w:hAnsi="Arial"/>
      <w:i w:val="1"/>
      <w:color w:val="2f5496"/>
    </w:rPr>
  </w:style>
  <w:style w:type="paragraph" w:styleId="Heading5">
    <w:name w:val="heading 5"/>
    <w:basedOn w:val="Normal"/>
    <w:next w:val="Normal"/>
    <w:pPr>
      <w:keepNext w:val="1"/>
      <w:keepLines w:val="1"/>
      <w:spacing w:before="40" w:lineRule="auto"/>
      <w:ind w:left="1008" w:hanging="1008"/>
    </w:pPr>
    <w:rPr>
      <w:rFonts w:ascii="Arial" w:cs="Arial" w:eastAsia="Arial" w:hAnsi="Arial"/>
      <w:color w:val="2f5496"/>
    </w:rPr>
  </w:style>
  <w:style w:type="paragraph" w:styleId="Heading6">
    <w:name w:val="heading 6"/>
    <w:basedOn w:val="Normal"/>
    <w:next w:val="Normal"/>
    <w:pPr>
      <w:keepNext w:val="1"/>
      <w:keepLines w:val="1"/>
      <w:spacing w:before="40" w:lineRule="auto"/>
      <w:ind w:left="1152" w:hanging="1152"/>
    </w:pPr>
    <w:rPr>
      <w:rFonts w:ascii="Arial" w:cs="Arial" w:eastAsia="Arial" w:hAnsi="Arial"/>
      <w:color w:val="1f3863"/>
    </w:rPr>
  </w:style>
  <w:style w:type="paragraph" w:styleId="Title">
    <w:name w:val="Title"/>
    <w:basedOn w:val="Normal"/>
    <w:next w:val="Normal"/>
    <w:pPr/>
    <w:rPr>
      <w:rFonts w:ascii="Arial" w:cs="Arial" w:eastAsia="Arial" w:hAnsi="Arial"/>
      <w:sz w:val="48"/>
      <w:szCs w:val="48"/>
    </w:rPr>
  </w:style>
  <w:style w:type="paragraph" w:styleId="Subtitle">
    <w:name w:val="Subtitle"/>
    <w:basedOn w:val="Normal"/>
    <w:next w:val="Normal"/>
    <w:pPr>
      <w:spacing w:after="160" w:lineRule="auto"/>
    </w:pPr>
    <w:rPr>
      <w:color w:val="5a5a5a"/>
      <w:sz w:val="22"/>
      <w:szCs w:val="22"/>
    </w:rPr>
  </w:style>
  <w:style w:type="table" w:styleId="Table1">
    <w:basedOn w:val="TableNormal"/>
    <w:rPr>
      <w:color w:val="7b7b7b"/>
    </w:rPr>
    <w:tblPr>
      <w:tblStyleRowBandSize w:val="1"/>
      <w:tblStyleColBandSize w:val="1"/>
      <w:tblCellMar>
        <w:top w:w="0.0" w:type="dxa"/>
        <w:left w:w="115.0" w:type="dxa"/>
        <w:bottom w:w="0.0" w:type="dxa"/>
        <w:right w:w="115.0" w:type="dxa"/>
      </w:tblCellMar>
    </w:tblPr>
    <w:tcPr>
      <w:shd w:fill="ededed" w:val="clear"/>
    </w:tc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Pr>
    </w:tblStylePr>
    <w:tblStylePr w:type="lastCol">
      <w:rPr>
        <w:b w:val="1"/>
      </w:rPr>
    </w:tblStylePr>
    <w:tblStylePr w:type="lastRow">
      <w:rPr>
        <w:b w:val="1"/>
      </w:rPr>
      <w:tcPr>
        <w:tcBorders>
          <w:top w:color="a5a5a5"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rPr>
      <w:color w:val="7b7b7b"/>
    </w:rPr>
    <w:tblPr>
      <w:tblStyleRowBandSize w:val="1"/>
      <w:tblStyleColBandSize w:val="1"/>
      <w:tblCellMar>
        <w:top w:w="0.0" w:type="dxa"/>
        <w:left w:w="115.0" w:type="dxa"/>
        <w:bottom w:w="0.0" w:type="dxa"/>
        <w:right w:w="115.0" w:type="dxa"/>
      </w:tblCellMar>
    </w:tblPr>
    <w:tcPr>
      <w:shd w:fill="ededed"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umbc-my.sharepoint.com/:x:/g/personal/kdruffel_umbc_edu/EU4VoggR0ihEgVqFVYqbfh8BgSj96iz2EQLeNlxRpX0Ebg?e=91dtyj" TargetMode="External"/><Relationship Id="rId22" Type="http://schemas.openxmlformats.org/officeDocument/2006/relationships/footer" Target="footer3.xml"/><Relationship Id="rId10" Type="http://schemas.openxmlformats.org/officeDocument/2006/relationships/hyperlink" Target="https://umbc-my.sharepoint.com/:p:/g/personal/kdruffel_umbc_edu/EdGKWmw3jh1NiKZV6WqIu6cBjW7F80tdi1nB0dZ_5ZhFxQ?e=ydrvRI" TargetMode="External"/><Relationship Id="rId21" Type="http://schemas.openxmlformats.org/officeDocument/2006/relationships/header" Target="header2.xml"/><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mbc-my.sharepoint.com/:w:/g/personal/kdruffel_umbc_edu/EU-A7vL5y2FMkdujUcQjp34BwBpfMCgCwZGBh6E2K0XoiQ?e=IlFJdx" TargetMode="External"/><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hyperlink" Target="https://umbc-my.sharepoint.com/:w:/g/personal/kdruffel_umbc_edu/EYVFEiSwyVJHv5VKzjr2OJUBkPo4klqrugJTDvI-cusDCA?e=SbTP27" TargetMode="External"/><Relationship Id="rId8" Type="http://schemas.openxmlformats.org/officeDocument/2006/relationships/hyperlink" Target="https://umbc-my.sharepoint.com/:w:/g/personal/kdruffel_umbc_edu/ER0tR47j-JhKvpPWQ2GWXUoB0-UwFNCcE_5440QHCwwwBw?e=eFxU7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