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34098" w14:textId="77777777" w:rsidR="00785209" w:rsidRPr="002E4294" w:rsidRDefault="00785209" w:rsidP="00785209">
      <w:pPr>
        <w:spacing w:after="80" w:line="264" w:lineRule="auto"/>
        <w:jc w:val="center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pacing w:val="20"/>
          <w:sz w:val="36"/>
          <w:szCs w:val="36"/>
        </w:rPr>
        <w:t>Jean Clipperton</w:t>
      </w:r>
    </w:p>
    <w:p w14:paraId="3821F20E" w14:textId="77777777" w:rsidR="00785209" w:rsidRPr="002E4294" w:rsidRDefault="00785209" w:rsidP="00785209">
      <w:pPr>
        <w:spacing w:after="30"/>
        <w:jc w:val="center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 xml:space="preserve">MA Program in Computational Social </w:t>
      </w:r>
      <w:proofErr w:type="gramStart"/>
      <w:r w:rsidRPr="002E4294">
        <w:rPr>
          <w:rFonts w:ascii="Calibri" w:eastAsia="Times New Roman" w:hAnsi="Calibri" w:cs="Calibri"/>
          <w:sz w:val="22"/>
          <w:szCs w:val="22"/>
        </w:rPr>
        <w:t>Science  ·</w:t>
      </w:r>
      <w:proofErr w:type="gramEnd"/>
      <w:r w:rsidRPr="002E4294">
        <w:rPr>
          <w:rFonts w:ascii="Calibri" w:eastAsia="Times New Roman" w:hAnsi="Calibri" w:cs="Calibri"/>
          <w:sz w:val="22"/>
          <w:szCs w:val="22"/>
        </w:rPr>
        <w:t xml:space="preserve">  University of Chicago</w:t>
      </w:r>
    </w:p>
    <w:p w14:paraId="094FC6C0" w14:textId="77777777" w:rsidR="00785209" w:rsidRPr="002E4294" w:rsidRDefault="00785209" w:rsidP="00785209">
      <w:pPr>
        <w:spacing w:after="30"/>
        <w:jc w:val="center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1155 E 60th St., Chicago, IL 60637</w:t>
      </w:r>
    </w:p>
    <w:p w14:paraId="5488680D" w14:textId="77777777" w:rsidR="00785209" w:rsidRPr="002E4294" w:rsidRDefault="00785209" w:rsidP="00785209">
      <w:pPr>
        <w:spacing w:after="60"/>
        <w:jc w:val="center"/>
        <w:rPr>
          <w:rFonts w:ascii="Calibri" w:hAnsi="Calibri" w:cs="Calibri"/>
        </w:rPr>
      </w:pPr>
      <w:proofErr w:type="gramStart"/>
      <w:r w:rsidRPr="002E4294">
        <w:rPr>
          <w:rFonts w:ascii="Calibri" w:eastAsia="Times New Roman" w:hAnsi="Calibri" w:cs="Calibri"/>
          <w:sz w:val="22"/>
          <w:szCs w:val="22"/>
        </w:rPr>
        <w:t>jean.clipperton@gmail.com  ·</w:t>
      </w:r>
      <w:proofErr w:type="gramEnd"/>
      <w:r w:rsidRPr="002E4294">
        <w:rPr>
          <w:rFonts w:ascii="Calibri" w:eastAsia="Times New Roman" w:hAnsi="Calibri" w:cs="Calibri"/>
          <w:sz w:val="22"/>
          <w:szCs w:val="22"/>
        </w:rPr>
        <w:t xml:space="preserve">  </w:t>
      </w:r>
      <w:proofErr w:type="gramStart"/>
      <w:r w:rsidRPr="002E4294">
        <w:rPr>
          <w:rFonts w:ascii="Calibri" w:eastAsia="Times New Roman" w:hAnsi="Calibri" w:cs="Calibri"/>
          <w:sz w:val="22"/>
          <w:szCs w:val="22"/>
        </w:rPr>
        <w:t>jmclip.github.io  ·</w:t>
      </w:r>
      <w:proofErr w:type="gramEnd"/>
      <w:r w:rsidRPr="002E4294">
        <w:rPr>
          <w:rFonts w:ascii="Calibri" w:eastAsia="Times New Roman" w:hAnsi="Calibri" w:cs="Calibri"/>
          <w:sz w:val="22"/>
          <w:szCs w:val="22"/>
        </w:rPr>
        <w:t xml:space="preserve">  github.com/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jmclip</w:t>
      </w:r>
      <w:proofErr w:type="spellEnd"/>
    </w:p>
    <w:p w14:paraId="100C8C53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Academic Appointments</w:t>
      </w:r>
    </w:p>
    <w:p w14:paraId="4C6FF836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University of Chicago</w:t>
      </w:r>
      <w:r w:rsidRPr="002E4294">
        <w:rPr>
          <w:rFonts w:ascii="Calibri" w:eastAsia="Times New Roman" w:hAnsi="Calibri" w:cs="Calibri"/>
          <w:sz w:val="22"/>
          <w:szCs w:val="22"/>
        </w:rPr>
        <w:tab/>
        <w:t>September 2022–present</w:t>
      </w:r>
    </w:p>
    <w:p w14:paraId="7E9201F6" w14:textId="77777777" w:rsidR="00785209" w:rsidRPr="002E4294" w:rsidRDefault="00785209" w:rsidP="00785209">
      <w:pPr>
        <w:spacing w:after="110" w:line="264" w:lineRule="auto"/>
        <w:ind w:left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Associate Senior Instructional Professor; Associate Director, MA Program in Computational Social Science</w:t>
      </w:r>
    </w:p>
    <w:p w14:paraId="42622C1C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Northwestern University</w:t>
      </w:r>
      <w:r w:rsidRPr="002E4294">
        <w:rPr>
          <w:rFonts w:ascii="Calibri" w:eastAsia="Times New Roman" w:hAnsi="Calibri" w:cs="Calibri"/>
          <w:sz w:val="22"/>
          <w:szCs w:val="22"/>
        </w:rPr>
        <w:tab/>
        <w:t>July 2016–September 2022</w:t>
      </w:r>
    </w:p>
    <w:p w14:paraId="4B42FDAC" w14:textId="77777777" w:rsidR="00785209" w:rsidRPr="002E4294" w:rsidRDefault="00785209" w:rsidP="00785209">
      <w:pPr>
        <w:spacing w:after="70" w:line="264" w:lineRule="auto"/>
        <w:ind w:left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Assistant Professor of Instruction, Political Science and Sociology</w:t>
      </w:r>
    </w:p>
    <w:p w14:paraId="640A7E9B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Education</w:t>
      </w:r>
    </w:p>
    <w:p w14:paraId="01A7F952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2016</w:t>
      </w:r>
      <w:r w:rsidRPr="002E4294">
        <w:rPr>
          <w:rFonts w:ascii="Calibri" w:eastAsia="Times New Roman" w:hAnsi="Calibri" w:cs="Calibri"/>
          <w:sz w:val="22"/>
          <w:szCs w:val="22"/>
        </w:rPr>
        <w:tab/>
        <w:t>Ph.D. in Political Science, University of Michigan, Ann Arbor</w:t>
      </w:r>
    </w:p>
    <w:p w14:paraId="24147FAE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2015</w:t>
      </w:r>
      <w:r w:rsidRPr="002E4294">
        <w:rPr>
          <w:rFonts w:ascii="Calibri" w:eastAsia="Times New Roman" w:hAnsi="Calibri" w:cs="Calibri"/>
          <w:sz w:val="22"/>
          <w:szCs w:val="22"/>
        </w:rPr>
        <w:tab/>
        <w:t>Graduate Certificate in Complex Systems, University of Michigan</w:t>
      </w:r>
    </w:p>
    <w:p w14:paraId="4172F53A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2015</w:t>
      </w:r>
      <w:r w:rsidRPr="002E4294">
        <w:rPr>
          <w:rFonts w:ascii="Calibri" w:eastAsia="Times New Roman" w:hAnsi="Calibri" w:cs="Calibri"/>
          <w:sz w:val="22"/>
          <w:szCs w:val="22"/>
        </w:rPr>
        <w:tab/>
        <w:t>Graduate Certificate in Teaching, Center for Research on Learning and Teaching, University of Michigan</w:t>
      </w:r>
    </w:p>
    <w:p w14:paraId="72368E31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2013</w:t>
      </w:r>
      <w:r w:rsidRPr="002E4294">
        <w:rPr>
          <w:rFonts w:ascii="Calibri" w:eastAsia="Times New Roman" w:hAnsi="Calibri" w:cs="Calibri"/>
          <w:sz w:val="22"/>
          <w:szCs w:val="22"/>
        </w:rPr>
        <w:tab/>
        <w:t>M.A. in Political Science, University of Michigan, Ann Arbor</w:t>
      </w:r>
    </w:p>
    <w:p w14:paraId="31F9E769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2007</w:t>
      </w:r>
      <w:r w:rsidRPr="002E4294">
        <w:rPr>
          <w:rFonts w:ascii="Calibri" w:eastAsia="Times New Roman" w:hAnsi="Calibri" w:cs="Calibri"/>
          <w:sz w:val="22"/>
          <w:szCs w:val="22"/>
        </w:rPr>
        <w:tab/>
        <w:t>B.A., summa cum laude, Simpson College, Indianola, Iowa. Majors: Mathematics (honors), Philosophy (honors), Spanish; Minor: Latin American Studies</w:t>
      </w:r>
    </w:p>
    <w:p w14:paraId="5B2F797D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Publications</w:t>
      </w:r>
    </w:p>
    <w:p w14:paraId="4754A227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Peer-Reviewed Articles</w:t>
      </w:r>
    </w:p>
    <w:p w14:paraId="14DD81AB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Clipperton, Jean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, and Loizos Bitsikokos. 2025. "You Do Not Get to Tell Me about Sad: Swiftian Saudade in Taylor Swift’s Lyrics." </w:t>
      </w:r>
      <w:r w:rsidRPr="002E4294">
        <w:rPr>
          <w:rFonts w:ascii="Calibri" w:eastAsia="Times New Roman" w:hAnsi="Calibri" w:cs="Calibri"/>
          <w:i/>
          <w:iCs/>
          <w:sz w:val="22"/>
          <w:szCs w:val="22"/>
        </w:rPr>
        <w:t>Psychology of Aesthetics, Creativity, and the Arts</w:t>
      </w:r>
      <w:r w:rsidRPr="002E4294">
        <w:rPr>
          <w:rFonts w:ascii="Calibri" w:eastAsia="Times New Roman" w:hAnsi="Calibri" w:cs="Calibri"/>
          <w:sz w:val="22"/>
          <w:szCs w:val="22"/>
        </w:rPr>
        <w:t>. doi:10.1037/aca0000810</w:t>
      </w:r>
    </w:p>
    <w:p w14:paraId="10C44C40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 xml:space="preserve">Alter, Karen J., </w:t>
      </w: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Jean Clipperton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, Emily Schraudenbach, and Laura Rozier. 2020. "Gender and Status in American Political Science: Who Determines Whether a Scholar Is Noteworthy?" </w:t>
      </w:r>
      <w:r w:rsidRPr="002E4294">
        <w:rPr>
          <w:rFonts w:ascii="Calibri" w:eastAsia="Times New Roman" w:hAnsi="Calibri" w:cs="Calibri"/>
          <w:i/>
          <w:iCs/>
          <w:sz w:val="22"/>
          <w:szCs w:val="22"/>
        </w:rPr>
        <w:t>Perspectives on Politics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 18(4): 1048–1067. doi:10.1017/S1537592719004985</w:t>
      </w:r>
    </w:p>
    <w:p w14:paraId="55ADDF88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Books and Instructional Texts</w:t>
      </w:r>
    </w:p>
    <w:p w14:paraId="0A654BA9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Clipperton, Jean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, et al. 2019. </w:t>
      </w:r>
      <w:r w:rsidRPr="002E4294">
        <w:rPr>
          <w:rFonts w:ascii="Calibri" w:eastAsia="Times New Roman" w:hAnsi="Calibri" w:cs="Calibri"/>
          <w:i/>
          <w:iCs/>
          <w:sz w:val="22"/>
          <w:szCs w:val="22"/>
        </w:rPr>
        <w:t>Empirical Methods in Political Science: An Introduction</w:t>
      </w:r>
      <w:r w:rsidRPr="002E4294">
        <w:rPr>
          <w:rFonts w:ascii="Calibri" w:eastAsia="Times New Roman" w:hAnsi="Calibri" w:cs="Calibri"/>
          <w:sz w:val="22"/>
          <w:szCs w:val="22"/>
        </w:rPr>
        <w:t>. Open educational resource. Adopted at Northwestern University, University of Chicago, University of Michigan, and institutions in Germany and Egypt. jmclip.github.io / nulib-oer.github.io/empirical-methods-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polisci</w:t>
      </w:r>
      <w:proofErr w:type="spellEnd"/>
    </w:p>
    <w:p w14:paraId="6B145168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Working Papers and Papers Under Review</w:t>
      </w:r>
    </w:p>
    <w:p w14:paraId="0583F9C5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Clipperton, Jean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. "It’s a New Soundtrack: Candidates, Campaigns, and Rally Song Choices." </w:t>
      </w:r>
      <w:r>
        <w:rPr>
          <w:rFonts w:ascii="Calibri" w:hAnsi="Calibri" w:cs="Calibri"/>
        </w:rPr>
        <w:t>In revision; plan to send for publication in late 2026.</w:t>
      </w:r>
    </w:p>
    <w:p w14:paraId="3311BF20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Clipperton, Jean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</w:rPr>
        <w:t>Alejandro Sarria Morales.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 "</w:t>
      </w:r>
      <w:r w:rsidRPr="002E4294">
        <w:rPr>
          <w:rFonts w:ascii="Calibri" w:hAnsi="Calibri" w:cs="Calibri"/>
        </w:rPr>
        <w:t>Long story short: Mapping narratives and emotion in pop music lyrics</w:t>
      </w:r>
      <w:r>
        <w:rPr>
          <w:rFonts w:ascii="Calibri" w:hAnsi="Calibri" w:cs="Calibri"/>
        </w:rPr>
        <w:t>”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 In revision; to be submitted </w:t>
      </w:r>
      <w:r>
        <w:rPr>
          <w:rFonts w:ascii="Calibri" w:hAnsi="Calibri" w:cs="Calibri"/>
        </w:rPr>
        <w:t>2027.</w:t>
      </w:r>
    </w:p>
    <w:p w14:paraId="4ADE102E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 xml:space="preserve">Nardin, Sabrina, </w:t>
      </w: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Jean Clipperton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, Zhao Wang, Ali Sanaei, David Peterson, Henry Dambanemuya, Julia Koschinsky, and Jon Clindaniel. "Between Prohibition and Permission: Tools and Policies for Teaching in the Age of AI." </w:t>
      </w:r>
      <w:r>
        <w:rPr>
          <w:rFonts w:ascii="Calibri" w:hAnsi="Calibri" w:cs="Calibri"/>
        </w:rPr>
        <w:t xml:space="preserve">To be submitted by 12/2026. </w:t>
      </w:r>
    </w:p>
    <w:p w14:paraId="441FA195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Other Publications</w:t>
      </w:r>
    </w:p>
    <w:p w14:paraId="0C86A80D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>Clipperton, Jean</w:t>
      </w:r>
      <w:r w:rsidRPr="002E4294">
        <w:rPr>
          <w:rFonts w:ascii="Calibri" w:eastAsia="Times New Roman" w:hAnsi="Calibri" w:cs="Calibri"/>
          <w:sz w:val="22"/>
          <w:szCs w:val="22"/>
        </w:rPr>
        <w:t>, Josue Franco, Shane Nordyke, Melissa Shaffer O’Connell, and Frederick Wood. 2020. "SOTL Research Design for Assessment of Interventions." APSA Preprints. doi:10.33774/apsa-2020-gwfl0</w:t>
      </w:r>
    </w:p>
    <w:p w14:paraId="24E9A2D0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Five invited posts on course design, assessment, and online engagement. Northwestern Digital Learning, 2018–2020.</w:t>
      </w:r>
    </w:p>
    <w:p w14:paraId="3217BFDC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Survey Instruments</w:t>
      </w:r>
    </w:p>
    <w:p w14:paraId="54281A89" w14:textId="77777777" w:rsidR="00785209" w:rsidRPr="002E4294" w:rsidRDefault="00785209" w:rsidP="00785209">
      <w:pPr>
        <w:spacing w:after="110" w:line="264" w:lineRule="auto"/>
        <w:ind w:left="504" w:hanging="504"/>
        <w:rPr>
          <w:rFonts w:ascii="Calibri" w:hAnsi="Calibri" w:cs="Calibri"/>
        </w:rPr>
      </w:pPr>
      <w:proofErr w:type="gramStart"/>
      <w:r w:rsidRPr="002E4294">
        <w:rPr>
          <w:rFonts w:ascii="Calibri" w:eastAsia="Times New Roman" w:hAnsi="Calibri" w:cs="Calibri"/>
          <w:sz w:val="22"/>
          <w:szCs w:val="22"/>
        </w:rPr>
        <w:t>Author,</w:t>
      </w:r>
      <w:proofErr w:type="gramEnd"/>
      <w:r w:rsidRPr="002E4294">
        <w:rPr>
          <w:rFonts w:ascii="Calibri" w:eastAsia="Times New Roman" w:hAnsi="Calibri" w:cs="Calibri"/>
          <w:sz w:val="22"/>
          <w:szCs w:val="22"/>
        </w:rPr>
        <w:t xml:space="preserve"> accepted survey items on music listening and musical identity, </w:t>
      </w:r>
      <w:r w:rsidRPr="002E4294">
        <w:rPr>
          <w:rFonts w:ascii="Calibri" w:eastAsia="Times New Roman" w:hAnsi="Calibri" w:cs="Calibri"/>
          <w:i/>
          <w:iCs/>
          <w:sz w:val="22"/>
          <w:szCs w:val="22"/>
        </w:rPr>
        <w:t>General Social Survey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 (GSS), </w:t>
      </w:r>
      <w:r>
        <w:rPr>
          <w:rFonts w:ascii="Calibri" w:hAnsi="Calibri" w:cs="Calibri"/>
        </w:rPr>
        <w:t xml:space="preserve">2026. </w:t>
      </w:r>
      <w:r w:rsidRPr="002E4294">
        <w:rPr>
          <w:rFonts w:ascii="Calibri" w:eastAsia="Times New Roman" w:hAnsi="Calibri" w:cs="Calibri"/>
          <w:sz w:val="22"/>
          <w:szCs w:val="22"/>
        </w:rPr>
        <w:t>Items measure listening patterns and the salience of music to respondents’ identity.</w:t>
      </w:r>
    </w:p>
    <w:p w14:paraId="218EDBC7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Grants and Fellowships</w:t>
      </w:r>
    </w:p>
    <w:p w14:paraId="00922B40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Research Grants</w:t>
      </w:r>
    </w:p>
    <w:p w14:paraId="0291F472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>
        <w:rPr>
          <w:rFonts w:ascii="Calibri" w:hAnsi="Calibri" w:cs="Calibri"/>
        </w:rPr>
        <w:t>2025</w:t>
      </w:r>
      <w:r w:rsidRPr="002E4294">
        <w:rPr>
          <w:rFonts w:ascii="Calibri" w:eastAsia="Times New Roman" w:hAnsi="Calibri" w:cs="Calibri"/>
          <w:sz w:val="22"/>
          <w:szCs w:val="22"/>
        </w:rPr>
        <w:tab/>
        <w:t>"Fooling Ourselves Less with AI?" University of Chicago AI and Education Working Group. $9,540. [Co-PI]</w:t>
      </w:r>
    </w:p>
    <w:p w14:paraId="345B63C0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2020</w:t>
      </w:r>
      <w:r w:rsidRPr="002E4294">
        <w:rPr>
          <w:rFonts w:ascii="Calibri" w:eastAsia="Times New Roman" w:hAnsi="Calibri" w:cs="Calibri"/>
          <w:sz w:val="22"/>
          <w:szCs w:val="22"/>
        </w:rPr>
        <w:tab/>
        <w:t>Farrell Fellowship, Political Science, Northwestern. RA support for pedagogical research</w:t>
      </w:r>
    </w:p>
    <w:p w14:paraId="310E93C7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Office of Undergraduate Research (URAP) grant, Northwestern</w:t>
      </w:r>
    </w:p>
    <w:p w14:paraId="17480E60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Farrell Fellowship, Political Science, Northwestern. EU noncompliance project</w:t>
      </w:r>
    </w:p>
    <w:p w14:paraId="425C493C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2017</w:t>
      </w:r>
      <w:r w:rsidRPr="002E4294">
        <w:rPr>
          <w:rFonts w:ascii="Calibri" w:eastAsia="Times New Roman" w:hAnsi="Calibri" w:cs="Calibri"/>
          <w:sz w:val="22"/>
          <w:szCs w:val="22"/>
        </w:rPr>
        <w:tab/>
        <w:t xml:space="preserve">Farrell Fellowship, Political Science, Northwestern.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Microparties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 xml:space="preserve"> project</w:t>
      </w:r>
    </w:p>
    <w:p w14:paraId="69726883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Teaching and Curricular Grants</w:t>
      </w:r>
    </w:p>
    <w:p w14:paraId="6520466D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2025–26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Pedagogy Fellow, Chicago Center for Teaching and Learning</w:t>
      </w:r>
    </w:p>
    <w:p w14:paraId="223A9F76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2022, 24</w:t>
      </w:r>
      <w:r w:rsidRPr="002E4294">
        <w:rPr>
          <w:rFonts w:ascii="Calibri" w:eastAsia="Times New Roman" w:hAnsi="Calibri" w:cs="Calibri"/>
          <w:sz w:val="22"/>
          <w:szCs w:val="22"/>
        </w:rPr>
        <w:tab/>
        <w:t>Exploratory Teaching Grant, Chicago Center for Teaching and Learning</w:t>
      </w:r>
    </w:p>
    <w:p w14:paraId="3E043FDE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2022</w:t>
      </w:r>
      <w:r w:rsidRPr="002E4294">
        <w:rPr>
          <w:rFonts w:ascii="Calibri" w:eastAsia="Times New Roman" w:hAnsi="Calibri" w:cs="Calibri"/>
          <w:sz w:val="22"/>
          <w:szCs w:val="22"/>
        </w:rPr>
        <w:tab/>
        <w:t>Hewlett Fund for Curricular Innovation Award, to redevelop Math Camp. $5,200</w:t>
      </w:r>
    </w:p>
    <w:p w14:paraId="441304DC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2019</w:t>
      </w:r>
      <w:r w:rsidRPr="002E4294">
        <w:rPr>
          <w:rFonts w:ascii="Calibri" w:eastAsia="Times New Roman" w:hAnsi="Calibri" w:cs="Calibri"/>
          <w:sz w:val="22"/>
          <w:szCs w:val="22"/>
        </w:rPr>
        <w:tab/>
        <w:t>Open Educational Resources grant, free-for-students textbook for PS 210. $5,000</w:t>
      </w:r>
    </w:p>
    <w:p w14:paraId="28AE4444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Hewlett Fund for Curricular Innovation Award, to redevelop SOC 303. $1,600</w:t>
      </w:r>
    </w:p>
    <w:p w14:paraId="407D9E19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Course improvement grants, Political Science and Sociology, Northwestern</w:t>
      </w:r>
    </w:p>
    <w:p w14:paraId="2E27042B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2017–18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Educational Technology Teaching Fellow, Northwestern IT</w:t>
      </w:r>
    </w:p>
    <w:p w14:paraId="29D7AC5B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Awards and Honors</w:t>
      </w:r>
    </w:p>
    <w:p w14:paraId="51FBE484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>
        <w:rPr>
          <w:rFonts w:ascii="Calibri" w:hAnsi="Calibri" w:cs="Calibri"/>
        </w:rPr>
        <w:t>2021</w:t>
      </w:r>
      <w:r w:rsidRPr="002E4294">
        <w:rPr>
          <w:rFonts w:ascii="Calibri" w:eastAsia="Times New Roman" w:hAnsi="Calibri" w:cs="Calibri"/>
          <w:sz w:val="22"/>
          <w:szCs w:val="22"/>
        </w:rPr>
        <w:tab/>
        <w:t>Nominee, APSA Distinguished Teaching Award (nominated by Northwestern Political Science)</w:t>
      </w:r>
    </w:p>
    <w:p w14:paraId="477A8467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lastRenderedPageBreak/>
        <w:t>2020</w:t>
      </w:r>
      <w:r w:rsidRPr="002E4294">
        <w:rPr>
          <w:rFonts w:ascii="Calibri" w:eastAsia="Times New Roman" w:hAnsi="Calibri" w:cs="Calibri"/>
          <w:sz w:val="22"/>
          <w:szCs w:val="22"/>
        </w:rPr>
        <w:tab/>
        <w:t>Weinberg College Alumni Teaching Award, Northwestern — college-wide award to one member of the instructional faculty</w:t>
      </w:r>
    </w:p>
    <w:p w14:paraId="42364533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2018, 20</w:t>
      </w:r>
      <w:r w:rsidRPr="002E4294">
        <w:rPr>
          <w:rFonts w:ascii="Calibri" w:eastAsia="Times New Roman" w:hAnsi="Calibri" w:cs="Calibri"/>
          <w:sz w:val="22"/>
          <w:szCs w:val="22"/>
        </w:rPr>
        <w:tab/>
        <w:t>R. Barry Farrell Faculty Award for Excellence in Curriculum Development, Political Science</w:t>
      </w:r>
    </w:p>
    <w:p w14:paraId="370990F1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2020</w:t>
      </w:r>
      <w:r w:rsidRPr="002E4294">
        <w:rPr>
          <w:rFonts w:ascii="Calibri" w:eastAsia="Times New Roman" w:hAnsi="Calibri" w:cs="Calibri"/>
          <w:sz w:val="22"/>
          <w:szCs w:val="22"/>
        </w:rPr>
        <w:tab/>
        <w:t>Associated Student Government Faculty and Administrator Honor Roll, Northwestern</w:t>
      </w:r>
    </w:p>
    <w:p w14:paraId="050A381C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2009–12</w:t>
      </w:r>
      <w:r w:rsidRPr="002E4294">
        <w:rPr>
          <w:rFonts w:ascii="Calibri" w:eastAsia="Times New Roman" w:hAnsi="Calibri" w:cs="Calibri"/>
          <w:sz w:val="22"/>
          <w:szCs w:val="22"/>
        </w:rPr>
        <w:tab/>
        <w:t>National Science Foundation Graduate Research Fellowship</w:t>
      </w:r>
    </w:p>
    <w:p w14:paraId="74173361" w14:textId="77777777" w:rsidR="00785209" w:rsidRPr="002E4294" w:rsidRDefault="00785209" w:rsidP="00785209">
      <w:pPr>
        <w:tabs>
          <w:tab w:val="left" w:pos="1152"/>
        </w:tabs>
        <w:spacing w:after="70" w:line="264" w:lineRule="auto"/>
        <w:ind w:left="1152" w:hanging="1152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2015–16</w:t>
      </w:r>
      <w:r w:rsidRPr="002E4294">
        <w:rPr>
          <w:rFonts w:ascii="Calibri" w:eastAsia="Times New Roman" w:hAnsi="Calibri" w:cs="Calibri"/>
          <w:sz w:val="22"/>
          <w:szCs w:val="22"/>
        </w:rPr>
        <w:tab/>
        <w:t>P.E.O. Scholar Award, full-year fellowship, P.E.O. International</w:t>
      </w:r>
    </w:p>
    <w:p w14:paraId="391B0CB2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Invited Talks and Conference Presentations</w:t>
      </w:r>
    </w:p>
    <w:p w14:paraId="5DC2D743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"It’s a New Soundtrack: Candidates, Campaigns, and Rally Song Choices." Midwest Political Science Association</w:t>
      </w:r>
    </w:p>
    <w:p w14:paraId="16C913F0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With S. Nardin et al. "Between Prohibition and Permission: Teaching in the Age of AI." MPSA</w:t>
      </w:r>
    </w:p>
    <w:p w14:paraId="3B0E958F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"Specifications Training Panel: Incorporating Specs Grading." Specifications ETG, U. of Chicago</w:t>
      </w:r>
    </w:p>
    <w:p w14:paraId="398C71B5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Mar 2026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Panelist, "With, Without, and About AI." CCTL Workshop, University of Chicago</w:t>
      </w:r>
    </w:p>
    <w:p w14:paraId="5BF2EFAA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Feb 2026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With J. Koschinsky. "AI as Replacement or Supplement." University of Chicago AI Summit</w:t>
      </w:r>
    </w:p>
    <w:p w14:paraId="11E12E78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Nov 2025</w:t>
      </w:r>
      <w:r w:rsidRPr="002E4294">
        <w:rPr>
          <w:rFonts w:ascii="Calibri" w:eastAsia="Times New Roman" w:hAnsi="Calibri" w:cs="Calibri"/>
          <w:sz w:val="22"/>
          <w:szCs w:val="22"/>
        </w:rPr>
        <w:tab/>
        <w:t>"Cultivated Curiosity and the Liberal Arts Education." Simpson College, Indianola, IA</w:t>
      </w:r>
    </w:p>
    <w:p w14:paraId="06C05FAE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May 2025</w:t>
      </w:r>
      <w:r w:rsidRPr="002E4294">
        <w:rPr>
          <w:rFonts w:ascii="Calibri" w:eastAsia="Times New Roman" w:hAnsi="Calibri" w:cs="Calibri"/>
          <w:sz w:val="22"/>
          <w:szCs w:val="22"/>
        </w:rPr>
        <w:tab/>
        <w:t>"Specifications Training Panel: Incorporating Specs Grading." University of Chicago</w:t>
      </w:r>
    </w:p>
    <w:p w14:paraId="1D233E86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2025</w:t>
      </w:r>
      <w:r w:rsidRPr="002E4294">
        <w:rPr>
          <w:rFonts w:ascii="Calibri" w:eastAsia="Times New Roman" w:hAnsi="Calibri" w:cs="Calibri"/>
          <w:sz w:val="22"/>
          <w:szCs w:val="22"/>
        </w:rPr>
        <w:tab/>
        <w:t>"Swiftian Saudade: Text Analysis in Lyrics." Midwest Political Science Association</w:t>
      </w:r>
    </w:p>
    <w:p w14:paraId="6C2269E0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May 2021</w:t>
      </w:r>
      <w:r w:rsidRPr="002E4294">
        <w:rPr>
          <w:rFonts w:ascii="Calibri" w:eastAsia="Times New Roman" w:hAnsi="Calibri" w:cs="Calibri"/>
          <w:sz w:val="22"/>
          <w:szCs w:val="22"/>
        </w:rPr>
        <w:tab/>
        <w:t xml:space="preserve">With G. Ben-Arieh. "The Active Classroom in Online Environments."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TeachX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>, Northwestern</w:t>
      </w:r>
    </w:p>
    <w:p w14:paraId="7F44B659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Mar 2019</w:t>
      </w:r>
      <w:r w:rsidRPr="002E4294">
        <w:rPr>
          <w:rFonts w:ascii="Calibri" w:eastAsia="Times New Roman" w:hAnsi="Calibri" w:cs="Calibri"/>
          <w:sz w:val="22"/>
          <w:szCs w:val="22"/>
        </w:rPr>
        <w:tab/>
        <w:t>"Increasing Student Engagement in the Classroom." APSA Teaching and Learning Symposium</w:t>
      </w:r>
    </w:p>
    <w:p w14:paraId="0A147DD4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Jan 2019</w:t>
      </w:r>
      <w:r w:rsidRPr="002E4294">
        <w:rPr>
          <w:rFonts w:ascii="Calibri" w:eastAsia="Times New Roman" w:hAnsi="Calibri" w:cs="Calibri"/>
          <w:sz w:val="22"/>
          <w:szCs w:val="22"/>
        </w:rPr>
        <w:tab/>
        <w:t>"Celebrating Innovative Ideas for the Classroom." NU Digital Innovators Winter Gathering</w:t>
      </w:r>
    </w:p>
    <w:p w14:paraId="4F2BED7B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Nov 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With K. Alter. "Gender and Status in American Political Science." INPUT Lecture, Northwestern</w:t>
      </w:r>
    </w:p>
    <w:p w14:paraId="63425BC0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Aug 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Team Leader, APSA Hackathon, Boston, MA</w:t>
      </w:r>
    </w:p>
    <w:p w14:paraId="03C6CD50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Workshop on training and teaching in quantitative methods. APSA Teaching and Learning Symposium</w:t>
      </w:r>
    </w:p>
    <w:p w14:paraId="7CBF3380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May 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 xml:space="preserve">"Assessments for Improving Writing Skills in the Social Sciences."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TeachX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>, Northwestern</w:t>
      </w:r>
    </w:p>
    <w:p w14:paraId="4E27B39B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Jun 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"Methods in Political Science." P.E.O. Convention, Des Moines, IA</w:t>
      </w:r>
    </w:p>
    <w:p w14:paraId="64220FC2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2015</w:t>
      </w:r>
      <w:r w:rsidRPr="002E4294">
        <w:rPr>
          <w:rFonts w:ascii="Calibri" w:eastAsia="Times New Roman" w:hAnsi="Calibri" w:cs="Calibri"/>
          <w:sz w:val="22"/>
          <w:szCs w:val="22"/>
        </w:rPr>
        <w:tab/>
        <w:t>"Tradeoffs in Implementation Among EU Member States." Midwest Political Science Association</w:t>
      </w:r>
    </w:p>
    <w:p w14:paraId="09C36623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2014</w:t>
      </w:r>
      <w:r w:rsidRPr="002E4294">
        <w:rPr>
          <w:rFonts w:ascii="Calibri" w:eastAsia="Times New Roman" w:hAnsi="Calibri" w:cs="Calibri"/>
          <w:sz w:val="22"/>
          <w:szCs w:val="22"/>
        </w:rPr>
        <w:tab/>
        <w:t>"Timeliness and Institutional Relevance in EU Directive Transposition." MPSA</w:t>
      </w:r>
    </w:p>
    <w:p w14:paraId="28320C55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2014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With K. McElwain. "Constitutional Evolution: Do Amendments Make the Document ‘Just Right’?" MPSA</w:t>
      </w:r>
    </w:p>
    <w:p w14:paraId="230FD486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lastRenderedPageBreak/>
        <w:t>May 2013</w:t>
      </w:r>
      <w:r w:rsidRPr="002E4294">
        <w:rPr>
          <w:rFonts w:ascii="Calibri" w:eastAsia="Times New Roman" w:hAnsi="Calibri" w:cs="Calibri"/>
          <w:sz w:val="22"/>
          <w:szCs w:val="22"/>
        </w:rPr>
        <w:tab/>
        <w:t>"Interdependence of Culture and Institutions." Modeling the Dynamics of Norms and Culture, Ann Arbor</w:t>
      </w:r>
    </w:p>
    <w:p w14:paraId="3158E2A3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2013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With K. McElwain. "Adapting to Obsolescence." Midwest Political Science Association</w:t>
      </w:r>
    </w:p>
    <w:p w14:paraId="39FB4568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2013</w:t>
      </w:r>
      <w:r w:rsidRPr="002E4294">
        <w:rPr>
          <w:rFonts w:ascii="Calibri" w:eastAsia="Times New Roman" w:hAnsi="Calibri" w:cs="Calibri"/>
          <w:sz w:val="22"/>
          <w:szCs w:val="22"/>
        </w:rPr>
        <w:tab/>
        <w:t>"A More Perfect Union: Balancing Form and Implementation in Institutional Design." MPSA</w:t>
      </w:r>
    </w:p>
    <w:p w14:paraId="77A2777A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Mar 2013</w:t>
      </w:r>
      <w:r w:rsidRPr="002E4294">
        <w:rPr>
          <w:rFonts w:ascii="Calibri" w:eastAsia="Times New Roman" w:hAnsi="Calibri" w:cs="Calibri"/>
          <w:sz w:val="22"/>
          <w:szCs w:val="22"/>
        </w:rPr>
        <w:tab/>
        <w:t>"Modeling Behavior: Unintended Consequences from Small Preferences." EEOC, Detroit, MI</w:t>
      </w:r>
    </w:p>
    <w:p w14:paraId="2ECE7536" w14:textId="77777777" w:rsidR="00785209" w:rsidRPr="002E4294" w:rsidRDefault="00785209" w:rsidP="00785209">
      <w:pPr>
        <w:tabs>
          <w:tab w:val="left" w:pos="1367"/>
        </w:tabs>
        <w:spacing w:after="70" w:line="264" w:lineRule="auto"/>
        <w:ind w:left="1367" w:hanging="1367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Apr 2012</w:t>
      </w:r>
      <w:r w:rsidRPr="002E4294">
        <w:rPr>
          <w:rFonts w:ascii="Calibri" w:eastAsia="Times New Roman" w:hAnsi="Calibri" w:cs="Calibri"/>
          <w:sz w:val="22"/>
          <w:szCs w:val="22"/>
        </w:rPr>
        <w:tab/>
        <w:t>"Altered Perspectives: Institutional Path Dependence and Behavioral Outcomes." MPSA</w:t>
      </w:r>
    </w:p>
    <w:p w14:paraId="4173760E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Technical Skills</w:t>
      </w:r>
    </w:p>
    <w:p w14:paraId="0584BDF9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 xml:space="preserve">Languages and tools: 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R, Python, Stata, Git/GitHub, LaTeX, Tableau, Shiny </w:t>
      </w:r>
    </w:p>
    <w:p w14:paraId="5078A67D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 xml:space="preserve">Methods: </w:t>
      </w:r>
      <w:r w:rsidRPr="002E4294">
        <w:rPr>
          <w:rFonts w:ascii="Calibri" w:eastAsia="Times New Roman" w:hAnsi="Calibri" w:cs="Calibri"/>
          <w:sz w:val="22"/>
          <w:szCs w:val="22"/>
        </w:rPr>
        <w:t xml:space="preserve">text analysis (LIWC, NRC lexicons, transformer-based classification with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DistilRoBERTa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>), topic modeling, principal component analysis and other dimension-reduction methods, agent-based modeling, survey design, statistical inference</w:t>
      </w:r>
    </w:p>
    <w:p w14:paraId="3F97E99E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sz w:val="22"/>
          <w:szCs w:val="22"/>
        </w:rPr>
        <w:t xml:space="preserve">Data collection: </w:t>
      </w:r>
      <w:r w:rsidRPr="002E4294">
        <w:rPr>
          <w:rFonts w:ascii="Calibri" w:eastAsia="Times New Roman" w:hAnsi="Calibri" w:cs="Calibri"/>
          <w:sz w:val="22"/>
          <w:szCs w:val="22"/>
        </w:rPr>
        <w:t>web scraping, audio recognition survey instrument design</w:t>
      </w:r>
    </w:p>
    <w:p w14:paraId="41EA34EE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Teaching</w:t>
      </w:r>
    </w:p>
    <w:p w14:paraId="50FD62D4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Courses Taught — University of Chicago</w:t>
      </w:r>
    </w:p>
    <w:p w14:paraId="23C54D16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Computational Math Camp (MACS 33000)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2023, 2024, 2025, 2026</w:t>
      </w:r>
    </w:p>
    <w:p w14:paraId="632B1850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Data Visualization (MACS 40700)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Winter 2024, 2025, 2026</w:t>
      </w:r>
    </w:p>
    <w:p w14:paraId="07508E4E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Computational Thinking for Social Scientists (MACS 30111)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2023–2025; Winter 2025</w:t>
      </w:r>
    </w:p>
    <w:p w14:paraId="387006A0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Perspectives on Computational Research (MACS 30200, graduate)</w:t>
      </w:r>
      <w:r w:rsidRPr="002E4294">
        <w:rPr>
          <w:rFonts w:ascii="Calibri" w:eastAsia="Times New Roman" w:hAnsi="Calibri" w:cs="Calibri"/>
          <w:sz w:val="22"/>
          <w:szCs w:val="22"/>
        </w:rPr>
        <w:tab/>
        <w:t>Spring 2023; Winter 2026</w:t>
      </w:r>
    </w:p>
    <w:p w14:paraId="3CBAFC1F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Agent-Based Modeling (MACS 40550, graduate)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Winter 2023</w:t>
      </w:r>
    </w:p>
    <w:p w14:paraId="6C66FC7D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Computing for Social Sciences (MACS 30500)</w:t>
      </w:r>
      <w:r w:rsidRPr="002E4294">
        <w:rPr>
          <w:rFonts w:ascii="Calibri" w:eastAsia="Times New Roman" w:hAnsi="Calibri" w:cs="Calibri"/>
          <w:sz w:val="22"/>
          <w:szCs w:val="22"/>
        </w:rPr>
        <w:tab/>
        <w:t>Summer 2023</w:t>
      </w:r>
    </w:p>
    <w:p w14:paraId="45F12F56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Courses Taught — Northwestern University</w:t>
      </w:r>
    </w:p>
    <w:p w14:paraId="50B1CDAF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Probability and Statistics (PS 403, graduate)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2016–2021</w:t>
      </w:r>
    </w:p>
    <w:p w14:paraId="502C8B70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Introduction to Statistics and Statistical Software (SOC 400, graduate)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2017–2020</w:t>
      </w:r>
    </w:p>
    <w:p w14:paraId="57EE31DC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Models in Social Science (MMSS 211-3)</w:t>
      </w:r>
      <w:r w:rsidRPr="002E4294">
        <w:rPr>
          <w:rFonts w:ascii="Calibri" w:eastAsia="Times New Roman" w:hAnsi="Calibri" w:cs="Calibri"/>
          <w:sz w:val="22"/>
          <w:szCs w:val="22"/>
        </w:rPr>
        <w:tab/>
        <w:t>Spring 2017–2020</w:t>
      </w:r>
    </w:p>
    <w:p w14:paraId="67FBAD85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Institutions and Society (SOC 288 / PS 388)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Winter 2017–2020</w:t>
      </w:r>
    </w:p>
    <w:p w14:paraId="3D3CB709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Analysis of Social Data (SOC 303)</w:t>
      </w:r>
      <w:r w:rsidRPr="002E4294">
        <w:rPr>
          <w:rFonts w:ascii="Calibri" w:eastAsia="Times New Roman" w:hAnsi="Calibri" w:cs="Calibri"/>
          <w:sz w:val="22"/>
          <w:szCs w:val="22"/>
        </w:rPr>
        <w:tab/>
        <w:t>Spring 2017, 2018, 2019</w:t>
      </w:r>
    </w:p>
    <w:p w14:paraId="5D46A770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Introduction to Empirical Methods (PS 210)</w:t>
      </w:r>
      <w:r w:rsidRPr="002E4294">
        <w:rPr>
          <w:rFonts w:ascii="Calibri" w:eastAsia="Times New Roman" w:hAnsi="Calibri" w:cs="Calibri"/>
          <w:sz w:val="22"/>
          <w:szCs w:val="22"/>
        </w:rPr>
        <w:tab/>
        <w:t>Summer 2017; Winter 2018; Spring 2019</w:t>
      </w:r>
    </w:p>
    <w:p w14:paraId="7A92655A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Math Camp</w:t>
      </w:r>
      <w:r w:rsidRPr="002E4294">
        <w:rPr>
          <w:rFonts w:ascii="Calibri" w:eastAsia="Times New Roman" w:hAnsi="Calibri" w:cs="Calibri"/>
          <w:sz w:val="22"/>
          <w:szCs w:val="22"/>
        </w:rPr>
        <w:tab/>
        <w:t>Summers 2017, 2018, 2020</w:t>
      </w:r>
    </w:p>
    <w:p w14:paraId="5D471C96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Summer Bridge: Asking and Answering Questions</w:t>
      </w:r>
      <w:r w:rsidRPr="002E4294">
        <w:rPr>
          <w:rFonts w:ascii="Calibri" w:eastAsia="Times New Roman" w:hAnsi="Calibri" w:cs="Calibri"/>
          <w:sz w:val="22"/>
          <w:szCs w:val="22"/>
        </w:rPr>
        <w:tab/>
        <w:t>Summers 2019–2021</w:t>
      </w:r>
    </w:p>
    <w:p w14:paraId="0C20A01B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R Workshop (PS 490, graduate)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2021; Winter 2022</w:t>
      </w:r>
    </w:p>
    <w:p w14:paraId="5AAAD7B7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Graduate Student Teaching Seminar (SOC 476, graduate)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2021</w:t>
      </w:r>
    </w:p>
    <w:p w14:paraId="67227240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lastRenderedPageBreak/>
        <w:t>Responsible Conduct of Research (PS 519), co-taught with Jason Seawright</w:t>
      </w:r>
      <w:r w:rsidRPr="002E4294">
        <w:rPr>
          <w:rFonts w:ascii="Calibri" w:eastAsia="Times New Roman" w:hAnsi="Calibri" w:cs="Calibri"/>
          <w:sz w:val="22"/>
          <w:szCs w:val="22"/>
        </w:rPr>
        <w:tab/>
        <w:t>Autumn 2019–2020; Winter 2020–2021</w:t>
      </w:r>
    </w:p>
    <w:p w14:paraId="2F85FB3C" w14:textId="77777777" w:rsidR="00785209" w:rsidRPr="002E4294" w:rsidRDefault="00785209" w:rsidP="00785209">
      <w:pPr>
        <w:tabs>
          <w:tab w:val="right" w:pos="9936"/>
        </w:tabs>
        <w:spacing w:after="70" w:line="264" w:lineRule="auto"/>
        <w:ind w:left="403" w:hanging="403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RCR: Quantitative Data (Sociology)</w:t>
      </w:r>
      <w:r w:rsidRPr="002E4294">
        <w:rPr>
          <w:rFonts w:ascii="Calibri" w:eastAsia="Times New Roman" w:hAnsi="Calibri" w:cs="Calibri"/>
          <w:sz w:val="22"/>
          <w:szCs w:val="22"/>
        </w:rPr>
        <w:tab/>
        <w:t>Winter 2019, 2020, 2021</w:t>
      </w:r>
    </w:p>
    <w:p w14:paraId="4203FB8C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Courses Developed</w:t>
      </w:r>
    </w:p>
    <w:p w14:paraId="2DD60007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Math Camp (new summer course for incoming Ph.D. students, Northwestern; redeveloped at Chicago) · PS 490 R Workshop (new graduate workshop) · PS 388 / SOC 288 Institutions and Society · PS 403 Probability and Statistics, entirely new content in R · SOC 400 Probability and Statistics, entirely new content in Stata · MMSS 211-3 Formal Models in the Social Sciences · HUM 100 Asking and Answering Questions · SOC 365 / IEMS 365 Data Analytics for the Social Good (redesigned and newly cross-listed)</w:t>
      </w:r>
    </w:p>
    <w:p w14:paraId="05CBE20A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Student Mentoring</w:t>
      </w:r>
    </w:p>
    <w:p w14:paraId="79AB56C5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University of Chicago</w:t>
      </w:r>
    </w:p>
    <w:p w14:paraId="3D2CCC29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First reader: Carrie Huang, Ubaid Jamal, Annie Kong, Samara Shaz (CIR)</w:t>
      </w:r>
    </w:p>
    <w:p w14:paraId="7AA11FD3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2025</w:t>
      </w:r>
      <w:r w:rsidRPr="002E4294">
        <w:rPr>
          <w:rFonts w:ascii="Calibri" w:eastAsia="Times New Roman" w:hAnsi="Calibri" w:cs="Calibri"/>
          <w:sz w:val="22"/>
          <w:szCs w:val="22"/>
        </w:rPr>
        <w:tab/>
        <w:t>First reader: Thomas (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Wewu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>) Yan, Andy Chen</w:t>
      </w:r>
    </w:p>
    <w:p w14:paraId="124EE72D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2024</w:t>
      </w:r>
      <w:r w:rsidRPr="002E4294">
        <w:rPr>
          <w:rFonts w:ascii="Calibri" w:eastAsia="Times New Roman" w:hAnsi="Calibri" w:cs="Calibri"/>
          <w:sz w:val="22"/>
          <w:szCs w:val="22"/>
        </w:rPr>
        <w:tab/>
        <w:t xml:space="preserve">First reader: Daniel Lee,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Hongkai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 xml:space="preserve"> Mao, Tanzima Chowdry. Second reader: Ruoyi Wu</w:t>
      </w:r>
    </w:p>
    <w:p w14:paraId="7807770C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2023</w:t>
      </w:r>
      <w:r w:rsidRPr="002E4294">
        <w:rPr>
          <w:rFonts w:ascii="Calibri" w:eastAsia="Times New Roman" w:hAnsi="Calibri" w:cs="Calibri"/>
          <w:sz w:val="22"/>
          <w:szCs w:val="22"/>
        </w:rPr>
        <w:tab/>
        <w:t xml:space="preserve">First reader: Val Alvern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Cueco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 xml:space="preserve"> Ligo, Joseph Helbing, Allison Towe, Yucheng Shen,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Zhiqian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 xml:space="preserve"> Chen. Second reader: Pranathi Iyer,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Thiyaghessan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Poongundranar</w:t>
      </w:r>
      <w:proofErr w:type="spellEnd"/>
    </w:p>
    <w:p w14:paraId="516EEF0F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Northwestern University</w:t>
      </w:r>
    </w:p>
    <w:p w14:paraId="27D5FB47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2022</w:t>
      </w:r>
      <w:r w:rsidRPr="002E4294">
        <w:rPr>
          <w:rFonts w:ascii="Calibri" w:eastAsia="Times New Roman" w:hAnsi="Calibri" w:cs="Calibri"/>
          <w:sz w:val="22"/>
          <w:szCs w:val="22"/>
        </w:rPr>
        <w:tab/>
        <w:t>Scarlet Li, senior thesis (Political Science)</w:t>
      </w:r>
    </w:p>
    <w:p w14:paraId="57158AB0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2021</w:t>
      </w:r>
      <w:r w:rsidRPr="002E4294">
        <w:rPr>
          <w:rFonts w:ascii="Calibri" w:eastAsia="Times New Roman" w:hAnsi="Calibri" w:cs="Calibri"/>
          <w:sz w:val="22"/>
          <w:szCs w:val="22"/>
        </w:rPr>
        <w:tab/>
        <w:t xml:space="preserve">Rob Konoff and Jessica Waldman, senior theses (MMSS); Karina Aguilar, senior thesis (Sociology); Floor </w:t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Fiers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>, faculty teaching mentor (MTS)</w:t>
      </w:r>
    </w:p>
    <w:p w14:paraId="70766F1B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2020</w:t>
      </w:r>
      <w:r w:rsidRPr="002E4294">
        <w:rPr>
          <w:rFonts w:ascii="Calibri" w:eastAsia="Times New Roman" w:hAnsi="Calibri" w:cs="Calibri"/>
          <w:sz w:val="22"/>
          <w:szCs w:val="22"/>
        </w:rPr>
        <w:tab/>
      </w:r>
      <w:proofErr w:type="spellStart"/>
      <w:r w:rsidRPr="002E4294">
        <w:rPr>
          <w:rFonts w:ascii="Calibri" w:eastAsia="Times New Roman" w:hAnsi="Calibri" w:cs="Calibri"/>
          <w:sz w:val="22"/>
          <w:szCs w:val="22"/>
        </w:rPr>
        <w:t>Sharadh</w:t>
      </w:r>
      <w:proofErr w:type="spellEnd"/>
      <w:r w:rsidRPr="002E4294">
        <w:rPr>
          <w:rFonts w:ascii="Calibri" w:eastAsia="Times New Roman" w:hAnsi="Calibri" w:cs="Calibri"/>
          <w:sz w:val="22"/>
          <w:szCs w:val="22"/>
        </w:rPr>
        <w:t xml:space="preserve"> Sivamani, senior thesis (MMSS); Bobbi Throckmorton, senior thesis (Sociology); Kevin Bai, UROP (MMSS); Kenny Allen, RA; Alex Jacobs and Amanda Rooker, Farrell Fellow RAs (Political Science)</w:t>
      </w:r>
    </w:p>
    <w:p w14:paraId="0A91519A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2019</w:t>
      </w:r>
      <w:r w:rsidRPr="002E4294">
        <w:rPr>
          <w:rFonts w:ascii="Calibri" w:eastAsia="Times New Roman" w:hAnsi="Calibri" w:cs="Calibri"/>
          <w:sz w:val="22"/>
          <w:szCs w:val="22"/>
        </w:rPr>
        <w:tab/>
        <w:t>Mary Erb, UROP summer research (Sociology)</w:t>
      </w:r>
    </w:p>
    <w:p w14:paraId="03F43EEA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Brittany Owens, senior thesis (Sociology) [best thesis award]; Risa Kerelis, UROP RA; Tucker Johnson and Henry Molnar, Farrell Fellow RAs; Jae Shin, UROP summer research (Political Science)</w:t>
      </w:r>
    </w:p>
    <w:p w14:paraId="4C1E52CD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2017</w:t>
      </w:r>
      <w:r w:rsidRPr="002E4294">
        <w:rPr>
          <w:rFonts w:ascii="Calibri" w:eastAsia="Times New Roman" w:hAnsi="Calibri" w:cs="Calibri"/>
          <w:sz w:val="22"/>
          <w:szCs w:val="22"/>
        </w:rPr>
        <w:tab/>
        <w:t>Emily Kuttner, senior thesis (International Studies) [best thesis award]; Erik Lovell, faculty mentor (Teaching Certificate)</w:t>
      </w:r>
    </w:p>
    <w:p w14:paraId="425B5A5D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Service</w:t>
      </w:r>
    </w:p>
    <w:p w14:paraId="45A67E19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University of Chicago</w:t>
      </w:r>
    </w:p>
    <w:p w14:paraId="1F405688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Search committees: CCTL AI (2026); Finance, MA programs (2025); CIR SIP (2025); MACSS (2023, 2024, 2025). Admissions reading, MACSS.</w:t>
      </w:r>
    </w:p>
    <w:p w14:paraId="024463E5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Northwestern University</w:t>
      </w:r>
    </w:p>
    <w:p w14:paraId="14B8FC6B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lastRenderedPageBreak/>
        <w:t>Departmental advisor, Political Science and Sociology (2017–2021). Search committees: Sociology, Assistant Professor of Instruction (2018, twice); Statistics, Assistant Professor of Instruction (2017). Undergraduate Committee, Sociology (2017–2020). Problem Solving Workshop faculty coordinator, Sociology (2019–2020). Political Science Honors Admissions Committee; Political Science Teaching Award Selection Committee; Sociology Committee to Review External Education Training Grants (2019).</w:t>
      </w:r>
    </w:p>
    <w:p w14:paraId="17B85F81" w14:textId="77777777" w:rsidR="00785209" w:rsidRPr="002E4294" w:rsidRDefault="00785209" w:rsidP="00785209">
      <w:pPr>
        <w:spacing w:before="160" w:after="6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Invited Seminars and Panels</w:t>
      </w:r>
    </w:p>
    <w:p w14:paraId="17349F0C" w14:textId="77777777" w:rsidR="00785209" w:rsidRPr="002E4294" w:rsidRDefault="00785209" w:rsidP="00785209">
      <w:pPr>
        <w:spacing w:after="7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Writing a Teaching Philosophy (Sociology, 2021); Transitioning to a Faculty Position: Teaching (Graduate Teaching Committee, 2021); Using Technology in the Classroom (2021); Preparing NSF GRFP Applications (Sociology and Political Science, 2018); RCR: Data Management panel (2017).</w:t>
      </w:r>
    </w:p>
    <w:p w14:paraId="58C65843" w14:textId="77777777" w:rsidR="00785209" w:rsidRPr="002E4294" w:rsidRDefault="00785209" w:rsidP="00785209">
      <w:pPr>
        <w:pBdr>
          <w:bottom w:val="single" w:sz="8" w:space="3" w:color="000000"/>
        </w:pBdr>
        <w:spacing w:before="300" w:after="110" w:line="264" w:lineRule="auto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b/>
          <w:bCs/>
          <w:caps/>
          <w:spacing w:val="24"/>
        </w:rPr>
        <w:t>Professional Training</w:t>
      </w:r>
    </w:p>
    <w:p w14:paraId="4C34F86D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2025</w:t>
      </w:r>
      <w:r w:rsidRPr="002E4294">
        <w:rPr>
          <w:rFonts w:ascii="Calibri" w:eastAsia="Times New Roman" w:hAnsi="Calibri" w:cs="Calibri"/>
          <w:sz w:val="22"/>
          <w:szCs w:val="22"/>
        </w:rPr>
        <w:tab/>
        <w:t>Academic Impressions Supervision Certificate Program</w:t>
      </w:r>
    </w:p>
    <w:p w14:paraId="272B51A1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2023–26</w:t>
      </w:r>
      <w:r w:rsidRPr="002E4294">
        <w:rPr>
          <w:rFonts w:ascii="Calibri" w:eastAsia="Times New Roman" w:hAnsi="Calibri" w:cs="Calibri"/>
          <w:sz w:val="22"/>
          <w:szCs w:val="22"/>
        </w:rPr>
        <w:tab/>
        <w:t>Exploratory Teaching Group, specifications grading, University of Chicago</w:t>
      </w:r>
    </w:p>
    <w:p w14:paraId="43E753C5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2023–24</w:t>
      </w:r>
      <w:r w:rsidRPr="002E4294">
        <w:rPr>
          <w:rFonts w:ascii="Calibri" w:eastAsia="Times New Roman" w:hAnsi="Calibri" w:cs="Calibri"/>
          <w:sz w:val="22"/>
          <w:szCs w:val="22"/>
        </w:rPr>
        <w:tab/>
        <w:t>CCTL Colloquium on Evaluating Teaching, University of Chicago</w:t>
      </w:r>
    </w:p>
    <w:p w14:paraId="1C8594F2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2022</w:t>
      </w:r>
      <w:r w:rsidRPr="002E4294">
        <w:rPr>
          <w:rFonts w:ascii="Calibri" w:eastAsia="Times New Roman" w:hAnsi="Calibri" w:cs="Calibri"/>
          <w:sz w:val="22"/>
          <w:szCs w:val="22"/>
        </w:rPr>
        <w:tab/>
        <w:t>Inclusive Teaching Practicum, Northwestern University</w:t>
      </w:r>
    </w:p>
    <w:p w14:paraId="4BAFBC5D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2019</w:t>
      </w:r>
      <w:r w:rsidRPr="002E4294">
        <w:rPr>
          <w:rFonts w:ascii="Calibri" w:eastAsia="Times New Roman" w:hAnsi="Calibri" w:cs="Calibri"/>
          <w:sz w:val="22"/>
          <w:szCs w:val="22"/>
        </w:rPr>
        <w:tab/>
        <w:t>Universal Design for Learning (NUDL) teaching workshop, Northwestern University</w:t>
      </w:r>
    </w:p>
    <w:p w14:paraId="2FDA1B52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2018</w:t>
      </w:r>
      <w:r w:rsidRPr="002E4294">
        <w:rPr>
          <w:rFonts w:ascii="Calibri" w:eastAsia="Times New Roman" w:hAnsi="Calibri" w:cs="Calibri"/>
          <w:sz w:val="22"/>
          <w:szCs w:val="22"/>
        </w:rPr>
        <w:tab/>
        <w:t>Causal Inference Workshop, Northwestern University</w:t>
      </w:r>
    </w:p>
    <w:p w14:paraId="5D56E2F7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2011, 12</w:t>
      </w:r>
      <w:r w:rsidRPr="002E4294">
        <w:rPr>
          <w:rFonts w:ascii="Calibri" w:eastAsia="Times New Roman" w:hAnsi="Calibri" w:cs="Calibri"/>
          <w:sz w:val="22"/>
          <w:szCs w:val="22"/>
        </w:rPr>
        <w:tab/>
        <w:t>Graduate Workshop in Computational Social Science Modeling and Complexity, Santa Fe Institute</w:t>
      </w:r>
    </w:p>
    <w:p w14:paraId="694E1730" w14:textId="77777777" w:rsidR="00785209" w:rsidRPr="002E4294" w:rsidRDefault="00785209" w:rsidP="00785209">
      <w:pPr>
        <w:tabs>
          <w:tab w:val="left" w:pos="1080"/>
        </w:tabs>
        <w:spacing w:after="70" w:line="264" w:lineRule="auto"/>
        <w:ind w:left="1080" w:hanging="1080"/>
        <w:rPr>
          <w:rFonts w:ascii="Calibri" w:hAnsi="Calibri" w:cs="Calibri"/>
        </w:rPr>
      </w:pPr>
      <w:r w:rsidRPr="002E4294">
        <w:rPr>
          <w:rFonts w:ascii="Calibri" w:eastAsia="Times New Roman" w:hAnsi="Calibri" w:cs="Calibri"/>
          <w:sz w:val="22"/>
          <w:szCs w:val="22"/>
        </w:rPr>
        <w:t>2009</w:t>
      </w:r>
      <w:r w:rsidRPr="002E4294">
        <w:rPr>
          <w:rFonts w:ascii="Calibri" w:eastAsia="Times New Roman" w:hAnsi="Calibri" w:cs="Calibri"/>
          <w:sz w:val="22"/>
          <w:szCs w:val="22"/>
        </w:rPr>
        <w:tab/>
        <w:t>ICPSR Summer Program in Quantitative Methods, University of Michigan</w:t>
      </w:r>
    </w:p>
    <w:p w14:paraId="73DC7722" w14:textId="77777777" w:rsidR="00785209" w:rsidRPr="00557E83" w:rsidRDefault="00785209" w:rsidP="00785209"/>
    <w:p w14:paraId="48628CD3" w14:textId="3E9DD5F8" w:rsidR="486DD12C" w:rsidRPr="00785209" w:rsidRDefault="486DD12C" w:rsidP="00785209"/>
    <w:sectPr w:rsidR="486DD12C" w:rsidRPr="00785209" w:rsidSect="007D55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11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87395A" w14:textId="77777777" w:rsidR="00924774" w:rsidRDefault="00924774" w:rsidP="00E50807">
      <w:r>
        <w:separator/>
      </w:r>
    </w:p>
  </w:endnote>
  <w:endnote w:type="continuationSeparator" w:id="0">
    <w:p w14:paraId="2E2D07A1" w14:textId="77777777" w:rsidR="00924774" w:rsidRDefault="00924774" w:rsidP="00E50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FE68B" w14:textId="77777777" w:rsidR="002069E7" w:rsidRDefault="00206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CBC739" w14:textId="77777777" w:rsidR="00A1653C" w:rsidRPr="001935FB" w:rsidRDefault="00A1653C" w:rsidP="002D5390">
    <w:pPr>
      <w:pStyle w:val="Footer"/>
      <w:rPr>
        <w:rFonts w:ascii="Helvetica" w:hAnsi="Helvetica"/>
        <w:sz w:val="14"/>
        <w:szCs w:val="14"/>
      </w:rPr>
    </w:pPr>
    <w:r w:rsidRPr="001935FB">
      <w:rPr>
        <w:rFonts w:ascii="Helvetica" w:hAnsi="Helvetica"/>
        <w:sz w:val="14"/>
        <w:szCs w:val="14"/>
      </w:rPr>
      <w:t xml:space="preserve">Clipperton CV </w:t>
    </w:r>
    <w:r w:rsidRPr="001935FB">
      <w:rPr>
        <w:rFonts w:ascii="Helvetica" w:hAnsi="Helvetica"/>
        <w:sz w:val="14"/>
        <w:szCs w:val="14"/>
      </w:rPr>
      <w:tab/>
    </w:r>
    <w:r w:rsidRPr="001935FB">
      <w:rPr>
        <w:rFonts w:ascii="Helvetica" w:hAnsi="Helvetica" w:cs="Times New Roman"/>
        <w:sz w:val="14"/>
        <w:szCs w:val="14"/>
      </w:rPr>
      <w:fldChar w:fldCharType="begin"/>
    </w:r>
    <w:r w:rsidRPr="001935FB">
      <w:rPr>
        <w:rFonts w:ascii="Helvetica" w:hAnsi="Helvetica" w:cs="Times New Roman"/>
        <w:sz w:val="14"/>
        <w:szCs w:val="14"/>
      </w:rPr>
      <w:instrText xml:space="preserve"> PAGE </w:instrText>
    </w:r>
    <w:r w:rsidRPr="001935FB">
      <w:rPr>
        <w:rFonts w:ascii="Helvetica" w:hAnsi="Helvetica" w:cs="Times New Roman"/>
        <w:sz w:val="14"/>
        <w:szCs w:val="14"/>
      </w:rPr>
      <w:fldChar w:fldCharType="separate"/>
    </w:r>
    <w:r w:rsidR="00D420E1">
      <w:rPr>
        <w:rFonts w:ascii="Helvetica" w:hAnsi="Helvetica" w:cs="Times New Roman"/>
        <w:noProof/>
        <w:sz w:val="14"/>
        <w:szCs w:val="14"/>
      </w:rPr>
      <w:t>2</w:t>
    </w:r>
    <w:r w:rsidRPr="001935FB">
      <w:rPr>
        <w:rFonts w:ascii="Helvetica" w:hAnsi="Helvetica" w:cs="Times New Roman"/>
        <w:sz w:val="14"/>
        <w:szCs w:val="14"/>
      </w:rPr>
      <w:fldChar w:fldCharType="end"/>
    </w:r>
    <w:r w:rsidRPr="001935FB">
      <w:rPr>
        <w:rFonts w:ascii="Helvetica" w:hAnsi="Helvetica" w:cs="Times New Roman"/>
        <w:sz w:val="14"/>
        <w:szCs w:val="14"/>
      </w:rPr>
      <w:t xml:space="preserve"> | </w:t>
    </w:r>
    <w:r w:rsidRPr="001935FB">
      <w:rPr>
        <w:rFonts w:ascii="Helvetica" w:hAnsi="Helvetica" w:cs="Times New Roman"/>
        <w:sz w:val="14"/>
        <w:szCs w:val="14"/>
      </w:rPr>
      <w:fldChar w:fldCharType="begin"/>
    </w:r>
    <w:r w:rsidRPr="001935FB">
      <w:rPr>
        <w:rFonts w:ascii="Helvetica" w:hAnsi="Helvetica" w:cs="Times New Roman"/>
        <w:sz w:val="14"/>
        <w:szCs w:val="14"/>
      </w:rPr>
      <w:instrText xml:space="preserve"> NUMPAGES </w:instrText>
    </w:r>
    <w:r w:rsidRPr="001935FB">
      <w:rPr>
        <w:rFonts w:ascii="Helvetica" w:hAnsi="Helvetica" w:cs="Times New Roman"/>
        <w:sz w:val="14"/>
        <w:szCs w:val="14"/>
      </w:rPr>
      <w:fldChar w:fldCharType="separate"/>
    </w:r>
    <w:r w:rsidR="00D420E1">
      <w:rPr>
        <w:rFonts w:ascii="Helvetica" w:hAnsi="Helvetica" w:cs="Times New Roman"/>
        <w:noProof/>
        <w:sz w:val="14"/>
        <w:szCs w:val="14"/>
      </w:rPr>
      <w:t>2</w:t>
    </w:r>
    <w:r w:rsidRPr="001935FB">
      <w:rPr>
        <w:rFonts w:ascii="Helvetica" w:hAnsi="Helvetica" w:cs="Times New Roman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1D45C" w14:textId="77777777" w:rsidR="002069E7" w:rsidRDefault="00206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AEBDF4" w14:textId="77777777" w:rsidR="00924774" w:rsidRDefault="00924774" w:rsidP="00E50807">
      <w:r>
        <w:separator/>
      </w:r>
    </w:p>
  </w:footnote>
  <w:footnote w:type="continuationSeparator" w:id="0">
    <w:p w14:paraId="50AC7A4B" w14:textId="77777777" w:rsidR="00924774" w:rsidRDefault="00924774" w:rsidP="00E50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EC72DE" w14:textId="77777777" w:rsidR="002069E7" w:rsidRDefault="00206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73BD9" w14:textId="5840C20A" w:rsidR="001935FB" w:rsidRPr="001935FB" w:rsidRDefault="47340D43" w:rsidP="47340D43">
    <w:pPr>
      <w:pStyle w:val="Header"/>
      <w:jc w:val="right"/>
      <w:rPr>
        <w:rFonts w:ascii="Helvetica" w:hAnsi="Helvetica"/>
        <w:i/>
        <w:iCs/>
        <w:sz w:val="12"/>
        <w:szCs w:val="12"/>
      </w:rPr>
    </w:pPr>
    <w:r w:rsidRPr="47340D43">
      <w:rPr>
        <w:rFonts w:ascii="Helvetica" w:hAnsi="Helvetica"/>
        <w:i/>
        <w:iCs/>
        <w:sz w:val="12"/>
        <w:szCs w:val="12"/>
      </w:rPr>
      <w:t xml:space="preserve">Last updated August </w:t>
    </w:r>
    <w:r w:rsidRPr="47340D43">
      <w:rPr>
        <w:rFonts w:ascii="Helvetica" w:hAnsi="Helvetica"/>
        <w:i/>
        <w:iCs/>
        <w:sz w:val="12"/>
        <w:szCs w:val="12"/>
      </w:rPr>
      <w:t>202</w:t>
    </w:r>
    <w:r w:rsidR="002069E7">
      <w:rPr>
        <w:rFonts w:ascii="Helvetica" w:hAnsi="Helvetica"/>
        <w:i/>
        <w:iCs/>
        <w:sz w:val="12"/>
        <w:szCs w:val="1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9542AA" w14:textId="77777777" w:rsidR="002069E7" w:rsidRDefault="00206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27F564"/>
    <w:multiLevelType w:val="hybridMultilevel"/>
    <w:tmpl w:val="94947622"/>
    <w:lvl w:ilvl="0" w:tplc="9012A044">
      <w:start w:val="1"/>
      <w:numFmt w:val="decimal"/>
      <w:lvlText w:val="12)"/>
      <w:lvlJc w:val="left"/>
      <w:pPr>
        <w:ind w:left="720" w:hanging="360"/>
      </w:pPr>
    </w:lvl>
    <w:lvl w:ilvl="1" w:tplc="BF9A1ED6">
      <w:start w:val="1"/>
      <w:numFmt w:val="lowerLetter"/>
      <w:lvlText w:val="%2."/>
      <w:lvlJc w:val="left"/>
      <w:pPr>
        <w:ind w:left="1440" w:hanging="360"/>
      </w:pPr>
    </w:lvl>
    <w:lvl w:ilvl="2" w:tplc="4FC259CA">
      <w:start w:val="1"/>
      <w:numFmt w:val="lowerRoman"/>
      <w:lvlText w:val="%3."/>
      <w:lvlJc w:val="right"/>
      <w:pPr>
        <w:ind w:left="2160" w:hanging="180"/>
      </w:pPr>
    </w:lvl>
    <w:lvl w:ilvl="3" w:tplc="22CAE76A">
      <w:start w:val="1"/>
      <w:numFmt w:val="decimal"/>
      <w:lvlText w:val="%4."/>
      <w:lvlJc w:val="left"/>
      <w:pPr>
        <w:ind w:left="2880" w:hanging="360"/>
      </w:pPr>
    </w:lvl>
    <w:lvl w:ilvl="4" w:tplc="87D81106">
      <w:start w:val="1"/>
      <w:numFmt w:val="lowerLetter"/>
      <w:lvlText w:val="%5."/>
      <w:lvlJc w:val="left"/>
      <w:pPr>
        <w:ind w:left="3600" w:hanging="360"/>
      </w:pPr>
    </w:lvl>
    <w:lvl w:ilvl="5" w:tplc="6ECAA0AA">
      <w:start w:val="1"/>
      <w:numFmt w:val="lowerRoman"/>
      <w:lvlText w:val="%6."/>
      <w:lvlJc w:val="right"/>
      <w:pPr>
        <w:ind w:left="4320" w:hanging="180"/>
      </w:pPr>
    </w:lvl>
    <w:lvl w:ilvl="6" w:tplc="3D0661C6">
      <w:start w:val="1"/>
      <w:numFmt w:val="decimal"/>
      <w:lvlText w:val="%7."/>
      <w:lvlJc w:val="left"/>
      <w:pPr>
        <w:ind w:left="5040" w:hanging="360"/>
      </w:pPr>
    </w:lvl>
    <w:lvl w:ilvl="7" w:tplc="59AA4538">
      <w:start w:val="1"/>
      <w:numFmt w:val="lowerLetter"/>
      <w:lvlText w:val="%8."/>
      <w:lvlJc w:val="left"/>
      <w:pPr>
        <w:ind w:left="5760" w:hanging="360"/>
      </w:pPr>
    </w:lvl>
    <w:lvl w:ilvl="8" w:tplc="CD98CA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B5494"/>
    <w:multiLevelType w:val="hybridMultilevel"/>
    <w:tmpl w:val="D5D2585A"/>
    <w:lvl w:ilvl="0" w:tplc="00A62894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75B07"/>
    <w:multiLevelType w:val="hybridMultilevel"/>
    <w:tmpl w:val="E80E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07A19"/>
    <w:multiLevelType w:val="hybridMultilevel"/>
    <w:tmpl w:val="D5D2585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E0464"/>
    <w:multiLevelType w:val="hybridMultilevel"/>
    <w:tmpl w:val="D5D2585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E5D47"/>
    <w:multiLevelType w:val="multilevel"/>
    <w:tmpl w:val="63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C312FC"/>
    <w:multiLevelType w:val="multilevel"/>
    <w:tmpl w:val="11B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589515">
    <w:abstractNumId w:val="2"/>
  </w:num>
  <w:num w:numId="2" w16cid:durableId="1755468618">
    <w:abstractNumId w:val="0"/>
  </w:num>
  <w:num w:numId="3" w16cid:durableId="810640027">
    <w:abstractNumId w:val="1"/>
  </w:num>
  <w:num w:numId="4" w16cid:durableId="1353459314">
    <w:abstractNumId w:val="8"/>
  </w:num>
  <w:num w:numId="5" w16cid:durableId="1959986478">
    <w:abstractNumId w:val="4"/>
  </w:num>
  <w:num w:numId="6" w16cid:durableId="311563993">
    <w:abstractNumId w:val="7"/>
  </w:num>
  <w:num w:numId="7" w16cid:durableId="780958627">
    <w:abstractNumId w:val="3"/>
  </w:num>
  <w:num w:numId="8" w16cid:durableId="811287425">
    <w:abstractNumId w:val="5"/>
  </w:num>
  <w:num w:numId="9" w16cid:durableId="67318748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13"/>
    <w:rsid w:val="00002ACF"/>
    <w:rsid w:val="0000494D"/>
    <w:rsid w:val="00016B32"/>
    <w:rsid w:val="00017566"/>
    <w:rsid w:val="00023EED"/>
    <w:rsid w:val="000271BA"/>
    <w:rsid w:val="0003693E"/>
    <w:rsid w:val="00057EB5"/>
    <w:rsid w:val="000653F9"/>
    <w:rsid w:val="000767A1"/>
    <w:rsid w:val="000818E4"/>
    <w:rsid w:val="000A1BB7"/>
    <w:rsid w:val="000C16E7"/>
    <w:rsid w:val="000C5EF2"/>
    <w:rsid w:val="000D4AC3"/>
    <w:rsid w:val="000E37BE"/>
    <w:rsid w:val="00100B60"/>
    <w:rsid w:val="0010238A"/>
    <w:rsid w:val="0011062D"/>
    <w:rsid w:val="00117C47"/>
    <w:rsid w:val="00121522"/>
    <w:rsid w:val="0012617D"/>
    <w:rsid w:val="0013648C"/>
    <w:rsid w:val="00140EF9"/>
    <w:rsid w:val="00171324"/>
    <w:rsid w:val="00173C0C"/>
    <w:rsid w:val="00190144"/>
    <w:rsid w:val="001935FB"/>
    <w:rsid w:val="001966DC"/>
    <w:rsid w:val="001A4005"/>
    <w:rsid w:val="001B2EAB"/>
    <w:rsid w:val="001B5CEE"/>
    <w:rsid w:val="001B6D46"/>
    <w:rsid w:val="001E1DCE"/>
    <w:rsid w:val="00200160"/>
    <w:rsid w:val="002031C3"/>
    <w:rsid w:val="002069E7"/>
    <w:rsid w:val="0020710F"/>
    <w:rsid w:val="00211819"/>
    <w:rsid w:val="0021698C"/>
    <w:rsid w:val="00221DEB"/>
    <w:rsid w:val="002223F8"/>
    <w:rsid w:val="00225620"/>
    <w:rsid w:val="00244482"/>
    <w:rsid w:val="00244AD0"/>
    <w:rsid w:val="0025450C"/>
    <w:rsid w:val="0027115A"/>
    <w:rsid w:val="00273AAB"/>
    <w:rsid w:val="0029029C"/>
    <w:rsid w:val="00292FA5"/>
    <w:rsid w:val="0029491B"/>
    <w:rsid w:val="0029567A"/>
    <w:rsid w:val="00297015"/>
    <w:rsid w:val="00297F2C"/>
    <w:rsid w:val="002A4582"/>
    <w:rsid w:val="002D17DB"/>
    <w:rsid w:val="002D5390"/>
    <w:rsid w:val="002E7464"/>
    <w:rsid w:val="002F0D94"/>
    <w:rsid w:val="0031319D"/>
    <w:rsid w:val="00315138"/>
    <w:rsid w:val="003306D8"/>
    <w:rsid w:val="00334968"/>
    <w:rsid w:val="003373B8"/>
    <w:rsid w:val="003455A9"/>
    <w:rsid w:val="003737B4"/>
    <w:rsid w:val="00376090"/>
    <w:rsid w:val="00385441"/>
    <w:rsid w:val="00393269"/>
    <w:rsid w:val="00394075"/>
    <w:rsid w:val="003A5B97"/>
    <w:rsid w:val="003C0A55"/>
    <w:rsid w:val="003C1E88"/>
    <w:rsid w:val="003D3BD6"/>
    <w:rsid w:val="003E0544"/>
    <w:rsid w:val="003F26FD"/>
    <w:rsid w:val="003F2E2C"/>
    <w:rsid w:val="00404AF3"/>
    <w:rsid w:val="0041349C"/>
    <w:rsid w:val="004304F3"/>
    <w:rsid w:val="00440E34"/>
    <w:rsid w:val="004431B0"/>
    <w:rsid w:val="00446C77"/>
    <w:rsid w:val="00465F66"/>
    <w:rsid w:val="004829E0"/>
    <w:rsid w:val="00495FD8"/>
    <w:rsid w:val="00497D64"/>
    <w:rsid w:val="004A602A"/>
    <w:rsid w:val="004B0C38"/>
    <w:rsid w:val="004B7A6A"/>
    <w:rsid w:val="004C2C36"/>
    <w:rsid w:val="004C5BA4"/>
    <w:rsid w:val="004D4755"/>
    <w:rsid w:val="004E7018"/>
    <w:rsid w:val="004F0965"/>
    <w:rsid w:val="004F39C1"/>
    <w:rsid w:val="004F3C87"/>
    <w:rsid w:val="004F4F18"/>
    <w:rsid w:val="00522039"/>
    <w:rsid w:val="00527A8D"/>
    <w:rsid w:val="00530FA5"/>
    <w:rsid w:val="0055208C"/>
    <w:rsid w:val="00565830"/>
    <w:rsid w:val="00566806"/>
    <w:rsid w:val="00575457"/>
    <w:rsid w:val="00583909"/>
    <w:rsid w:val="00585129"/>
    <w:rsid w:val="005B0F7B"/>
    <w:rsid w:val="005B1A55"/>
    <w:rsid w:val="005C42C4"/>
    <w:rsid w:val="005D7114"/>
    <w:rsid w:val="005F61EC"/>
    <w:rsid w:val="006000C4"/>
    <w:rsid w:val="006011F9"/>
    <w:rsid w:val="006022CB"/>
    <w:rsid w:val="00624DAE"/>
    <w:rsid w:val="00630727"/>
    <w:rsid w:val="00630813"/>
    <w:rsid w:val="00630C25"/>
    <w:rsid w:val="00632B9D"/>
    <w:rsid w:val="00655CAC"/>
    <w:rsid w:val="00662EBD"/>
    <w:rsid w:val="00663853"/>
    <w:rsid w:val="00670662"/>
    <w:rsid w:val="00671629"/>
    <w:rsid w:val="006764F5"/>
    <w:rsid w:val="0067686A"/>
    <w:rsid w:val="00676AA1"/>
    <w:rsid w:val="006A70CC"/>
    <w:rsid w:val="006B0946"/>
    <w:rsid w:val="006B3365"/>
    <w:rsid w:val="006D3177"/>
    <w:rsid w:val="006D681D"/>
    <w:rsid w:val="006E0214"/>
    <w:rsid w:val="006E2EF8"/>
    <w:rsid w:val="006F6040"/>
    <w:rsid w:val="007008C6"/>
    <w:rsid w:val="00702F82"/>
    <w:rsid w:val="0072134E"/>
    <w:rsid w:val="007213ED"/>
    <w:rsid w:val="0072791A"/>
    <w:rsid w:val="00732C3C"/>
    <w:rsid w:val="00734088"/>
    <w:rsid w:val="00735728"/>
    <w:rsid w:val="00742B6D"/>
    <w:rsid w:val="007527E2"/>
    <w:rsid w:val="00753FBA"/>
    <w:rsid w:val="00776778"/>
    <w:rsid w:val="00776B98"/>
    <w:rsid w:val="00780E27"/>
    <w:rsid w:val="00785209"/>
    <w:rsid w:val="00786A76"/>
    <w:rsid w:val="007969CC"/>
    <w:rsid w:val="007A5038"/>
    <w:rsid w:val="007B6A48"/>
    <w:rsid w:val="007C2547"/>
    <w:rsid w:val="007D1DEE"/>
    <w:rsid w:val="007D2695"/>
    <w:rsid w:val="007D3017"/>
    <w:rsid w:val="007D5536"/>
    <w:rsid w:val="007F2C73"/>
    <w:rsid w:val="008034B0"/>
    <w:rsid w:val="0080477A"/>
    <w:rsid w:val="00811828"/>
    <w:rsid w:val="00811D6D"/>
    <w:rsid w:val="00816AE5"/>
    <w:rsid w:val="00817931"/>
    <w:rsid w:val="008268A6"/>
    <w:rsid w:val="0082771A"/>
    <w:rsid w:val="0083271B"/>
    <w:rsid w:val="00847772"/>
    <w:rsid w:val="00856E95"/>
    <w:rsid w:val="0086189A"/>
    <w:rsid w:val="00867E89"/>
    <w:rsid w:val="008728C1"/>
    <w:rsid w:val="00885AD9"/>
    <w:rsid w:val="00895F4F"/>
    <w:rsid w:val="008A6FB3"/>
    <w:rsid w:val="008B5CC8"/>
    <w:rsid w:val="008B5ED9"/>
    <w:rsid w:val="008D5B9F"/>
    <w:rsid w:val="008F6039"/>
    <w:rsid w:val="008F6EB8"/>
    <w:rsid w:val="00916D73"/>
    <w:rsid w:val="00917E9B"/>
    <w:rsid w:val="009220DA"/>
    <w:rsid w:val="00924774"/>
    <w:rsid w:val="00941CC8"/>
    <w:rsid w:val="0097781B"/>
    <w:rsid w:val="00980F79"/>
    <w:rsid w:val="009E4A77"/>
    <w:rsid w:val="009F00CD"/>
    <w:rsid w:val="00A10AB4"/>
    <w:rsid w:val="00A1653C"/>
    <w:rsid w:val="00A1787E"/>
    <w:rsid w:val="00A25034"/>
    <w:rsid w:val="00A33F92"/>
    <w:rsid w:val="00A409DE"/>
    <w:rsid w:val="00A501A4"/>
    <w:rsid w:val="00A54FBE"/>
    <w:rsid w:val="00A5641B"/>
    <w:rsid w:val="00A84029"/>
    <w:rsid w:val="00A872EB"/>
    <w:rsid w:val="00AB1305"/>
    <w:rsid w:val="00AB4D8D"/>
    <w:rsid w:val="00AC6ACC"/>
    <w:rsid w:val="00AC7984"/>
    <w:rsid w:val="00AD57F7"/>
    <w:rsid w:val="00B24C47"/>
    <w:rsid w:val="00B33865"/>
    <w:rsid w:val="00B361AA"/>
    <w:rsid w:val="00B6651E"/>
    <w:rsid w:val="00B666D0"/>
    <w:rsid w:val="00B66BB8"/>
    <w:rsid w:val="00B72D9D"/>
    <w:rsid w:val="00B749D0"/>
    <w:rsid w:val="00B80C43"/>
    <w:rsid w:val="00B82907"/>
    <w:rsid w:val="00B955C5"/>
    <w:rsid w:val="00BC3512"/>
    <w:rsid w:val="00BD57D7"/>
    <w:rsid w:val="00BE1035"/>
    <w:rsid w:val="00BE5E67"/>
    <w:rsid w:val="00BE6275"/>
    <w:rsid w:val="00C07B5B"/>
    <w:rsid w:val="00C1325E"/>
    <w:rsid w:val="00C27131"/>
    <w:rsid w:val="00C327FD"/>
    <w:rsid w:val="00C3363C"/>
    <w:rsid w:val="00C366F2"/>
    <w:rsid w:val="00C417E0"/>
    <w:rsid w:val="00C47D3D"/>
    <w:rsid w:val="00C5325A"/>
    <w:rsid w:val="00C82095"/>
    <w:rsid w:val="00C93DF6"/>
    <w:rsid w:val="00C96F7F"/>
    <w:rsid w:val="00CA1256"/>
    <w:rsid w:val="00CA4780"/>
    <w:rsid w:val="00CB74DB"/>
    <w:rsid w:val="00CC17A8"/>
    <w:rsid w:val="00CC1ACA"/>
    <w:rsid w:val="00CC232B"/>
    <w:rsid w:val="00CC7295"/>
    <w:rsid w:val="00CD1474"/>
    <w:rsid w:val="00CD5A04"/>
    <w:rsid w:val="00CE029A"/>
    <w:rsid w:val="00CE78E7"/>
    <w:rsid w:val="00D06F4C"/>
    <w:rsid w:val="00D1544B"/>
    <w:rsid w:val="00D2222F"/>
    <w:rsid w:val="00D31A03"/>
    <w:rsid w:val="00D332C8"/>
    <w:rsid w:val="00D40721"/>
    <w:rsid w:val="00D420E1"/>
    <w:rsid w:val="00D43248"/>
    <w:rsid w:val="00D54022"/>
    <w:rsid w:val="00D54EC0"/>
    <w:rsid w:val="00D56662"/>
    <w:rsid w:val="00D6459A"/>
    <w:rsid w:val="00D869B7"/>
    <w:rsid w:val="00D8761F"/>
    <w:rsid w:val="00D9296C"/>
    <w:rsid w:val="00D965D7"/>
    <w:rsid w:val="00D96818"/>
    <w:rsid w:val="00D96DD8"/>
    <w:rsid w:val="00DA6535"/>
    <w:rsid w:val="00DC1329"/>
    <w:rsid w:val="00DC2B50"/>
    <w:rsid w:val="00DC5EAC"/>
    <w:rsid w:val="00DD4B71"/>
    <w:rsid w:val="00DE3B99"/>
    <w:rsid w:val="00DF3771"/>
    <w:rsid w:val="00E12804"/>
    <w:rsid w:val="00E22BA8"/>
    <w:rsid w:val="00E302CA"/>
    <w:rsid w:val="00E35150"/>
    <w:rsid w:val="00E36C0A"/>
    <w:rsid w:val="00E37EE9"/>
    <w:rsid w:val="00E50807"/>
    <w:rsid w:val="00E645C3"/>
    <w:rsid w:val="00E73746"/>
    <w:rsid w:val="00E961CC"/>
    <w:rsid w:val="00EA0C13"/>
    <w:rsid w:val="00ED6801"/>
    <w:rsid w:val="00F16B90"/>
    <w:rsid w:val="00F25FEE"/>
    <w:rsid w:val="00F32FB8"/>
    <w:rsid w:val="00F36098"/>
    <w:rsid w:val="00F46B8A"/>
    <w:rsid w:val="00F65B13"/>
    <w:rsid w:val="00F87797"/>
    <w:rsid w:val="00F92686"/>
    <w:rsid w:val="00F96505"/>
    <w:rsid w:val="00F96B93"/>
    <w:rsid w:val="00FA65DE"/>
    <w:rsid w:val="00FB3E7D"/>
    <w:rsid w:val="00FE59D5"/>
    <w:rsid w:val="00FF2870"/>
    <w:rsid w:val="0207C4AD"/>
    <w:rsid w:val="03A3950E"/>
    <w:rsid w:val="053F656F"/>
    <w:rsid w:val="05EF6063"/>
    <w:rsid w:val="07B4BCE3"/>
    <w:rsid w:val="2F6352FC"/>
    <w:rsid w:val="3494F6DB"/>
    <w:rsid w:val="37B13580"/>
    <w:rsid w:val="405C9861"/>
    <w:rsid w:val="47340D43"/>
    <w:rsid w:val="486DD12C"/>
    <w:rsid w:val="4BC00FD9"/>
    <w:rsid w:val="4CBC3261"/>
    <w:rsid w:val="5823DF94"/>
    <w:rsid w:val="599DDE0B"/>
    <w:rsid w:val="6C757AF8"/>
    <w:rsid w:val="6DA7E6FE"/>
    <w:rsid w:val="6EAEF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1977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9701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4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C13"/>
    <w:pPr>
      <w:ind w:left="720"/>
      <w:contextualSpacing/>
    </w:pPr>
    <w:rPr>
      <w:rFonts w:asciiTheme="minorHAnsi" w:hAnsiTheme="minorHAnsi"/>
    </w:rPr>
  </w:style>
  <w:style w:type="character" w:styleId="Strong">
    <w:name w:val="Strong"/>
    <w:basedOn w:val="DefaultParagraphFont"/>
    <w:uiPriority w:val="22"/>
    <w:qFormat/>
    <w:rsid w:val="00630C25"/>
    <w:rPr>
      <w:b/>
      <w:bCs/>
    </w:rPr>
  </w:style>
  <w:style w:type="character" w:styleId="Hyperlink">
    <w:name w:val="Hyperlink"/>
    <w:basedOn w:val="DefaultParagraphFont"/>
    <w:uiPriority w:val="99"/>
    <w:unhideWhenUsed/>
    <w:rsid w:val="00630C25"/>
    <w:rPr>
      <w:color w:val="0000FF"/>
      <w:u w:val="single"/>
    </w:rPr>
  </w:style>
  <w:style w:type="paragraph" w:customStyle="1" w:styleId="style20">
    <w:name w:val="style20"/>
    <w:basedOn w:val="Normal"/>
    <w:rsid w:val="00630C25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style7">
    <w:name w:val="style7"/>
    <w:basedOn w:val="Normal"/>
    <w:rsid w:val="00630C25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style201">
    <w:name w:val="style201"/>
    <w:basedOn w:val="DefaultParagraphFont"/>
    <w:rsid w:val="00630C25"/>
  </w:style>
  <w:style w:type="character" w:styleId="CommentReference">
    <w:name w:val="annotation reference"/>
    <w:basedOn w:val="DefaultParagraphFont"/>
    <w:uiPriority w:val="99"/>
    <w:semiHidden/>
    <w:unhideWhenUsed/>
    <w:rsid w:val="006764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64F5"/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64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4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4F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4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4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0807"/>
    <w:pPr>
      <w:tabs>
        <w:tab w:val="center" w:pos="4320"/>
        <w:tab w:val="right" w:pos="8640"/>
      </w:tabs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E50807"/>
  </w:style>
  <w:style w:type="paragraph" w:styleId="Footer">
    <w:name w:val="footer"/>
    <w:basedOn w:val="Normal"/>
    <w:link w:val="FooterChar"/>
    <w:uiPriority w:val="99"/>
    <w:unhideWhenUsed/>
    <w:rsid w:val="00E50807"/>
    <w:pPr>
      <w:tabs>
        <w:tab w:val="center" w:pos="4320"/>
        <w:tab w:val="right" w:pos="8640"/>
      </w:tabs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E50807"/>
  </w:style>
  <w:style w:type="character" w:customStyle="1" w:styleId="Heading1Char">
    <w:name w:val="Heading 1 Char"/>
    <w:basedOn w:val="DefaultParagraphFont"/>
    <w:link w:val="Heading1"/>
    <w:uiPriority w:val="9"/>
    <w:rsid w:val="001364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rsid w:val="00702F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C4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7BE"/>
  </w:style>
  <w:style w:type="character" w:customStyle="1" w:styleId="Heading4Char">
    <w:name w:val="Heading 4 Char"/>
    <w:basedOn w:val="DefaultParagraphFont"/>
    <w:link w:val="Heading4"/>
    <w:uiPriority w:val="9"/>
    <w:semiHidden/>
    <w:rsid w:val="006E2EF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9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jclip</dc:creator>
  <cp:lastModifiedBy>Jean Clipperton</cp:lastModifiedBy>
  <cp:revision>3</cp:revision>
  <cp:lastPrinted>2021-02-03T16:41:00Z</cp:lastPrinted>
  <dcterms:created xsi:type="dcterms:W3CDTF">2026-09-01T00:33:00Z</dcterms:created>
  <dcterms:modified xsi:type="dcterms:W3CDTF">2026-09-01T00:39:00Z</dcterms:modified>
</cp:coreProperties>
</file>